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350" w:rsidRPr="003E2350" w:rsidRDefault="00485EFF" w:rsidP="003E2350">
      <w:pPr>
        <w:spacing w:before="120" w:after="0" w:line="240" w:lineRule="auto"/>
        <w:jc w:val="center"/>
        <w:rPr>
          <w:b/>
          <w:sz w:val="24"/>
          <w:szCs w:val="24"/>
        </w:rPr>
      </w:pPr>
      <w:r>
        <w:rPr>
          <w:b/>
          <w:sz w:val="24"/>
          <w:szCs w:val="24"/>
        </w:rPr>
        <w:t>NOLIKUMS</w:t>
      </w:r>
    </w:p>
    <w:p w:rsidR="00B36197" w:rsidRDefault="0016725E" w:rsidP="003E2350">
      <w:pPr>
        <w:spacing w:after="0" w:line="240" w:lineRule="auto"/>
        <w:jc w:val="center"/>
        <w:rPr>
          <w:sz w:val="24"/>
          <w:szCs w:val="24"/>
        </w:rPr>
      </w:pPr>
      <w:r>
        <w:rPr>
          <w:sz w:val="24"/>
          <w:szCs w:val="24"/>
        </w:rPr>
        <w:t>Rīgā</w:t>
      </w:r>
    </w:p>
    <w:p w:rsidR="00EE0EF1" w:rsidRDefault="00EE0EF1" w:rsidP="003E2350">
      <w:pPr>
        <w:spacing w:after="0" w:line="240" w:lineRule="auto"/>
        <w:jc w:val="center"/>
        <w:rPr>
          <w:sz w:val="24"/>
          <w:szCs w:val="24"/>
        </w:rPr>
      </w:pPr>
    </w:p>
    <w:tbl>
      <w:tblPr>
        <w:tblW w:w="0" w:type="auto"/>
        <w:tblLook w:val="04A0" w:firstRow="1" w:lastRow="0" w:firstColumn="1" w:lastColumn="0" w:noHBand="0" w:noVBand="1"/>
      </w:tblPr>
      <w:tblGrid>
        <w:gridCol w:w="4663"/>
        <w:gridCol w:w="4638"/>
      </w:tblGrid>
      <w:tr w:rsidR="003E2350" w:rsidRPr="00157C51" w:rsidTr="003334D7">
        <w:tc>
          <w:tcPr>
            <w:tcW w:w="4663" w:type="dxa"/>
            <w:shd w:val="clear" w:color="auto" w:fill="auto"/>
          </w:tcPr>
          <w:p w:rsidR="003E2350" w:rsidRPr="00157C51" w:rsidRDefault="00345378" w:rsidP="00345378">
            <w:pPr>
              <w:spacing w:after="0" w:line="240" w:lineRule="auto"/>
              <w:rPr>
                <w:sz w:val="24"/>
                <w:szCs w:val="24"/>
              </w:rPr>
            </w:pPr>
            <w:r>
              <w:rPr>
                <w:sz w:val="24"/>
                <w:szCs w:val="24"/>
              </w:rPr>
              <w:t>06</w:t>
            </w:r>
            <w:r w:rsidR="003E2350" w:rsidRPr="00157C51">
              <w:rPr>
                <w:sz w:val="24"/>
                <w:szCs w:val="24"/>
              </w:rPr>
              <w:t>.</w:t>
            </w:r>
            <w:r>
              <w:rPr>
                <w:sz w:val="24"/>
                <w:szCs w:val="24"/>
              </w:rPr>
              <w:t>1</w:t>
            </w:r>
            <w:r w:rsidR="003E2350" w:rsidRPr="00157C51">
              <w:rPr>
                <w:sz w:val="24"/>
                <w:szCs w:val="24"/>
              </w:rPr>
              <w:t>1.20</w:t>
            </w:r>
            <w:r>
              <w:rPr>
                <w:sz w:val="24"/>
                <w:szCs w:val="24"/>
              </w:rPr>
              <w:t>20</w:t>
            </w:r>
            <w:r w:rsidR="00D44189">
              <w:rPr>
                <w:sz w:val="24"/>
                <w:szCs w:val="24"/>
              </w:rPr>
              <w:t>.</w:t>
            </w:r>
          </w:p>
        </w:tc>
        <w:tc>
          <w:tcPr>
            <w:tcW w:w="4638" w:type="dxa"/>
            <w:shd w:val="clear" w:color="auto" w:fill="auto"/>
          </w:tcPr>
          <w:p w:rsidR="003E2350" w:rsidRPr="00157C51" w:rsidRDefault="003E2350" w:rsidP="00345378">
            <w:pPr>
              <w:spacing w:after="0" w:line="240" w:lineRule="auto"/>
              <w:jc w:val="right"/>
              <w:rPr>
                <w:sz w:val="24"/>
                <w:szCs w:val="24"/>
              </w:rPr>
            </w:pPr>
            <w:r w:rsidRPr="00157C51">
              <w:rPr>
                <w:sz w:val="24"/>
                <w:szCs w:val="24"/>
              </w:rPr>
              <w:t xml:space="preserve">Nr. </w:t>
            </w:r>
            <w:r w:rsidR="00345378">
              <w:rPr>
                <w:sz w:val="24"/>
                <w:szCs w:val="24"/>
              </w:rPr>
              <w:t>1.5-1.2/14</w:t>
            </w:r>
          </w:p>
        </w:tc>
      </w:tr>
    </w:tbl>
    <w:p w:rsidR="00EE0EF1" w:rsidRDefault="00EE0EF1" w:rsidP="00485EFF">
      <w:pPr>
        <w:spacing w:after="0"/>
        <w:jc w:val="center"/>
        <w:rPr>
          <w:b/>
          <w:sz w:val="24"/>
          <w:szCs w:val="24"/>
        </w:rPr>
      </w:pPr>
    </w:p>
    <w:p w:rsidR="00345378" w:rsidRPr="00E42630" w:rsidRDefault="00345378" w:rsidP="00E42630">
      <w:pPr>
        <w:widowControl/>
        <w:spacing w:after="240" w:line="240" w:lineRule="auto"/>
        <w:jc w:val="center"/>
        <w:rPr>
          <w:rFonts w:eastAsia="Times New Roman"/>
          <w:b/>
          <w:noProof/>
          <w:sz w:val="24"/>
          <w:szCs w:val="24"/>
          <w:lang w:val="lv-LV" w:eastAsia="lv-LV"/>
        </w:rPr>
      </w:pPr>
      <w:bookmarkStart w:id="0" w:name="_GoBack"/>
      <w:r w:rsidRPr="00FB0CDE">
        <w:rPr>
          <w:rFonts w:eastAsia="Times New Roman"/>
          <w:b/>
          <w:sz w:val="24"/>
          <w:szCs w:val="24"/>
          <w:lang w:val="lv-LV" w:eastAsia="lv-LV"/>
        </w:rPr>
        <w:t>„</w:t>
      </w:r>
      <w:r w:rsidRPr="00FB0CDE">
        <w:rPr>
          <w:rFonts w:eastAsia="Times New Roman"/>
          <w:b/>
          <w:noProof/>
          <w:sz w:val="24"/>
          <w:szCs w:val="24"/>
          <w:lang w:val="lv-LV" w:eastAsia="lv-LV"/>
        </w:rPr>
        <w:t xml:space="preserve">Latvijas </w:t>
      </w:r>
      <w:r>
        <w:rPr>
          <w:rFonts w:eastAsia="Times New Roman"/>
          <w:b/>
          <w:noProof/>
          <w:sz w:val="24"/>
          <w:szCs w:val="24"/>
          <w:lang w:val="lv-LV" w:eastAsia="lv-LV"/>
        </w:rPr>
        <w:t>nacionālā lugu konkursa</w:t>
      </w:r>
      <w:r w:rsidRPr="00FB0CDE">
        <w:rPr>
          <w:rFonts w:eastAsia="Times New Roman"/>
          <w:b/>
          <w:noProof/>
          <w:sz w:val="24"/>
          <w:szCs w:val="24"/>
          <w:lang w:val="lv-LV" w:eastAsia="lv-LV"/>
        </w:rPr>
        <w:t xml:space="preserve"> nolikums</w:t>
      </w:r>
      <w:r w:rsidRPr="00FB0CDE">
        <w:rPr>
          <w:rFonts w:eastAsia="Times New Roman"/>
          <w:b/>
          <w:sz w:val="24"/>
          <w:szCs w:val="24"/>
          <w:lang w:val="lv-LV" w:eastAsia="lv-LV"/>
        </w:rPr>
        <w:t>”</w:t>
      </w:r>
    </w:p>
    <w:bookmarkEnd w:id="0"/>
    <w:p w:rsidR="00345378" w:rsidRPr="00345378" w:rsidRDefault="00345378" w:rsidP="00345378">
      <w:pPr>
        <w:spacing w:after="0" w:line="240" w:lineRule="auto"/>
        <w:jc w:val="right"/>
        <w:rPr>
          <w:rFonts w:eastAsia="Times New Roman"/>
          <w:i/>
          <w:sz w:val="24"/>
          <w:szCs w:val="24"/>
          <w:lang w:val="lv-LV"/>
        </w:rPr>
      </w:pPr>
      <w:r w:rsidRPr="00345378">
        <w:rPr>
          <w:rFonts w:eastAsia="Times New Roman"/>
          <w:i/>
          <w:sz w:val="24"/>
          <w:szCs w:val="24"/>
          <w:lang w:val="lv-LV"/>
        </w:rPr>
        <w:t xml:space="preserve">Izdots saskaņā ar Valsts pārvaldes </w:t>
      </w:r>
    </w:p>
    <w:p w:rsidR="00345378" w:rsidRPr="00345378" w:rsidRDefault="00345378" w:rsidP="00345378">
      <w:pPr>
        <w:spacing w:after="0" w:line="240" w:lineRule="auto"/>
        <w:jc w:val="right"/>
        <w:rPr>
          <w:rFonts w:eastAsia="Times New Roman"/>
          <w:i/>
          <w:sz w:val="24"/>
          <w:szCs w:val="24"/>
          <w:lang w:val="lv-LV"/>
        </w:rPr>
      </w:pPr>
      <w:r w:rsidRPr="00345378">
        <w:rPr>
          <w:rFonts w:eastAsia="Times New Roman"/>
          <w:i/>
          <w:sz w:val="24"/>
          <w:szCs w:val="24"/>
          <w:lang w:val="lv-LV"/>
        </w:rPr>
        <w:t>iekārtas likuma 72.</w:t>
      </w:r>
      <w:r w:rsidR="00D44189">
        <w:rPr>
          <w:rFonts w:eastAsia="Times New Roman"/>
          <w:i/>
          <w:sz w:val="24"/>
          <w:szCs w:val="24"/>
          <w:lang w:val="lv-LV"/>
        </w:rPr>
        <w:t> </w:t>
      </w:r>
      <w:r w:rsidRPr="00345378">
        <w:rPr>
          <w:rFonts w:eastAsia="Times New Roman"/>
          <w:i/>
          <w:sz w:val="24"/>
          <w:szCs w:val="24"/>
          <w:lang w:val="lv-LV"/>
        </w:rPr>
        <w:t xml:space="preserve">panta pirmās daļas </w:t>
      </w:r>
    </w:p>
    <w:p w:rsidR="00345378" w:rsidRPr="00345378" w:rsidRDefault="00345378" w:rsidP="00345378">
      <w:pPr>
        <w:spacing w:after="0" w:line="240" w:lineRule="auto"/>
        <w:jc w:val="right"/>
        <w:rPr>
          <w:rFonts w:eastAsia="Times New Roman"/>
          <w:i/>
          <w:sz w:val="24"/>
          <w:szCs w:val="24"/>
          <w:lang w:val="lv-LV"/>
        </w:rPr>
      </w:pPr>
      <w:r w:rsidRPr="00345378">
        <w:rPr>
          <w:rFonts w:eastAsia="Times New Roman"/>
          <w:i/>
          <w:sz w:val="24"/>
          <w:szCs w:val="24"/>
          <w:lang w:val="lv-LV"/>
        </w:rPr>
        <w:t xml:space="preserve">2. punktu un Ministru kabineta </w:t>
      </w:r>
    </w:p>
    <w:p w:rsidR="00345378" w:rsidRPr="00345378" w:rsidRDefault="00345378" w:rsidP="00345378">
      <w:pPr>
        <w:spacing w:after="0" w:line="240" w:lineRule="auto"/>
        <w:jc w:val="right"/>
        <w:rPr>
          <w:rFonts w:eastAsia="Times New Roman"/>
          <w:i/>
          <w:sz w:val="24"/>
          <w:szCs w:val="24"/>
          <w:lang w:val="lv-LV"/>
        </w:rPr>
      </w:pPr>
      <w:r w:rsidRPr="00345378">
        <w:rPr>
          <w:rFonts w:eastAsia="Times New Roman"/>
          <w:i/>
          <w:sz w:val="24"/>
          <w:szCs w:val="24"/>
          <w:lang w:val="lv-LV"/>
        </w:rPr>
        <w:t>2012.</w:t>
      </w:r>
      <w:r w:rsidR="00D44189">
        <w:t> </w:t>
      </w:r>
      <w:r w:rsidRPr="00345378">
        <w:rPr>
          <w:rFonts w:eastAsia="Times New Roman"/>
          <w:i/>
          <w:sz w:val="24"/>
          <w:szCs w:val="24"/>
          <w:lang w:val="lv-LV"/>
        </w:rPr>
        <w:t>gada 18.</w:t>
      </w:r>
      <w:r w:rsidR="00D44189">
        <w:rPr>
          <w:rFonts w:eastAsia="Times New Roman"/>
          <w:i/>
          <w:sz w:val="24"/>
          <w:szCs w:val="24"/>
          <w:lang w:val="lv-LV"/>
        </w:rPr>
        <w:t> </w:t>
      </w:r>
      <w:r w:rsidRPr="00345378">
        <w:rPr>
          <w:rFonts w:eastAsia="Times New Roman"/>
          <w:i/>
          <w:sz w:val="24"/>
          <w:szCs w:val="24"/>
          <w:lang w:val="lv-LV"/>
        </w:rPr>
        <w:t xml:space="preserve">decembra noteikumu </w:t>
      </w:r>
    </w:p>
    <w:p w:rsidR="00345378" w:rsidRPr="00345378" w:rsidRDefault="00345378" w:rsidP="00345378">
      <w:pPr>
        <w:spacing w:after="0" w:line="240" w:lineRule="auto"/>
        <w:jc w:val="right"/>
        <w:rPr>
          <w:rFonts w:eastAsia="Times New Roman"/>
          <w:i/>
          <w:sz w:val="24"/>
          <w:szCs w:val="24"/>
          <w:lang w:val="lv-LV"/>
        </w:rPr>
      </w:pPr>
      <w:r w:rsidRPr="00345378">
        <w:rPr>
          <w:rFonts w:eastAsia="Times New Roman"/>
          <w:i/>
          <w:sz w:val="24"/>
          <w:szCs w:val="24"/>
          <w:lang w:val="lv-LV"/>
        </w:rPr>
        <w:t>Nr.</w:t>
      </w:r>
      <w:r w:rsidR="00D44189">
        <w:rPr>
          <w:rFonts w:eastAsia="Times New Roman"/>
          <w:i/>
          <w:sz w:val="24"/>
          <w:szCs w:val="24"/>
          <w:lang w:val="lv-LV"/>
        </w:rPr>
        <w:t> </w:t>
      </w:r>
      <w:r w:rsidRPr="00345378">
        <w:rPr>
          <w:rFonts w:eastAsia="Times New Roman"/>
          <w:i/>
          <w:sz w:val="24"/>
          <w:szCs w:val="24"/>
          <w:lang w:val="lv-LV"/>
        </w:rPr>
        <w:t xml:space="preserve">931 </w:t>
      </w:r>
      <w:r w:rsidRPr="00345378">
        <w:rPr>
          <w:rFonts w:eastAsia="Times New Roman"/>
          <w:i/>
          <w:sz w:val="24"/>
          <w:szCs w:val="24"/>
          <w:lang w:val="lv-LV" w:eastAsia="lv-LV"/>
        </w:rPr>
        <w:t>„</w:t>
      </w:r>
      <w:r w:rsidRPr="00345378">
        <w:rPr>
          <w:i/>
          <w:sz w:val="24"/>
          <w:szCs w:val="24"/>
          <w:lang w:val="lv-LV"/>
        </w:rPr>
        <w:t xml:space="preserve">Latvijas Nacionālā kultūras </w:t>
      </w:r>
    </w:p>
    <w:p w:rsidR="00485EFF" w:rsidRPr="00345378" w:rsidRDefault="00345378" w:rsidP="00345378">
      <w:pPr>
        <w:spacing w:after="0"/>
        <w:jc w:val="right"/>
        <w:rPr>
          <w:i/>
          <w:sz w:val="24"/>
          <w:szCs w:val="24"/>
        </w:rPr>
      </w:pPr>
      <w:r w:rsidRPr="00345378">
        <w:rPr>
          <w:i/>
          <w:sz w:val="24"/>
          <w:szCs w:val="24"/>
          <w:lang w:val="lv-LV"/>
        </w:rPr>
        <w:t>centra nolikums” 4.4.</w:t>
      </w:r>
      <w:r w:rsidR="00D44189">
        <w:rPr>
          <w:i/>
          <w:sz w:val="24"/>
          <w:szCs w:val="24"/>
          <w:lang w:val="lv-LV"/>
        </w:rPr>
        <w:t> </w:t>
      </w:r>
      <w:r w:rsidRPr="00345378">
        <w:rPr>
          <w:i/>
          <w:sz w:val="24"/>
          <w:szCs w:val="24"/>
          <w:lang w:val="lv-LV"/>
        </w:rPr>
        <w:t>apakšpunktu</w:t>
      </w:r>
    </w:p>
    <w:p w:rsidR="00485EFF" w:rsidRDefault="00485EFF" w:rsidP="00E42630">
      <w:pPr>
        <w:numPr>
          <w:ilvl w:val="0"/>
          <w:numId w:val="12"/>
        </w:numPr>
        <w:tabs>
          <w:tab w:val="left" w:pos="426"/>
        </w:tabs>
        <w:spacing w:before="240" w:after="120" w:line="240" w:lineRule="auto"/>
        <w:ind w:left="714" w:hanging="357"/>
        <w:jc w:val="center"/>
        <w:rPr>
          <w:b/>
          <w:sz w:val="24"/>
          <w:szCs w:val="24"/>
        </w:rPr>
      </w:pPr>
      <w:r w:rsidRPr="00912138">
        <w:rPr>
          <w:b/>
          <w:sz w:val="24"/>
          <w:szCs w:val="24"/>
        </w:rPr>
        <w:t>Vispārīgie jautājumi</w:t>
      </w:r>
    </w:p>
    <w:p w:rsidR="00345378" w:rsidRPr="00FB0CDE" w:rsidRDefault="00345378" w:rsidP="00345378">
      <w:pPr>
        <w:widowControl/>
        <w:numPr>
          <w:ilvl w:val="0"/>
          <w:numId w:val="15"/>
        </w:numPr>
        <w:snapToGrid w:val="0"/>
        <w:spacing w:after="0" w:line="240" w:lineRule="auto"/>
        <w:jc w:val="both"/>
        <w:rPr>
          <w:rFonts w:eastAsia="Times New Roman"/>
          <w:noProof/>
          <w:sz w:val="24"/>
          <w:szCs w:val="24"/>
          <w:lang w:val="lv-LV" w:eastAsia="lv-LV"/>
        </w:rPr>
      </w:pPr>
      <w:r w:rsidRPr="00FB0CDE">
        <w:rPr>
          <w:rFonts w:eastAsia="Times New Roman"/>
          <w:noProof/>
          <w:sz w:val="24"/>
          <w:szCs w:val="24"/>
          <w:lang w:val="lv-LV" w:eastAsia="lv-LV"/>
        </w:rPr>
        <w:t xml:space="preserve">Nolikums nosaka kārtību, kādā notiek Latvijas </w:t>
      </w:r>
      <w:r>
        <w:rPr>
          <w:rFonts w:eastAsia="Times New Roman"/>
          <w:noProof/>
          <w:sz w:val="24"/>
          <w:szCs w:val="24"/>
          <w:lang w:val="lv-LV" w:eastAsia="lv-LV"/>
        </w:rPr>
        <w:t xml:space="preserve">nacionālais lugu konkurss </w:t>
      </w:r>
      <w:r w:rsidRPr="00FB0CDE">
        <w:rPr>
          <w:rFonts w:eastAsia="Times New Roman"/>
          <w:noProof/>
          <w:sz w:val="24"/>
          <w:szCs w:val="24"/>
          <w:lang w:val="lv-LV" w:eastAsia="lv-LV"/>
        </w:rPr>
        <w:t xml:space="preserve">(turpmāk – </w:t>
      </w:r>
      <w:r>
        <w:rPr>
          <w:rFonts w:eastAsia="Times New Roman"/>
          <w:noProof/>
          <w:sz w:val="24"/>
          <w:szCs w:val="24"/>
          <w:lang w:val="lv-LV" w:eastAsia="lv-LV"/>
        </w:rPr>
        <w:t>konkurss</w:t>
      </w:r>
      <w:r w:rsidRPr="00FB0CDE">
        <w:rPr>
          <w:rFonts w:eastAsia="Times New Roman"/>
          <w:noProof/>
          <w:sz w:val="24"/>
          <w:szCs w:val="24"/>
          <w:lang w:val="lv-LV" w:eastAsia="lv-LV"/>
        </w:rPr>
        <w:t>).</w:t>
      </w:r>
    </w:p>
    <w:p w:rsidR="00345378" w:rsidRPr="00FB0CDE" w:rsidRDefault="00345378" w:rsidP="00345378">
      <w:pPr>
        <w:widowControl/>
        <w:numPr>
          <w:ilvl w:val="0"/>
          <w:numId w:val="15"/>
        </w:numPr>
        <w:snapToGrid w:val="0"/>
        <w:spacing w:after="0" w:line="240" w:lineRule="auto"/>
        <w:ind w:left="357" w:hanging="357"/>
        <w:jc w:val="both"/>
        <w:rPr>
          <w:rFonts w:eastAsia="Times New Roman"/>
          <w:snapToGrid w:val="0"/>
          <w:sz w:val="24"/>
          <w:szCs w:val="24"/>
          <w:lang w:val="lv-LV"/>
        </w:rPr>
      </w:pPr>
      <w:r>
        <w:rPr>
          <w:rFonts w:eastAsia="Times New Roman"/>
          <w:snapToGrid w:val="0"/>
          <w:sz w:val="24"/>
          <w:szCs w:val="24"/>
          <w:lang w:val="lv-LV"/>
        </w:rPr>
        <w:t>Konkursa</w:t>
      </w:r>
      <w:r w:rsidRPr="00FB0CDE">
        <w:rPr>
          <w:rFonts w:eastAsia="Times New Roman"/>
          <w:snapToGrid w:val="0"/>
          <w:sz w:val="24"/>
          <w:szCs w:val="24"/>
          <w:lang w:val="lv-LV"/>
        </w:rPr>
        <w:t xml:space="preserve"> mērķi ir: </w:t>
      </w:r>
    </w:p>
    <w:p w:rsidR="00345378" w:rsidRPr="00FB0CDE" w:rsidRDefault="00345378" w:rsidP="00E42630">
      <w:pPr>
        <w:widowControl/>
        <w:numPr>
          <w:ilvl w:val="1"/>
          <w:numId w:val="15"/>
        </w:numPr>
        <w:spacing w:after="0" w:line="240" w:lineRule="auto"/>
        <w:ind w:left="993" w:hanging="633"/>
        <w:jc w:val="both"/>
        <w:rPr>
          <w:rFonts w:eastAsia="Times New Roman"/>
          <w:bCs/>
          <w:noProof/>
          <w:sz w:val="24"/>
          <w:szCs w:val="24"/>
          <w:lang w:val="lv-LV" w:eastAsia="lv-LV"/>
        </w:rPr>
      </w:pPr>
      <w:r>
        <w:rPr>
          <w:rFonts w:eastAsia="Times New Roman"/>
          <w:bCs/>
          <w:noProof/>
          <w:sz w:val="24"/>
          <w:szCs w:val="24"/>
          <w:lang w:val="lv-LV" w:eastAsia="lv-LV"/>
        </w:rPr>
        <w:t xml:space="preserve">veicināt </w:t>
      </w:r>
      <w:r>
        <w:rPr>
          <w:rFonts w:eastAsia="Times New Roman"/>
          <w:noProof/>
          <w:sz w:val="24"/>
          <w:szCs w:val="24"/>
          <w:lang w:val="lv-LV" w:eastAsia="lv-LV"/>
        </w:rPr>
        <w:t>jaunu oriģināldarbu radīšanu</w:t>
      </w:r>
      <w:r w:rsidRPr="00FB0CDE">
        <w:rPr>
          <w:rFonts w:eastAsia="Times New Roman"/>
          <w:noProof/>
          <w:sz w:val="24"/>
          <w:szCs w:val="24"/>
          <w:lang w:val="lv-LV" w:eastAsia="lv-LV"/>
        </w:rPr>
        <w:t xml:space="preserve">; </w:t>
      </w:r>
    </w:p>
    <w:p w:rsidR="00345378" w:rsidRPr="002D70DD" w:rsidRDefault="00345378" w:rsidP="00E42630">
      <w:pPr>
        <w:widowControl/>
        <w:numPr>
          <w:ilvl w:val="1"/>
          <w:numId w:val="15"/>
        </w:numPr>
        <w:spacing w:after="0" w:line="240" w:lineRule="auto"/>
        <w:ind w:left="993" w:hanging="633"/>
        <w:jc w:val="both"/>
        <w:rPr>
          <w:rFonts w:eastAsia="Times New Roman"/>
          <w:bCs/>
          <w:noProof/>
          <w:sz w:val="24"/>
          <w:szCs w:val="24"/>
          <w:lang w:val="lv-LV" w:eastAsia="lv-LV"/>
        </w:rPr>
      </w:pPr>
      <w:r>
        <w:rPr>
          <w:rFonts w:eastAsia="Times New Roman"/>
          <w:bCs/>
          <w:noProof/>
          <w:sz w:val="24"/>
          <w:szCs w:val="24"/>
          <w:lang w:val="lv-LV" w:eastAsia="lv-LV"/>
        </w:rPr>
        <w:t>veidot sadarbību starp dramaturgiem un amatierteātru režisoriem</w:t>
      </w:r>
      <w:r w:rsidRPr="00FB0CDE">
        <w:rPr>
          <w:rFonts w:eastAsia="Times New Roman"/>
          <w:noProof/>
          <w:sz w:val="24"/>
          <w:szCs w:val="24"/>
          <w:lang w:val="lv-LV" w:eastAsia="lv-LV"/>
        </w:rPr>
        <w:t>;</w:t>
      </w:r>
    </w:p>
    <w:p w:rsidR="00345378" w:rsidRPr="00FB0CDE" w:rsidRDefault="00345378" w:rsidP="00E42630">
      <w:pPr>
        <w:widowControl/>
        <w:numPr>
          <w:ilvl w:val="1"/>
          <w:numId w:val="15"/>
        </w:numPr>
        <w:spacing w:after="0" w:line="240" w:lineRule="auto"/>
        <w:ind w:left="993" w:hanging="633"/>
        <w:jc w:val="both"/>
        <w:rPr>
          <w:rFonts w:eastAsia="Times New Roman"/>
          <w:bCs/>
          <w:noProof/>
          <w:sz w:val="24"/>
          <w:szCs w:val="24"/>
          <w:lang w:val="lv-LV" w:eastAsia="lv-LV"/>
        </w:rPr>
      </w:pPr>
      <w:r>
        <w:rPr>
          <w:rFonts w:eastAsia="Times New Roman"/>
          <w:noProof/>
          <w:sz w:val="24"/>
          <w:szCs w:val="24"/>
          <w:lang w:val="lv-LV" w:eastAsia="lv-LV"/>
        </w:rPr>
        <w:t>veicināt labāko lugu ideju attīstīšanu līdz pilna apjoma lugu formātam;</w:t>
      </w:r>
    </w:p>
    <w:p w:rsidR="00345378" w:rsidRPr="00FB0CDE" w:rsidRDefault="00345378" w:rsidP="00E42630">
      <w:pPr>
        <w:widowControl/>
        <w:numPr>
          <w:ilvl w:val="1"/>
          <w:numId w:val="15"/>
        </w:numPr>
        <w:spacing w:after="0" w:line="240" w:lineRule="auto"/>
        <w:ind w:left="993" w:hanging="633"/>
        <w:jc w:val="both"/>
        <w:rPr>
          <w:rFonts w:eastAsia="Times New Roman"/>
          <w:bCs/>
          <w:noProof/>
          <w:sz w:val="24"/>
          <w:szCs w:val="24"/>
          <w:lang w:val="lv-LV" w:eastAsia="lv-LV"/>
        </w:rPr>
      </w:pPr>
      <w:r w:rsidRPr="00FB0CDE">
        <w:rPr>
          <w:rFonts w:eastAsia="Times New Roman"/>
          <w:bCs/>
          <w:noProof/>
          <w:sz w:val="24"/>
          <w:szCs w:val="24"/>
          <w:lang w:val="lv-LV" w:eastAsia="lv-LV"/>
        </w:rPr>
        <w:t>popularizēt amatierteātru iestudējumus Latvijas sabiedrībā.</w:t>
      </w:r>
    </w:p>
    <w:p w:rsidR="00345378" w:rsidRDefault="00345378" w:rsidP="00345378">
      <w:pPr>
        <w:widowControl/>
        <w:numPr>
          <w:ilvl w:val="0"/>
          <w:numId w:val="15"/>
        </w:numPr>
        <w:spacing w:after="0" w:line="240" w:lineRule="auto"/>
        <w:jc w:val="both"/>
        <w:rPr>
          <w:rFonts w:eastAsia="Times New Roman"/>
          <w:bCs/>
          <w:noProof/>
          <w:sz w:val="24"/>
          <w:szCs w:val="24"/>
          <w:lang w:val="lv-LV" w:eastAsia="lv-LV"/>
        </w:rPr>
      </w:pPr>
      <w:r>
        <w:rPr>
          <w:rFonts w:eastAsia="Times New Roman"/>
          <w:bCs/>
          <w:noProof/>
          <w:sz w:val="24"/>
          <w:szCs w:val="24"/>
          <w:lang w:val="lv-LV" w:eastAsia="lv-LV"/>
        </w:rPr>
        <w:t>Konkurss tiek organizēts divās kārtās atbilstoši šajā nolikumā ietvertajiem noteikumiem.</w:t>
      </w:r>
    </w:p>
    <w:p w:rsidR="00345378" w:rsidRPr="00D01BC8" w:rsidRDefault="00345378" w:rsidP="00345378">
      <w:pPr>
        <w:widowControl/>
        <w:numPr>
          <w:ilvl w:val="0"/>
          <w:numId w:val="15"/>
        </w:numPr>
        <w:spacing w:after="0" w:line="240" w:lineRule="auto"/>
        <w:jc w:val="both"/>
        <w:rPr>
          <w:rFonts w:eastAsia="Times New Roman"/>
          <w:noProof/>
          <w:snapToGrid w:val="0"/>
          <w:sz w:val="24"/>
          <w:szCs w:val="24"/>
          <w:lang w:val="lv-LV"/>
        </w:rPr>
      </w:pPr>
      <w:r w:rsidRPr="00D01BC8">
        <w:rPr>
          <w:rFonts w:eastAsia="Times New Roman"/>
          <w:noProof/>
          <w:snapToGrid w:val="0"/>
          <w:sz w:val="24"/>
          <w:szCs w:val="24"/>
          <w:lang w:val="lv-LV"/>
        </w:rPr>
        <w:t>Konkursā ir tiesības piedalīties ikvienam dramaturgam (turpmāk – autors).</w:t>
      </w:r>
    </w:p>
    <w:p w:rsidR="00345378" w:rsidRPr="00D44189" w:rsidRDefault="00345378" w:rsidP="00D44189">
      <w:pPr>
        <w:pStyle w:val="Sarakstarindkopa"/>
        <w:widowControl/>
        <w:numPr>
          <w:ilvl w:val="0"/>
          <w:numId w:val="12"/>
        </w:numPr>
        <w:spacing w:before="240" w:after="120" w:line="240" w:lineRule="auto"/>
        <w:jc w:val="center"/>
        <w:rPr>
          <w:rFonts w:eastAsia="Times New Roman"/>
          <w:b/>
          <w:noProof/>
          <w:snapToGrid w:val="0"/>
          <w:sz w:val="24"/>
          <w:szCs w:val="24"/>
          <w:lang w:val="lv-LV"/>
        </w:rPr>
      </w:pPr>
      <w:r w:rsidRPr="00D44189">
        <w:rPr>
          <w:rFonts w:eastAsia="Times New Roman"/>
          <w:b/>
          <w:noProof/>
          <w:snapToGrid w:val="0"/>
          <w:sz w:val="24"/>
          <w:szCs w:val="24"/>
          <w:lang w:val="lv-LV"/>
        </w:rPr>
        <w:lastRenderedPageBreak/>
        <w:t>Konkursa rīkotājs</w:t>
      </w:r>
    </w:p>
    <w:p w:rsidR="00345378" w:rsidRPr="00FB0CDE" w:rsidRDefault="00345378" w:rsidP="00E42630">
      <w:pPr>
        <w:widowControl/>
        <w:numPr>
          <w:ilvl w:val="0"/>
          <w:numId w:val="15"/>
        </w:numPr>
        <w:spacing w:after="0" w:line="240" w:lineRule="auto"/>
        <w:ind w:left="351" w:hanging="357"/>
        <w:contextualSpacing/>
        <w:jc w:val="both"/>
        <w:rPr>
          <w:rFonts w:eastAsia="Times New Roman"/>
          <w:sz w:val="24"/>
          <w:szCs w:val="24"/>
          <w:lang w:val="lv-LV" w:eastAsia="lv-LV"/>
        </w:rPr>
      </w:pPr>
      <w:r>
        <w:rPr>
          <w:rFonts w:eastAsia="Times New Roman"/>
          <w:sz w:val="24"/>
          <w:szCs w:val="24"/>
          <w:lang w:val="lv-LV" w:eastAsia="lv-LV"/>
        </w:rPr>
        <w:t>Konkurs</w:t>
      </w:r>
      <w:r w:rsidRPr="00FB0CDE">
        <w:rPr>
          <w:rFonts w:eastAsia="Times New Roman"/>
          <w:sz w:val="24"/>
          <w:szCs w:val="24"/>
          <w:lang w:val="lv-LV" w:eastAsia="lv-LV"/>
        </w:rPr>
        <w:t>u rīko Latvijas Nacionālais k</w:t>
      </w:r>
      <w:r w:rsidRPr="00FB0CDE">
        <w:rPr>
          <w:rFonts w:eastAsia="Times New Roman"/>
          <w:snapToGrid w:val="0"/>
          <w:sz w:val="24"/>
          <w:szCs w:val="24"/>
          <w:lang w:val="lv-LV"/>
        </w:rPr>
        <w:t xml:space="preserve">ultūras centrs (turpmāk – </w:t>
      </w:r>
      <w:r>
        <w:rPr>
          <w:rFonts w:eastAsia="Times New Roman"/>
          <w:snapToGrid w:val="0"/>
          <w:sz w:val="24"/>
          <w:szCs w:val="24"/>
          <w:lang w:val="lv-LV"/>
        </w:rPr>
        <w:t>c</w:t>
      </w:r>
      <w:r w:rsidRPr="00FB0CDE">
        <w:rPr>
          <w:rFonts w:eastAsia="Times New Roman"/>
          <w:snapToGrid w:val="0"/>
          <w:sz w:val="24"/>
          <w:szCs w:val="24"/>
          <w:lang w:val="lv-LV"/>
        </w:rPr>
        <w:t>entrs)</w:t>
      </w:r>
      <w:r w:rsidRPr="00FB0CDE">
        <w:rPr>
          <w:rFonts w:eastAsia="Times New Roman"/>
          <w:sz w:val="24"/>
          <w:szCs w:val="24"/>
          <w:lang w:val="lv-LV" w:eastAsia="lv-LV"/>
        </w:rPr>
        <w:t>:</w:t>
      </w:r>
    </w:p>
    <w:p w:rsidR="00345378" w:rsidRPr="00FB0CDE" w:rsidRDefault="00345378" w:rsidP="00E42630">
      <w:pPr>
        <w:widowControl/>
        <w:numPr>
          <w:ilvl w:val="1"/>
          <w:numId w:val="15"/>
        </w:numPr>
        <w:spacing w:after="0" w:line="240" w:lineRule="auto"/>
        <w:ind w:left="993" w:hanging="633"/>
        <w:contextualSpacing/>
        <w:jc w:val="both"/>
        <w:rPr>
          <w:rFonts w:eastAsia="Times New Roman"/>
          <w:sz w:val="24"/>
          <w:szCs w:val="24"/>
          <w:lang w:val="lv-LV" w:eastAsia="lv-LV"/>
        </w:rPr>
      </w:pPr>
      <w:r w:rsidRPr="00FB0CDE">
        <w:rPr>
          <w:rFonts w:eastAsia="Times New Roman"/>
          <w:sz w:val="24"/>
          <w:szCs w:val="24"/>
          <w:lang w:val="lv-LV" w:eastAsia="lv-LV"/>
        </w:rPr>
        <w:t>adrese: Pils laukums 4, Rīga, LV</w:t>
      </w:r>
      <w:r w:rsidRPr="00FB0CDE">
        <w:rPr>
          <w:rFonts w:eastAsia="Times New Roman"/>
          <w:b/>
          <w:sz w:val="24"/>
          <w:szCs w:val="24"/>
          <w:lang w:val="lv-LV" w:eastAsia="lv-LV"/>
        </w:rPr>
        <w:t>-</w:t>
      </w:r>
      <w:r w:rsidRPr="00FB0CDE">
        <w:rPr>
          <w:rFonts w:eastAsia="Times New Roman"/>
          <w:sz w:val="24"/>
          <w:szCs w:val="24"/>
          <w:lang w:val="lv-LV" w:eastAsia="lv-LV"/>
        </w:rPr>
        <w:t>1365, e</w:t>
      </w:r>
      <w:r w:rsidRPr="00FB0CDE">
        <w:rPr>
          <w:rFonts w:eastAsia="Times New Roman"/>
          <w:b/>
          <w:sz w:val="24"/>
          <w:szCs w:val="24"/>
          <w:lang w:val="lv-LV" w:eastAsia="lv-LV"/>
        </w:rPr>
        <w:t>-</w:t>
      </w:r>
      <w:r w:rsidRPr="00FB0CDE">
        <w:rPr>
          <w:rFonts w:eastAsia="Times New Roman"/>
          <w:sz w:val="24"/>
          <w:szCs w:val="24"/>
          <w:lang w:val="lv-LV" w:eastAsia="lv-LV"/>
        </w:rPr>
        <w:t>pasts: </w:t>
      </w:r>
      <w:hyperlink r:id="rId8" w:history="1">
        <w:r w:rsidRPr="00FB0CDE">
          <w:rPr>
            <w:rFonts w:eastAsia="Arial Unicode MS"/>
            <w:color w:val="0000FF"/>
            <w:sz w:val="24"/>
            <w:szCs w:val="24"/>
            <w:u w:val="single"/>
            <w:lang w:val="lv-LV" w:eastAsia="lv-LV"/>
          </w:rPr>
          <w:t>lnkc@lnkc.gov.lv</w:t>
        </w:r>
      </w:hyperlink>
      <w:r w:rsidRPr="00FB0CDE">
        <w:rPr>
          <w:rFonts w:eastAsia="Times New Roman"/>
          <w:sz w:val="24"/>
          <w:szCs w:val="24"/>
          <w:lang w:val="lv-LV" w:eastAsia="lv-LV"/>
        </w:rPr>
        <w:t xml:space="preserve">, tālr. 67228985, mob.tālr. 26730840, tīmekļvietne: </w:t>
      </w:r>
      <w:hyperlink r:id="rId9" w:history="1">
        <w:r w:rsidRPr="00FB0CDE">
          <w:rPr>
            <w:rFonts w:eastAsia="Times New Roman"/>
            <w:color w:val="0000FF"/>
            <w:sz w:val="24"/>
            <w:szCs w:val="24"/>
            <w:u w:val="single"/>
            <w:lang w:val="lv-LV" w:eastAsia="lv-LV"/>
          </w:rPr>
          <w:t>www.lnkc.gov.lv</w:t>
        </w:r>
      </w:hyperlink>
      <w:r w:rsidRPr="00FB0CDE">
        <w:rPr>
          <w:rFonts w:eastAsia="Times New Roman"/>
          <w:sz w:val="24"/>
          <w:szCs w:val="24"/>
          <w:lang w:val="lv-LV" w:eastAsia="lv-LV"/>
        </w:rPr>
        <w:t xml:space="preserve">; </w:t>
      </w:r>
    </w:p>
    <w:p w:rsidR="00345378" w:rsidRPr="00FB0CDE" w:rsidRDefault="00345378" w:rsidP="00E42630">
      <w:pPr>
        <w:widowControl/>
        <w:numPr>
          <w:ilvl w:val="1"/>
          <w:numId w:val="15"/>
        </w:numPr>
        <w:spacing w:after="0" w:line="240" w:lineRule="auto"/>
        <w:ind w:left="993" w:hanging="633"/>
        <w:contextualSpacing/>
        <w:jc w:val="both"/>
        <w:rPr>
          <w:rFonts w:eastAsia="Times New Roman"/>
          <w:sz w:val="24"/>
          <w:szCs w:val="24"/>
          <w:lang w:val="lv-LV" w:eastAsia="lv-LV"/>
        </w:rPr>
      </w:pPr>
      <w:r w:rsidRPr="00FB0CDE">
        <w:rPr>
          <w:rFonts w:eastAsia="Times New Roman"/>
          <w:sz w:val="24"/>
          <w:szCs w:val="24"/>
          <w:lang w:val="lv-LV" w:eastAsia="lv-LV"/>
        </w:rPr>
        <w:t>kontaktpersona: amatierteātru eksperte Dace Vilne, e</w:t>
      </w:r>
      <w:r w:rsidRPr="00FB0CDE">
        <w:rPr>
          <w:rFonts w:eastAsia="Times New Roman"/>
          <w:b/>
          <w:sz w:val="24"/>
          <w:szCs w:val="24"/>
          <w:lang w:val="lv-LV" w:eastAsia="lv-LV"/>
        </w:rPr>
        <w:t>-</w:t>
      </w:r>
      <w:r w:rsidRPr="00FB0CDE">
        <w:rPr>
          <w:rFonts w:eastAsia="Times New Roman"/>
          <w:sz w:val="24"/>
          <w:szCs w:val="24"/>
          <w:lang w:val="lv-LV" w:eastAsia="lv-LV"/>
        </w:rPr>
        <w:t>pasts:  </w:t>
      </w:r>
      <w:hyperlink r:id="rId10" w:history="1">
        <w:r w:rsidRPr="00FB0CDE">
          <w:rPr>
            <w:rFonts w:eastAsia="Times New Roman"/>
            <w:color w:val="0000FF"/>
            <w:sz w:val="24"/>
            <w:szCs w:val="24"/>
            <w:u w:val="single"/>
            <w:lang w:val="lv-LV" w:eastAsia="lv-LV"/>
          </w:rPr>
          <w:t>Dace.Vilne@lnkc.gov.lv</w:t>
        </w:r>
      </w:hyperlink>
      <w:r w:rsidRPr="00FB0CDE">
        <w:rPr>
          <w:rFonts w:eastAsia="Times New Roman"/>
          <w:sz w:val="24"/>
          <w:szCs w:val="24"/>
          <w:lang w:val="lv-LV" w:eastAsia="lv-LV"/>
        </w:rPr>
        <w:t>.</w:t>
      </w:r>
    </w:p>
    <w:p w:rsidR="00E42630" w:rsidRPr="00E42630" w:rsidRDefault="00345378" w:rsidP="00D44189">
      <w:pPr>
        <w:pStyle w:val="Sarakstarindkopa"/>
        <w:widowControl/>
        <w:numPr>
          <w:ilvl w:val="0"/>
          <w:numId w:val="12"/>
        </w:numPr>
        <w:spacing w:before="240" w:after="120" w:line="240" w:lineRule="auto"/>
        <w:ind w:left="1077"/>
        <w:contextualSpacing w:val="0"/>
        <w:jc w:val="center"/>
        <w:rPr>
          <w:rFonts w:eastAsia="Times New Roman"/>
          <w:b/>
          <w:noProof/>
          <w:sz w:val="24"/>
          <w:szCs w:val="24"/>
          <w:lang w:val="lv-LV" w:eastAsia="lv-LV"/>
        </w:rPr>
      </w:pPr>
      <w:r>
        <w:rPr>
          <w:rFonts w:eastAsia="Times New Roman"/>
          <w:b/>
          <w:noProof/>
          <w:sz w:val="24"/>
          <w:szCs w:val="24"/>
          <w:lang w:val="lv-LV" w:eastAsia="lv-LV"/>
        </w:rPr>
        <w:t>Konkursa žūrija</w:t>
      </w:r>
    </w:p>
    <w:p w:rsidR="00345378" w:rsidRPr="00345378" w:rsidRDefault="00345378" w:rsidP="00345378">
      <w:pPr>
        <w:pStyle w:val="Sarakstarindkopa"/>
        <w:widowControl/>
        <w:numPr>
          <w:ilvl w:val="0"/>
          <w:numId w:val="15"/>
        </w:numPr>
        <w:spacing w:after="120" w:line="240" w:lineRule="auto"/>
        <w:jc w:val="both"/>
        <w:rPr>
          <w:sz w:val="24"/>
          <w:szCs w:val="24"/>
          <w:lang w:val="lv-LV" w:bidi="yi-Hebr"/>
        </w:rPr>
      </w:pPr>
      <w:r w:rsidRPr="00345378">
        <w:rPr>
          <w:rFonts w:eastAsia="Times New Roman"/>
          <w:noProof/>
          <w:sz w:val="24"/>
          <w:szCs w:val="24"/>
          <w:lang w:val="lv-LV" w:eastAsia="lv-LV"/>
        </w:rPr>
        <w:t>Konkursa I kārtai iesniegtās lugu idejas un II kārtai iesniegtās lugas izvērtē centra izveidota žūrija vismaz 5 (piecu) ekspertu sastāvā</w:t>
      </w:r>
      <w:r w:rsidRPr="00345378">
        <w:rPr>
          <w:sz w:val="24"/>
          <w:szCs w:val="24"/>
          <w:lang w:val="lv-LV" w:bidi="yi-Hebr"/>
        </w:rPr>
        <w:t xml:space="preserve">, ieskaitot žūrijas priekšsēdētāju. </w:t>
      </w:r>
    </w:p>
    <w:p w:rsidR="00345378" w:rsidRPr="00345378" w:rsidRDefault="00345378" w:rsidP="00345378">
      <w:pPr>
        <w:widowControl/>
        <w:numPr>
          <w:ilvl w:val="0"/>
          <w:numId w:val="15"/>
        </w:numPr>
        <w:spacing w:after="120" w:line="240" w:lineRule="auto"/>
        <w:jc w:val="both"/>
        <w:rPr>
          <w:sz w:val="24"/>
          <w:szCs w:val="24"/>
          <w:lang w:val="lv-LV" w:bidi="yi-Hebr"/>
        </w:rPr>
      </w:pPr>
      <w:r w:rsidRPr="00345378">
        <w:rPr>
          <w:sz w:val="24"/>
          <w:szCs w:val="24"/>
          <w:lang w:val="lv-LV" w:bidi="yi-Hebr"/>
        </w:rPr>
        <w:t>Žūrijas sēdes ir slēgtas.</w:t>
      </w:r>
    </w:p>
    <w:p w:rsidR="00345378" w:rsidRPr="00345378" w:rsidRDefault="00345378" w:rsidP="00345378">
      <w:pPr>
        <w:widowControl/>
        <w:numPr>
          <w:ilvl w:val="0"/>
          <w:numId w:val="15"/>
        </w:numPr>
        <w:spacing w:after="120" w:line="240" w:lineRule="auto"/>
        <w:jc w:val="both"/>
        <w:rPr>
          <w:sz w:val="24"/>
          <w:szCs w:val="24"/>
          <w:lang w:val="lv-LV" w:bidi="yi-Hebr"/>
        </w:rPr>
      </w:pPr>
      <w:r w:rsidRPr="00345378">
        <w:rPr>
          <w:sz w:val="24"/>
          <w:szCs w:val="24"/>
          <w:lang w:val="lv-LV" w:bidi="yi-Hebr"/>
        </w:rPr>
        <w:t>Žūrijas darbu vada Žūrijas priekšsēdētājs, kuru no sava vidus ar vienkāršu balsu vairākumu pirmajā sēdē ievēlē konkursa žūrija.</w:t>
      </w:r>
    </w:p>
    <w:p w:rsidR="00345378" w:rsidRPr="00345378" w:rsidRDefault="00345378" w:rsidP="00345378">
      <w:pPr>
        <w:widowControl/>
        <w:numPr>
          <w:ilvl w:val="0"/>
          <w:numId w:val="15"/>
        </w:numPr>
        <w:spacing w:after="120" w:line="240" w:lineRule="auto"/>
        <w:jc w:val="both"/>
        <w:rPr>
          <w:sz w:val="24"/>
          <w:szCs w:val="24"/>
          <w:lang w:val="lv-LV" w:bidi="yi-Hebr"/>
        </w:rPr>
      </w:pPr>
      <w:r w:rsidRPr="00345378">
        <w:rPr>
          <w:sz w:val="24"/>
          <w:szCs w:val="24"/>
          <w:lang w:val="lv-LV" w:bidi="yi-Hebr"/>
        </w:rPr>
        <w:t>Žūrijas priekšsēdētājs var noteikt, ka sēdes norisē tiek izmantota videokonference (attēla un skaņas pārraide reālajā laikā), ja attiecīgajam žūrijas loceklim ir tehniska iespēja piedalīties sēdē ar videokonferences palīdzību un ir nodrošināta elektroniskā balsošana tiešsaistē (pastāvīgi jābūt nodrošinātam videoattēlam tiešsaistes režīmā tādā veidā, lai žūrijas loceklis būtu vizuāli identificējams sēdes dalībā un katrā balsojumā).</w:t>
      </w:r>
    </w:p>
    <w:p w:rsidR="00345378" w:rsidRPr="00345378" w:rsidRDefault="00345378" w:rsidP="00345378">
      <w:pPr>
        <w:widowControl/>
        <w:numPr>
          <w:ilvl w:val="0"/>
          <w:numId w:val="15"/>
        </w:numPr>
        <w:tabs>
          <w:tab w:val="left" w:pos="3402"/>
        </w:tabs>
        <w:spacing w:after="0" w:line="240" w:lineRule="auto"/>
        <w:jc w:val="both"/>
        <w:rPr>
          <w:snapToGrid w:val="0"/>
          <w:sz w:val="24"/>
          <w:szCs w:val="24"/>
          <w:lang w:val="lv-LV"/>
        </w:rPr>
      </w:pPr>
      <w:r w:rsidRPr="00345378">
        <w:rPr>
          <w:sz w:val="24"/>
          <w:szCs w:val="24"/>
          <w:lang w:val="lv-LV"/>
        </w:rPr>
        <w:t>Žūrijas ekspertiem ir pienākums ievērot vispārpieņemtās un ētikas normas, kā arī atturēties no pienākumu veikšanas, ja konstatēts interešu konflikts.</w:t>
      </w:r>
    </w:p>
    <w:p w:rsidR="00345378" w:rsidRPr="00D44189" w:rsidRDefault="00345378" w:rsidP="00D44189">
      <w:pPr>
        <w:pStyle w:val="Sarakstarindkopa"/>
        <w:widowControl/>
        <w:numPr>
          <w:ilvl w:val="0"/>
          <w:numId w:val="12"/>
        </w:numPr>
        <w:spacing w:before="240" w:after="120" w:line="240" w:lineRule="auto"/>
        <w:jc w:val="center"/>
        <w:rPr>
          <w:rFonts w:eastAsia="Times New Roman"/>
          <w:b/>
          <w:noProof/>
          <w:sz w:val="24"/>
          <w:szCs w:val="24"/>
          <w:lang w:val="lv-LV" w:eastAsia="lv-LV"/>
        </w:rPr>
      </w:pPr>
      <w:r w:rsidRPr="00D44189">
        <w:rPr>
          <w:rFonts w:eastAsia="Times New Roman"/>
          <w:b/>
          <w:noProof/>
          <w:sz w:val="24"/>
          <w:szCs w:val="24"/>
          <w:lang w:val="lv-LV" w:eastAsia="lv-LV"/>
        </w:rPr>
        <w:lastRenderedPageBreak/>
        <w:t>Konkursa I kārtas norises noteikumi</w:t>
      </w:r>
    </w:p>
    <w:p w:rsidR="00345378" w:rsidRPr="00FB0CDE" w:rsidRDefault="00345378" w:rsidP="00345378">
      <w:pPr>
        <w:widowControl/>
        <w:numPr>
          <w:ilvl w:val="0"/>
          <w:numId w:val="15"/>
        </w:numPr>
        <w:spacing w:after="0" w:line="240" w:lineRule="auto"/>
        <w:jc w:val="both"/>
        <w:rPr>
          <w:rFonts w:eastAsia="Times New Roman"/>
          <w:b/>
          <w:noProof/>
          <w:snapToGrid w:val="0"/>
          <w:sz w:val="24"/>
          <w:szCs w:val="24"/>
          <w:lang w:val="lv-LV"/>
        </w:rPr>
      </w:pPr>
      <w:r>
        <w:rPr>
          <w:rFonts w:eastAsia="Times New Roman"/>
          <w:noProof/>
          <w:sz w:val="24"/>
          <w:szCs w:val="24"/>
          <w:lang w:val="lv-LV" w:eastAsia="lv-LV"/>
        </w:rPr>
        <w:t>Konkursa I kārtā autors iesniedz lugas</w:t>
      </w:r>
      <w:r w:rsidRPr="00FB0CDE">
        <w:rPr>
          <w:rFonts w:eastAsia="Times New Roman"/>
          <w:noProof/>
          <w:sz w:val="24"/>
          <w:szCs w:val="24"/>
          <w:lang w:val="lv-LV" w:eastAsia="lv-LV"/>
        </w:rPr>
        <w:t xml:space="preserve"> </w:t>
      </w:r>
      <w:r>
        <w:rPr>
          <w:rFonts w:eastAsia="Times New Roman"/>
          <w:noProof/>
          <w:sz w:val="24"/>
          <w:szCs w:val="24"/>
          <w:lang w:val="lv-LV" w:eastAsia="lv-LV"/>
        </w:rPr>
        <w:t>ideju, to noformējot un iesniedzot atbilstoši šī nolikuma noteikumiem</w:t>
      </w:r>
      <w:r w:rsidRPr="00FB0CDE">
        <w:rPr>
          <w:rFonts w:eastAsia="Times New Roman"/>
          <w:noProof/>
          <w:sz w:val="24"/>
          <w:szCs w:val="24"/>
          <w:lang w:val="lv-LV" w:eastAsia="lv-LV"/>
        </w:rPr>
        <w:t>:</w:t>
      </w:r>
    </w:p>
    <w:p w:rsidR="00345378" w:rsidRPr="00FB0CDE" w:rsidRDefault="00345378" w:rsidP="00E42630">
      <w:pPr>
        <w:widowControl/>
        <w:numPr>
          <w:ilvl w:val="1"/>
          <w:numId w:val="15"/>
        </w:numPr>
        <w:spacing w:after="0" w:line="240" w:lineRule="auto"/>
        <w:ind w:left="993" w:hanging="633"/>
        <w:jc w:val="both"/>
        <w:rPr>
          <w:rFonts w:eastAsia="Times New Roman"/>
          <w:noProof/>
          <w:sz w:val="24"/>
          <w:szCs w:val="24"/>
          <w:lang w:val="lv-LV" w:eastAsia="lv-LV"/>
        </w:rPr>
      </w:pPr>
      <w:r>
        <w:rPr>
          <w:rFonts w:eastAsia="Times New Roman"/>
          <w:noProof/>
          <w:sz w:val="24"/>
          <w:szCs w:val="24"/>
          <w:lang w:val="lv-LV" w:eastAsia="lv-LV"/>
        </w:rPr>
        <w:t>lugas idejas izklāsts</w:t>
      </w:r>
      <w:r w:rsidRPr="00FB0CDE">
        <w:rPr>
          <w:rFonts w:eastAsia="Times New Roman"/>
          <w:noProof/>
          <w:sz w:val="24"/>
          <w:szCs w:val="24"/>
          <w:lang w:val="lv-LV" w:eastAsia="lv-LV"/>
        </w:rPr>
        <w:t>;</w:t>
      </w:r>
    </w:p>
    <w:p w:rsidR="00345378" w:rsidRPr="00FB0CDE" w:rsidRDefault="00345378" w:rsidP="00E42630">
      <w:pPr>
        <w:widowControl/>
        <w:numPr>
          <w:ilvl w:val="1"/>
          <w:numId w:val="15"/>
        </w:numPr>
        <w:spacing w:after="0" w:line="240" w:lineRule="auto"/>
        <w:ind w:left="993" w:hanging="633"/>
        <w:jc w:val="both"/>
        <w:rPr>
          <w:rFonts w:eastAsia="Times New Roman"/>
          <w:noProof/>
          <w:sz w:val="24"/>
          <w:szCs w:val="24"/>
          <w:lang w:val="lv-LV" w:eastAsia="lv-LV"/>
        </w:rPr>
      </w:pPr>
      <w:r>
        <w:rPr>
          <w:rFonts w:eastAsia="Times New Roman"/>
          <w:noProof/>
          <w:sz w:val="24"/>
          <w:szCs w:val="24"/>
          <w:lang w:val="lv-LV" w:eastAsia="lv-LV"/>
        </w:rPr>
        <w:t>tēlu sistēma</w:t>
      </w:r>
      <w:r w:rsidRPr="00FB0CDE">
        <w:rPr>
          <w:rFonts w:eastAsia="Times New Roman"/>
          <w:noProof/>
          <w:sz w:val="24"/>
          <w:szCs w:val="24"/>
          <w:lang w:val="lv-LV" w:eastAsia="lv-LV"/>
        </w:rPr>
        <w:t>;</w:t>
      </w:r>
    </w:p>
    <w:p w:rsidR="00345378" w:rsidRPr="00FB0CDE" w:rsidRDefault="00345378" w:rsidP="00E42630">
      <w:pPr>
        <w:widowControl/>
        <w:numPr>
          <w:ilvl w:val="1"/>
          <w:numId w:val="15"/>
        </w:numPr>
        <w:spacing w:after="0" w:line="240" w:lineRule="auto"/>
        <w:ind w:left="993" w:hanging="633"/>
        <w:jc w:val="both"/>
        <w:rPr>
          <w:rFonts w:eastAsia="Times New Roman"/>
          <w:noProof/>
          <w:sz w:val="24"/>
          <w:szCs w:val="24"/>
          <w:lang w:val="lv-LV" w:eastAsia="lv-LV"/>
        </w:rPr>
      </w:pPr>
      <w:r>
        <w:rPr>
          <w:rFonts w:eastAsia="Times New Roman"/>
          <w:noProof/>
          <w:sz w:val="24"/>
          <w:szCs w:val="24"/>
          <w:lang w:val="lv-LV" w:eastAsia="lv-LV"/>
        </w:rPr>
        <w:t>lugas struktūra – sižeta shēma.</w:t>
      </w:r>
    </w:p>
    <w:p w:rsidR="00345378" w:rsidRPr="005062DD" w:rsidRDefault="00345378" w:rsidP="00345378">
      <w:pPr>
        <w:widowControl/>
        <w:numPr>
          <w:ilvl w:val="0"/>
          <w:numId w:val="15"/>
        </w:numPr>
        <w:tabs>
          <w:tab w:val="left" w:pos="426"/>
        </w:tabs>
        <w:spacing w:after="0" w:line="240" w:lineRule="auto"/>
        <w:jc w:val="both"/>
        <w:rPr>
          <w:snapToGrid w:val="0"/>
          <w:sz w:val="24"/>
          <w:szCs w:val="24"/>
        </w:rPr>
      </w:pPr>
      <w:r>
        <w:rPr>
          <w:snapToGrid w:val="0"/>
          <w:sz w:val="24"/>
          <w:szCs w:val="24"/>
        </w:rPr>
        <w:t>Lugas ideja iesniedzama latviešu valodā</w:t>
      </w:r>
      <w:r w:rsidRPr="005062DD">
        <w:rPr>
          <w:snapToGrid w:val="0"/>
          <w:sz w:val="24"/>
          <w:szCs w:val="24"/>
        </w:rPr>
        <w:t xml:space="preserve">. </w:t>
      </w:r>
    </w:p>
    <w:p w:rsidR="00345378" w:rsidRPr="00BD28EE" w:rsidRDefault="00345378" w:rsidP="00345378">
      <w:pPr>
        <w:widowControl/>
        <w:numPr>
          <w:ilvl w:val="0"/>
          <w:numId w:val="15"/>
        </w:numPr>
        <w:spacing w:after="0" w:line="240" w:lineRule="auto"/>
        <w:jc w:val="both"/>
        <w:rPr>
          <w:rFonts w:eastAsia="Times New Roman"/>
          <w:bCs/>
          <w:noProof/>
          <w:sz w:val="24"/>
          <w:szCs w:val="24"/>
          <w:lang w:val="lv-LV" w:eastAsia="lv-LV"/>
        </w:rPr>
      </w:pPr>
      <w:r>
        <w:rPr>
          <w:rFonts w:eastAsia="Times New Roman"/>
          <w:bCs/>
          <w:noProof/>
          <w:sz w:val="24"/>
          <w:szCs w:val="24"/>
          <w:lang w:val="lv-LV" w:eastAsia="lv-LV"/>
        </w:rPr>
        <w:t xml:space="preserve">Lugas ideja konkursam jāiesniedz </w:t>
      </w:r>
      <w:r w:rsidRPr="008A4E92">
        <w:rPr>
          <w:rFonts w:eastAsia="Times New Roman"/>
          <w:b/>
          <w:noProof/>
          <w:snapToGrid w:val="0"/>
          <w:sz w:val="24"/>
          <w:szCs w:val="24"/>
          <w:lang w:val="lv-LV"/>
        </w:rPr>
        <w:t xml:space="preserve">līdz </w:t>
      </w:r>
      <w:r w:rsidRPr="00FB0CDE">
        <w:rPr>
          <w:rFonts w:eastAsia="Times New Roman"/>
          <w:b/>
          <w:noProof/>
          <w:sz w:val="24"/>
          <w:szCs w:val="24"/>
          <w:lang w:val="lv-LV" w:eastAsia="lv-LV"/>
        </w:rPr>
        <w:t xml:space="preserve">2020. gada </w:t>
      </w:r>
      <w:r>
        <w:rPr>
          <w:rFonts w:eastAsia="Times New Roman"/>
          <w:b/>
          <w:noProof/>
          <w:sz w:val="24"/>
          <w:szCs w:val="24"/>
          <w:lang w:val="lv-LV" w:eastAsia="lv-LV"/>
        </w:rPr>
        <w:t>1</w:t>
      </w:r>
      <w:r w:rsidRPr="00FB0CDE">
        <w:rPr>
          <w:rFonts w:eastAsia="Times New Roman"/>
          <w:b/>
          <w:noProof/>
          <w:sz w:val="24"/>
          <w:szCs w:val="24"/>
          <w:lang w:val="lv-LV" w:eastAsia="lv-LV"/>
        </w:rPr>
        <w:t>. </w:t>
      </w:r>
      <w:r>
        <w:rPr>
          <w:rFonts w:eastAsia="Times New Roman"/>
          <w:b/>
          <w:noProof/>
          <w:sz w:val="24"/>
          <w:szCs w:val="24"/>
          <w:lang w:val="lv-LV" w:eastAsia="lv-LV"/>
        </w:rPr>
        <w:t>dec</w:t>
      </w:r>
      <w:r w:rsidRPr="00FB0CDE">
        <w:rPr>
          <w:rFonts w:eastAsia="Times New Roman"/>
          <w:b/>
          <w:noProof/>
          <w:sz w:val="24"/>
          <w:szCs w:val="24"/>
          <w:lang w:val="lv-LV" w:eastAsia="lv-LV"/>
        </w:rPr>
        <w:t xml:space="preserve">embrim </w:t>
      </w:r>
      <w:r w:rsidRPr="003C2836">
        <w:rPr>
          <w:rFonts w:eastAsia="Times New Roman"/>
          <w:noProof/>
          <w:sz w:val="24"/>
          <w:szCs w:val="24"/>
          <w:lang w:val="lv-LV" w:eastAsia="lv-LV"/>
        </w:rPr>
        <w:t>elektroniski</w:t>
      </w:r>
      <w:r>
        <w:rPr>
          <w:rFonts w:eastAsia="Times New Roman"/>
          <w:b/>
          <w:noProof/>
          <w:sz w:val="24"/>
          <w:szCs w:val="24"/>
          <w:lang w:val="lv-LV" w:eastAsia="lv-LV"/>
        </w:rPr>
        <w:t xml:space="preserve">, </w:t>
      </w:r>
      <w:r w:rsidRPr="003C2836">
        <w:rPr>
          <w:rFonts w:eastAsia="Times New Roman"/>
          <w:noProof/>
          <w:sz w:val="24"/>
          <w:szCs w:val="24"/>
          <w:lang w:val="lv-LV" w:eastAsia="lv-LV"/>
        </w:rPr>
        <w:t>nosūtot uz</w:t>
      </w:r>
      <w:r>
        <w:rPr>
          <w:rFonts w:eastAsia="Times New Roman"/>
          <w:b/>
          <w:noProof/>
          <w:sz w:val="24"/>
          <w:szCs w:val="24"/>
          <w:lang w:val="lv-LV" w:eastAsia="lv-LV"/>
        </w:rPr>
        <w:t xml:space="preserve"> </w:t>
      </w:r>
      <w:r>
        <w:rPr>
          <w:rFonts w:eastAsia="Times New Roman"/>
          <w:noProof/>
          <w:sz w:val="24"/>
          <w:szCs w:val="24"/>
          <w:lang w:val="lv-LV" w:eastAsia="lv-LV"/>
        </w:rPr>
        <w:t xml:space="preserve">elektroniskā </w:t>
      </w:r>
      <w:r w:rsidRPr="00FB0CDE">
        <w:rPr>
          <w:rFonts w:eastAsia="Times New Roman"/>
          <w:noProof/>
          <w:sz w:val="24"/>
          <w:szCs w:val="24"/>
          <w:lang w:val="lv-LV" w:eastAsia="lv-LV"/>
        </w:rPr>
        <w:t>past</w:t>
      </w:r>
      <w:r>
        <w:rPr>
          <w:rFonts w:eastAsia="Times New Roman"/>
          <w:noProof/>
          <w:sz w:val="24"/>
          <w:szCs w:val="24"/>
          <w:lang w:val="lv-LV" w:eastAsia="lv-LV"/>
        </w:rPr>
        <w:t xml:space="preserve">a adresi: </w:t>
      </w:r>
      <w:hyperlink r:id="rId11" w:history="1">
        <w:r w:rsidRPr="002B63A2">
          <w:rPr>
            <w:rStyle w:val="Hipersaite"/>
            <w:rFonts w:eastAsia="Arial Unicode MS"/>
            <w:sz w:val="24"/>
            <w:szCs w:val="24"/>
            <w:lang w:val="lv-LV" w:eastAsia="lv-LV"/>
          </w:rPr>
          <w:t>lnkc@lnkc.gov.lv</w:t>
        </w:r>
      </w:hyperlink>
      <w:r>
        <w:rPr>
          <w:rFonts w:eastAsia="Times New Roman"/>
          <w:noProof/>
          <w:sz w:val="24"/>
          <w:szCs w:val="24"/>
          <w:lang w:val="lv-LV" w:eastAsia="lv-LV"/>
        </w:rPr>
        <w:t>.</w:t>
      </w:r>
    </w:p>
    <w:p w:rsidR="00345378" w:rsidRPr="004A00A3" w:rsidRDefault="00345378" w:rsidP="00345378">
      <w:pPr>
        <w:widowControl/>
        <w:numPr>
          <w:ilvl w:val="0"/>
          <w:numId w:val="15"/>
        </w:numPr>
        <w:spacing w:after="0" w:line="240" w:lineRule="auto"/>
        <w:jc w:val="both"/>
        <w:rPr>
          <w:rFonts w:eastAsia="Times New Roman"/>
          <w:bCs/>
          <w:noProof/>
          <w:sz w:val="24"/>
          <w:szCs w:val="24"/>
          <w:lang w:val="lv-LV" w:eastAsia="lv-LV"/>
        </w:rPr>
      </w:pPr>
      <w:r>
        <w:rPr>
          <w:rFonts w:eastAsia="Times New Roman"/>
          <w:bCs/>
          <w:noProof/>
          <w:sz w:val="24"/>
          <w:szCs w:val="24"/>
          <w:lang w:val="lv-LV" w:eastAsia="lv-LV"/>
        </w:rPr>
        <w:t>Žūrija nevērtē lugas idejas, kas iesniegtas pēc šī nolikuma 13.</w:t>
      </w:r>
      <w:r w:rsidR="00D44189">
        <w:t> </w:t>
      </w:r>
      <w:r>
        <w:rPr>
          <w:rFonts w:eastAsia="Times New Roman"/>
          <w:bCs/>
          <w:noProof/>
          <w:sz w:val="24"/>
          <w:szCs w:val="24"/>
          <w:lang w:val="lv-LV" w:eastAsia="lv-LV"/>
        </w:rPr>
        <w:t>punktā noteiktā iesniegšanas termiņa vai, neievērojot šī nolikuma III.</w:t>
      </w:r>
      <w:r w:rsidR="00D44189">
        <w:rPr>
          <w:rFonts w:eastAsia="Times New Roman"/>
          <w:bCs/>
          <w:noProof/>
          <w:sz w:val="24"/>
          <w:szCs w:val="24"/>
          <w:lang w:val="lv-LV" w:eastAsia="lv-LV"/>
        </w:rPr>
        <w:t> </w:t>
      </w:r>
      <w:r>
        <w:rPr>
          <w:rFonts w:eastAsia="Times New Roman"/>
          <w:bCs/>
          <w:noProof/>
          <w:sz w:val="24"/>
          <w:szCs w:val="24"/>
          <w:lang w:val="lv-LV" w:eastAsia="lv-LV"/>
        </w:rPr>
        <w:t>nodaļā noteiktās prasības.</w:t>
      </w:r>
    </w:p>
    <w:p w:rsidR="00345378" w:rsidRPr="006E4FA7" w:rsidRDefault="00345378" w:rsidP="00D44189">
      <w:pPr>
        <w:pStyle w:val="Sarakstarindkopa"/>
        <w:widowControl/>
        <w:numPr>
          <w:ilvl w:val="0"/>
          <w:numId w:val="12"/>
        </w:numPr>
        <w:spacing w:before="240" w:after="120" w:line="240" w:lineRule="auto"/>
        <w:ind w:left="1077"/>
        <w:contextualSpacing w:val="0"/>
        <w:jc w:val="center"/>
        <w:rPr>
          <w:rFonts w:eastAsia="Times New Roman"/>
          <w:b/>
          <w:noProof/>
          <w:sz w:val="24"/>
          <w:szCs w:val="24"/>
          <w:lang w:val="lv-LV" w:eastAsia="lv-LV"/>
        </w:rPr>
      </w:pPr>
      <w:r w:rsidRPr="006E4FA7">
        <w:rPr>
          <w:rFonts w:eastAsia="Times New Roman"/>
          <w:b/>
          <w:noProof/>
          <w:sz w:val="24"/>
          <w:szCs w:val="24"/>
          <w:lang w:val="lv-LV" w:eastAsia="lv-LV"/>
        </w:rPr>
        <w:t xml:space="preserve">Konkursa I kārtas </w:t>
      </w:r>
      <w:r>
        <w:rPr>
          <w:rFonts w:eastAsia="Times New Roman"/>
          <w:b/>
          <w:noProof/>
          <w:sz w:val="24"/>
          <w:szCs w:val="24"/>
          <w:lang w:val="lv-LV" w:eastAsia="lv-LV"/>
        </w:rPr>
        <w:t>vērtēšana</w:t>
      </w:r>
    </w:p>
    <w:p w:rsidR="00345378" w:rsidRDefault="00345378" w:rsidP="00345378">
      <w:pPr>
        <w:pStyle w:val="Sarakstarindkopa1"/>
        <w:numPr>
          <w:ilvl w:val="0"/>
          <w:numId w:val="15"/>
        </w:numPr>
        <w:jc w:val="both"/>
        <w:rPr>
          <w:snapToGrid w:val="0"/>
          <w:szCs w:val="24"/>
          <w:lang w:eastAsia="en-US"/>
        </w:rPr>
      </w:pPr>
      <w:r>
        <w:rPr>
          <w:snapToGrid w:val="0"/>
          <w:szCs w:val="24"/>
          <w:lang w:eastAsia="en-US"/>
        </w:rPr>
        <w:t xml:space="preserve">Konkursa I kārtai iesniegtās lugu idejas </w:t>
      </w:r>
      <w:r w:rsidRPr="00FB0CDE">
        <w:rPr>
          <w:noProof/>
          <w:szCs w:val="24"/>
        </w:rPr>
        <w:t>žūrija</w:t>
      </w:r>
      <w:r>
        <w:rPr>
          <w:snapToGrid w:val="0"/>
          <w:szCs w:val="24"/>
          <w:lang w:eastAsia="en-US"/>
        </w:rPr>
        <w:t xml:space="preserve"> izvērtē</w:t>
      </w:r>
      <w:r>
        <w:rPr>
          <w:noProof/>
          <w:szCs w:val="24"/>
        </w:rPr>
        <w:t>, izvēloties lugu idejas, kuras tiek virzītas dalībai konkursa II kārtā</w:t>
      </w:r>
      <w:r w:rsidRPr="005062DD">
        <w:rPr>
          <w:snapToGrid w:val="0"/>
          <w:szCs w:val="24"/>
          <w:lang w:eastAsia="en-US"/>
        </w:rPr>
        <w:t>.</w:t>
      </w:r>
    </w:p>
    <w:p w:rsidR="00345378" w:rsidRDefault="00345378" w:rsidP="00345378">
      <w:pPr>
        <w:pStyle w:val="Sarakstarindkopa1"/>
        <w:numPr>
          <w:ilvl w:val="0"/>
          <w:numId w:val="15"/>
        </w:numPr>
        <w:jc w:val="both"/>
        <w:rPr>
          <w:snapToGrid w:val="0"/>
          <w:szCs w:val="24"/>
          <w:lang w:eastAsia="en-US"/>
        </w:rPr>
      </w:pPr>
      <w:r>
        <w:rPr>
          <w:snapToGrid w:val="0"/>
          <w:szCs w:val="24"/>
          <w:lang w:eastAsia="en-US"/>
        </w:rPr>
        <w:t>Žūrija vērtē katru lugas ideju pēc šādiem kritērijiem:</w:t>
      </w:r>
    </w:p>
    <w:p w:rsidR="00345378" w:rsidRPr="00FB0CDE" w:rsidRDefault="00345378" w:rsidP="00E42630">
      <w:pPr>
        <w:widowControl/>
        <w:numPr>
          <w:ilvl w:val="1"/>
          <w:numId w:val="15"/>
        </w:numPr>
        <w:spacing w:after="0" w:line="240" w:lineRule="auto"/>
        <w:ind w:left="993" w:hanging="633"/>
        <w:jc w:val="both"/>
        <w:rPr>
          <w:rFonts w:eastAsia="Times New Roman"/>
          <w:noProof/>
          <w:sz w:val="24"/>
          <w:szCs w:val="24"/>
          <w:lang w:val="lv-LV" w:eastAsia="lv-LV"/>
        </w:rPr>
      </w:pPr>
      <w:r w:rsidRPr="002A58CF">
        <w:rPr>
          <w:snapToGrid w:val="0"/>
          <w:sz w:val="24"/>
          <w:szCs w:val="24"/>
        </w:rPr>
        <w:t>radošās</w:t>
      </w:r>
      <w:r>
        <w:rPr>
          <w:rFonts w:eastAsia="Times New Roman"/>
          <w:noProof/>
          <w:sz w:val="24"/>
          <w:szCs w:val="24"/>
          <w:lang w:val="lv-LV" w:eastAsia="lv-LV"/>
        </w:rPr>
        <w:t xml:space="preserve"> idejas skaidrs un pārliecinošs izklāsts</w:t>
      </w:r>
      <w:r w:rsidRPr="00FB0CDE">
        <w:rPr>
          <w:rFonts w:eastAsia="Times New Roman"/>
          <w:noProof/>
          <w:sz w:val="24"/>
          <w:szCs w:val="24"/>
          <w:lang w:val="lv-LV" w:eastAsia="lv-LV"/>
        </w:rPr>
        <w:t>;</w:t>
      </w:r>
    </w:p>
    <w:p w:rsidR="00345378" w:rsidRPr="00FB0CDE" w:rsidRDefault="00345378" w:rsidP="00E42630">
      <w:pPr>
        <w:widowControl/>
        <w:numPr>
          <w:ilvl w:val="1"/>
          <w:numId w:val="15"/>
        </w:numPr>
        <w:spacing w:after="0" w:line="240" w:lineRule="auto"/>
        <w:ind w:left="993" w:hanging="633"/>
        <w:jc w:val="both"/>
        <w:rPr>
          <w:rFonts w:eastAsia="Times New Roman"/>
          <w:noProof/>
          <w:sz w:val="24"/>
          <w:szCs w:val="24"/>
          <w:lang w:val="lv-LV" w:eastAsia="lv-LV"/>
        </w:rPr>
      </w:pPr>
      <w:r>
        <w:rPr>
          <w:rFonts w:eastAsia="Times New Roman"/>
          <w:noProof/>
          <w:sz w:val="24"/>
          <w:szCs w:val="24"/>
          <w:lang w:val="lv-LV" w:eastAsia="lv-LV"/>
        </w:rPr>
        <w:t xml:space="preserve">idejas aktualitāte </w:t>
      </w:r>
      <w:r w:rsidR="004B12AB">
        <w:rPr>
          <w:rFonts w:eastAsia="Times New Roman"/>
          <w:noProof/>
          <w:sz w:val="24"/>
          <w:szCs w:val="24"/>
          <w:lang w:val="lv-LV" w:eastAsia="lv-LV"/>
        </w:rPr>
        <w:t xml:space="preserve">(piemēram, </w:t>
      </w:r>
      <w:r w:rsidR="004B12AB" w:rsidRPr="004B12AB">
        <w:rPr>
          <w:rFonts w:eastAsia="Times New Roman"/>
          <w:noProof/>
          <w:sz w:val="24"/>
          <w:szCs w:val="24"/>
          <w:lang w:eastAsia="lv-LV"/>
        </w:rPr>
        <w:t>šodienas procesu atainojums, vēstures n</w:t>
      </w:r>
      <w:r w:rsidR="004B12AB">
        <w:rPr>
          <w:rFonts w:eastAsia="Times New Roman"/>
          <w:noProof/>
          <w:sz w:val="24"/>
          <w:szCs w:val="24"/>
          <w:lang w:eastAsia="lv-LV"/>
        </w:rPr>
        <w:t>otikumu aktualizācija mūsdienās</w:t>
      </w:r>
      <w:r w:rsidR="004B12AB" w:rsidRPr="004B12AB">
        <w:rPr>
          <w:rFonts w:eastAsia="Times New Roman"/>
          <w:noProof/>
          <w:sz w:val="24"/>
          <w:szCs w:val="24"/>
          <w:lang w:eastAsia="lv-LV"/>
        </w:rPr>
        <w:t>, 21.</w:t>
      </w:r>
      <w:r w:rsidR="004B12AB">
        <w:rPr>
          <w:rFonts w:eastAsia="Times New Roman"/>
          <w:noProof/>
          <w:sz w:val="24"/>
          <w:szCs w:val="24"/>
          <w:lang w:eastAsia="lv-LV"/>
        </w:rPr>
        <w:t> </w:t>
      </w:r>
      <w:r w:rsidR="004B12AB" w:rsidRPr="004B12AB">
        <w:rPr>
          <w:rFonts w:eastAsia="Times New Roman"/>
          <w:noProof/>
          <w:sz w:val="24"/>
          <w:szCs w:val="24"/>
          <w:lang w:eastAsia="lv-LV"/>
        </w:rPr>
        <w:t>gadsimta notikumu vispārinājums, pasaules migrācija, latvieši pasaulē, līdzāspastāvēšana divu un vairākkopienu sabiedrībā, dažādas sabiedrības grupas</w:t>
      </w:r>
      <w:r w:rsidR="004B12AB" w:rsidRPr="004B12AB">
        <w:rPr>
          <w:rFonts w:eastAsia="Times New Roman"/>
          <w:noProof/>
          <w:sz w:val="24"/>
          <w:szCs w:val="24"/>
          <w:lang w:val="lv-LV" w:eastAsia="lv-LV"/>
        </w:rPr>
        <w:t xml:space="preserve"> </w:t>
      </w:r>
      <w:r w:rsidR="004B12AB">
        <w:rPr>
          <w:rFonts w:eastAsia="Times New Roman"/>
          <w:noProof/>
          <w:sz w:val="24"/>
          <w:szCs w:val="24"/>
          <w:lang w:val="lv-LV" w:eastAsia="lv-LV"/>
        </w:rPr>
        <w:t>un kultūrtelpas</w:t>
      </w:r>
      <w:r w:rsidR="004B12AB">
        <w:rPr>
          <w:rFonts w:eastAsia="Times New Roman"/>
          <w:noProof/>
          <w:sz w:val="24"/>
          <w:szCs w:val="24"/>
          <w:lang w:eastAsia="lv-LV"/>
        </w:rPr>
        <w:t>,</w:t>
      </w:r>
      <w:r w:rsidR="004B12AB" w:rsidRPr="004B12AB">
        <w:rPr>
          <w:rFonts w:eastAsia="Times New Roman"/>
          <w:noProof/>
          <w:sz w:val="24"/>
          <w:szCs w:val="24"/>
          <w:lang w:eastAsia="lv-LV"/>
        </w:rPr>
        <w:t xml:space="preserve"> ģimene mūsdienu vērtību sistēmā, </w:t>
      </w:r>
      <w:r w:rsidR="004B12AB">
        <w:rPr>
          <w:rFonts w:eastAsia="Times New Roman"/>
          <w:noProof/>
          <w:sz w:val="24"/>
          <w:szCs w:val="24"/>
          <w:lang w:eastAsia="lv-LV"/>
        </w:rPr>
        <w:t>ekoloģija </w:t>
      </w:r>
      <w:r>
        <w:rPr>
          <w:rFonts w:eastAsia="Times New Roman"/>
          <w:noProof/>
          <w:sz w:val="24"/>
          <w:szCs w:val="24"/>
          <w:lang w:val="lv-LV" w:eastAsia="lv-LV"/>
        </w:rPr>
        <w:t>u</w:t>
      </w:r>
      <w:r w:rsidR="002A4A97">
        <w:rPr>
          <w:rFonts w:eastAsia="Times New Roman"/>
          <w:noProof/>
          <w:sz w:val="24"/>
          <w:szCs w:val="24"/>
          <w:lang w:val="lv-LV" w:eastAsia="lv-LV"/>
        </w:rPr>
        <w:t>.</w:t>
      </w:r>
      <w:r>
        <w:rPr>
          <w:rFonts w:eastAsia="Times New Roman"/>
          <w:noProof/>
          <w:sz w:val="24"/>
          <w:szCs w:val="24"/>
          <w:lang w:val="lv-LV" w:eastAsia="lv-LV"/>
        </w:rPr>
        <w:t>tml.);</w:t>
      </w:r>
    </w:p>
    <w:p w:rsidR="00345378" w:rsidRPr="00FB0CDE" w:rsidRDefault="00345378" w:rsidP="00E42630">
      <w:pPr>
        <w:widowControl/>
        <w:numPr>
          <w:ilvl w:val="1"/>
          <w:numId w:val="15"/>
        </w:numPr>
        <w:spacing w:after="0" w:line="240" w:lineRule="auto"/>
        <w:ind w:left="993" w:hanging="633"/>
        <w:jc w:val="both"/>
        <w:rPr>
          <w:rFonts w:eastAsia="Times New Roman"/>
          <w:noProof/>
          <w:sz w:val="24"/>
          <w:szCs w:val="24"/>
          <w:lang w:val="lv-LV" w:eastAsia="lv-LV"/>
        </w:rPr>
      </w:pPr>
      <w:r>
        <w:rPr>
          <w:rFonts w:eastAsia="Times New Roman"/>
          <w:noProof/>
          <w:sz w:val="24"/>
          <w:szCs w:val="24"/>
          <w:lang w:val="lv-LV" w:eastAsia="lv-LV"/>
        </w:rPr>
        <w:t>idejas oriģinalitāte.</w:t>
      </w:r>
    </w:p>
    <w:p w:rsidR="00345378" w:rsidRPr="005062DD" w:rsidRDefault="00345378" w:rsidP="00345378">
      <w:pPr>
        <w:widowControl/>
        <w:numPr>
          <w:ilvl w:val="0"/>
          <w:numId w:val="15"/>
        </w:numPr>
        <w:tabs>
          <w:tab w:val="left" w:pos="426"/>
        </w:tabs>
        <w:spacing w:after="0" w:line="240" w:lineRule="auto"/>
        <w:jc w:val="both"/>
        <w:rPr>
          <w:snapToGrid w:val="0"/>
          <w:sz w:val="24"/>
          <w:szCs w:val="24"/>
        </w:rPr>
      </w:pPr>
      <w:r w:rsidRPr="005062DD">
        <w:rPr>
          <w:snapToGrid w:val="0"/>
          <w:sz w:val="24"/>
          <w:szCs w:val="24"/>
        </w:rPr>
        <w:t xml:space="preserve">Maksimālais punktu skaits, ko katrs žūrijas eksperts </w:t>
      </w:r>
      <w:r>
        <w:rPr>
          <w:snapToGrid w:val="0"/>
          <w:sz w:val="24"/>
          <w:szCs w:val="24"/>
        </w:rPr>
        <w:t>lugas idejai</w:t>
      </w:r>
      <w:r w:rsidRPr="005062DD">
        <w:rPr>
          <w:snapToGrid w:val="0"/>
          <w:sz w:val="24"/>
          <w:szCs w:val="24"/>
        </w:rPr>
        <w:t xml:space="preserve"> var piešķirt, ir </w:t>
      </w:r>
      <w:r>
        <w:rPr>
          <w:snapToGrid w:val="0"/>
          <w:sz w:val="24"/>
          <w:szCs w:val="24"/>
        </w:rPr>
        <w:t>3</w:t>
      </w:r>
      <w:r w:rsidRPr="005062DD">
        <w:rPr>
          <w:snapToGrid w:val="0"/>
          <w:sz w:val="24"/>
          <w:szCs w:val="24"/>
        </w:rPr>
        <w:t xml:space="preserve">0 punkti. </w:t>
      </w:r>
    </w:p>
    <w:p w:rsidR="00345378" w:rsidRPr="005062DD" w:rsidRDefault="00345378" w:rsidP="00345378">
      <w:pPr>
        <w:pStyle w:val="Sarakstarindkopa1"/>
        <w:numPr>
          <w:ilvl w:val="0"/>
          <w:numId w:val="15"/>
        </w:numPr>
        <w:jc w:val="both"/>
        <w:rPr>
          <w:snapToGrid w:val="0"/>
          <w:szCs w:val="24"/>
          <w:lang w:eastAsia="en-US"/>
        </w:rPr>
      </w:pPr>
      <w:r w:rsidRPr="005062DD">
        <w:rPr>
          <w:snapToGrid w:val="0"/>
          <w:szCs w:val="24"/>
          <w:lang w:eastAsia="en-US"/>
        </w:rPr>
        <w:lastRenderedPageBreak/>
        <w:t xml:space="preserve">Žūrijas gala vērtējums </w:t>
      </w:r>
      <w:r>
        <w:rPr>
          <w:snapToGrid w:val="0"/>
          <w:szCs w:val="24"/>
          <w:lang w:eastAsia="en-US"/>
        </w:rPr>
        <w:t>lugas idejai</w:t>
      </w:r>
      <w:r w:rsidRPr="005062DD">
        <w:rPr>
          <w:snapToGrid w:val="0"/>
          <w:szCs w:val="24"/>
          <w:lang w:eastAsia="en-US"/>
        </w:rPr>
        <w:t xml:space="preserve"> tiek aprēķināts, saskaitot katra žūrijas eksperta piešķirto punktu skaitu un izdalot to ar </w:t>
      </w:r>
      <w:r>
        <w:rPr>
          <w:snapToGrid w:val="0"/>
          <w:szCs w:val="24"/>
          <w:lang w:eastAsia="en-US"/>
        </w:rPr>
        <w:t>žūrijas ekspertu skaitu</w:t>
      </w:r>
      <w:r w:rsidRPr="005062DD">
        <w:rPr>
          <w:snapToGrid w:val="0"/>
          <w:szCs w:val="24"/>
          <w:lang w:eastAsia="en-US"/>
        </w:rPr>
        <w:t>.</w:t>
      </w:r>
    </w:p>
    <w:p w:rsidR="00345378" w:rsidRDefault="00345378" w:rsidP="00345378">
      <w:pPr>
        <w:widowControl/>
        <w:numPr>
          <w:ilvl w:val="0"/>
          <w:numId w:val="15"/>
        </w:numPr>
        <w:spacing w:after="0" w:line="240" w:lineRule="auto"/>
        <w:jc w:val="both"/>
        <w:rPr>
          <w:rFonts w:eastAsia="Times New Roman"/>
          <w:noProof/>
          <w:sz w:val="24"/>
          <w:szCs w:val="24"/>
          <w:lang w:val="lv-LV" w:eastAsia="lv-LV"/>
        </w:rPr>
      </w:pPr>
      <w:r>
        <w:rPr>
          <w:rFonts w:eastAsia="Times New Roman"/>
          <w:noProof/>
          <w:sz w:val="24"/>
          <w:szCs w:val="24"/>
          <w:lang w:val="lv-LV" w:eastAsia="lv-LV"/>
        </w:rPr>
        <w:t>Centrs informē autoru par I kārtas rezultātiem un to, vai viņu iesniegtā lugas ideja tiek virzīta dalībai konkursa II kārtā, nosūtot informāciju uz autora norādīto elektroniskā pasta adresi. Informācija autoriem tiek nosūtīta viena mēneša laikā pēc lugas idejas iesūtīšanas termiņa.</w:t>
      </w:r>
    </w:p>
    <w:p w:rsidR="00345378" w:rsidRPr="00E42630" w:rsidRDefault="00345378" w:rsidP="00345378">
      <w:pPr>
        <w:widowControl/>
        <w:numPr>
          <w:ilvl w:val="0"/>
          <w:numId w:val="15"/>
        </w:numPr>
        <w:spacing w:after="0" w:line="240" w:lineRule="auto"/>
        <w:jc w:val="both"/>
        <w:rPr>
          <w:rFonts w:eastAsia="Times New Roman"/>
          <w:noProof/>
          <w:sz w:val="24"/>
          <w:szCs w:val="24"/>
          <w:lang w:val="lv-LV" w:eastAsia="lv-LV"/>
        </w:rPr>
      </w:pPr>
      <w:r w:rsidRPr="00E42630">
        <w:rPr>
          <w:rFonts w:eastAsia="Times New Roman"/>
          <w:noProof/>
          <w:sz w:val="24"/>
          <w:szCs w:val="24"/>
          <w:lang w:val="lv-LV" w:eastAsia="lv-LV"/>
        </w:rPr>
        <w:t>Autori, kuru lugu idejas izvirzītas konkursa II kārtai, līdz 2021.</w:t>
      </w:r>
      <w:r w:rsidR="00D44189">
        <w:rPr>
          <w:rFonts w:eastAsia="Times New Roman"/>
          <w:noProof/>
          <w:sz w:val="24"/>
          <w:szCs w:val="24"/>
          <w:lang w:val="lv-LV" w:eastAsia="lv-LV"/>
        </w:rPr>
        <w:t> </w:t>
      </w:r>
      <w:r w:rsidRPr="00E42630">
        <w:rPr>
          <w:rFonts w:eastAsia="Times New Roman"/>
          <w:noProof/>
          <w:sz w:val="24"/>
          <w:szCs w:val="24"/>
          <w:lang w:val="lv-LV" w:eastAsia="lv-LV"/>
        </w:rPr>
        <w:t>gada 29.</w:t>
      </w:r>
      <w:r w:rsidR="00D44189">
        <w:rPr>
          <w:rFonts w:eastAsia="Times New Roman"/>
          <w:noProof/>
          <w:sz w:val="24"/>
          <w:szCs w:val="24"/>
          <w:lang w:val="lv-LV" w:eastAsia="lv-LV"/>
        </w:rPr>
        <w:t> </w:t>
      </w:r>
      <w:r w:rsidRPr="00E42630">
        <w:rPr>
          <w:rFonts w:eastAsia="Times New Roman"/>
          <w:noProof/>
          <w:sz w:val="24"/>
          <w:szCs w:val="24"/>
          <w:lang w:val="lv-LV" w:eastAsia="lv-LV"/>
        </w:rPr>
        <w:t>janvārim iesniedz centram apliecinājumu par apņemšanos uzrakstīt pilna apjoma lugu dalībai konkursa II</w:t>
      </w:r>
      <w:r w:rsidR="00D44189">
        <w:rPr>
          <w:rFonts w:eastAsia="Times New Roman"/>
          <w:noProof/>
          <w:sz w:val="24"/>
          <w:szCs w:val="24"/>
          <w:lang w:val="lv-LV" w:eastAsia="lv-LV"/>
        </w:rPr>
        <w:t> </w:t>
      </w:r>
      <w:r w:rsidRPr="00E42630">
        <w:rPr>
          <w:rFonts w:eastAsia="Times New Roman"/>
          <w:noProof/>
          <w:sz w:val="24"/>
          <w:szCs w:val="24"/>
          <w:lang w:val="lv-LV" w:eastAsia="lv-LV"/>
        </w:rPr>
        <w:t>kārtā.</w:t>
      </w:r>
    </w:p>
    <w:p w:rsidR="00345378" w:rsidRPr="00E42630" w:rsidRDefault="00345378" w:rsidP="00345378">
      <w:pPr>
        <w:widowControl/>
        <w:numPr>
          <w:ilvl w:val="0"/>
          <w:numId w:val="15"/>
        </w:numPr>
        <w:spacing w:after="0" w:line="240" w:lineRule="auto"/>
        <w:jc w:val="both"/>
        <w:rPr>
          <w:rFonts w:eastAsia="Times New Roman"/>
          <w:noProof/>
          <w:sz w:val="24"/>
          <w:szCs w:val="24"/>
          <w:lang w:val="lv-LV" w:eastAsia="lv-LV"/>
        </w:rPr>
      </w:pPr>
      <w:r w:rsidRPr="00E42630">
        <w:rPr>
          <w:rFonts w:eastAsia="Times New Roman"/>
          <w:noProof/>
          <w:sz w:val="24"/>
          <w:szCs w:val="24"/>
          <w:lang w:val="lv-LV" w:eastAsia="lv-LV"/>
        </w:rPr>
        <w:t>Ja autors šī nolikuma 19.</w:t>
      </w:r>
      <w:r w:rsidR="00D44189">
        <w:rPr>
          <w:rFonts w:eastAsia="Times New Roman"/>
          <w:noProof/>
          <w:sz w:val="24"/>
          <w:szCs w:val="24"/>
          <w:lang w:val="lv-LV" w:eastAsia="lv-LV"/>
        </w:rPr>
        <w:t> </w:t>
      </w:r>
      <w:r w:rsidRPr="00E42630">
        <w:rPr>
          <w:rFonts w:eastAsia="Times New Roman"/>
          <w:noProof/>
          <w:sz w:val="24"/>
          <w:szCs w:val="24"/>
          <w:lang w:val="lv-LV" w:eastAsia="lv-LV"/>
        </w:rPr>
        <w:t xml:space="preserve">pantā minēto apliecinājumu noteiktajā termiņā neiesniedz, žūrijai ir tiesības lemt par viņa izslēgšanu no dalības konkursa II kārtā, kā arī autora, kas konkursa I kārtā ieguvis nākamo lielāko punktu skaitu, virzīšanu dalībai II kārtā. </w:t>
      </w:r>
    </w:p>
    <w:p w:rsidR="00345378" w:rsidRPr="007C3A59" w:rsidRDefault="00345378" w:rsidP="004B12AB">
      <w:pPr>
        <w:pStyle w:val="Sarakstarindkopa"/>
        <w:widowControl/>
        <w:numPr>
          <w:ilvl w:val="0"/>
          <w:numId w:val="12"/>
        </w:numPr>
        <w:spacing w:before="120" w:after="120" w:line="240" w:lineRule="auto"/>
        <w:ind w:left="1071" w:hanging="357"/>
        <w:contextualSpacing w:val="0"/>
        <w:jc w:val="center"/>
        <w:rPr>
          <w:rFonts w:eastAsia="Times New Roman"/>
          <w:b/>
          <w:noProof/>
          <w:sz w:val="24"/>
          <w:szCs w:val="24"/>
          <w:lang w:val="lv-LV" w:eastAsia="lv-LV"/>
        </w:rPr>
      </w:pPr>
      <w:r w:rsidRPr="007C3A59">
        <w:rPr>
          <w:rFonts w:eastAsia="Times New Roman"/>
          <w:b/>
          <w:noProof/>
          <w:sz w:val="24"/>
          <w:szCs w:val="24"/>
          <w:lang w:val="lv-LV" w:eastAsia="lv-LV"/>
        </w:rPr>
        <w:t>Konkursa II kārtas norises noteikumi</w:t>
      </w:r>
    </w:p>
    <w:p w:rsidR="00345378" w:rsidRPr="00BA7833" w:rsidRDefault="00345378" w:rsidP="00345378">
      <w:pPr>
        <w:widowControl/>
        <w:numPr>
          <w:ilvl w:val="0"/>
          <w:numId w:val="15"/>
        </w:numPr>
        <w:spacing w:after="0" w:line="240" w:lineRule="auto"/>
        <w:jc w:val="both"/>
        <w:rPr>
          <w:rFonts w:eastAsia="Times New Roman"/>
          <w:bCs/>
          <w:noProof/>
          <w:sz w:val="24"/>
          <w:szCs w:val="24"/>
          <w:lang w:val="lv-LV" w:eastAsia="lv-LV"/>
        </w:rPr>
      </w:pPr>
      <w:r>
        <w:rPr>
          <w:rFonts w:eastAsia="Times New Roman"/>
          <w:sz w:val="24"/>
          <w:szCs w:val="20"/>
          <w:lang w:val="lv-LV" w:eastAsia="lv-LV"/>
        </w:rPr>
        <w:t xml:space="preserve">Konkursa II kārtā autors </w:t>
      </w:r>
      <w:r w:rsidRPr="008A4E92">
        <w:rPr>
          <w:rFonts w:eastAsia="Times New Roman"/>
          <w:b/>
          <w:sz w:val="24"/>
          <w:szCs w:val="20"/>
          <w:lang w:val="lv-LV" w:eastAsia="lv-LV"/>
        </w:rPr>
        <w:t>līdz 2021.</w:t>
      </w:r>
      <w:r w:rsidR="00E42630">
        <w:rPr>
          <w:rFonts w:eastAsia="Times New Roman"/>
          <w:b/>
          <w:sz w:val="24"/>
          <w:szCs w:val="20"/>
          <w:lang w:val="lv-LV" w:eastAsia="lv-LV"/>
        </w:rPr>
        <w:t> </w:t>
      </w:r>
      <w:r w:rsidRPr="008A4E92">
        <w:rPr>
          <w:rFonts w:eastAsia="Times New Roman"/>
          <w:b/>
          <w:sz w:val="24"/>
          <w:szCs w:val="20"/>
          <w:lang w:val="lv-LV" w:eastAsia="lv-LV"/>
        </w:rPr>
        <w:t>gada 1.</w:t>
      </w:r>
      <w:r w:rsidR="00E42630">
        <w:rPr>
          <w:rFonts w:eastAsia="Times New Roman"/>
          <w:b/>
          <w:sz w:val="24"/>
          <w:szCs w:val="20"/>
          <w:lang w:val="lv-LV" w:eastAsia="lv-LV"/>
        </w:rPr>
        <w:t> </w:t>
      </w:r>
      <w:r w:rsidRPr="008A4E92">
        <w:rPr>
          <w:rFonts w:eastAsia="Times New Roman"/>
          <w:b/>
          <w:sz w:val="24"/>
          <w:szCs w:val="20"/>
          <w:lang w:val="lv-LV" w:eastAsia="lv-LV"/>
        </w:rPr>
        <w:t>septembrim</w:t>
      </w:r>
      <w:r>
        <w:rPr>
          <w:rFonts w:eastAsia="Times New Roman"/>
          <w:b/>
          <w:sz w:val="24"/>
          <w:szCs w:val="20"/>
          <w:lang w:val="lv-LV" w:eastAsia="lv-LV"/>
        </w:rPr>
        <w:t xml:space="preserve"> </w:t>
      </w:r>
      <w:r w:rsidRPr="003C2836">
        <w:rPr>
          <w:rFonts w:eastAsia="Times New Roman"/>
          <w:noProof/>
          <w:sz w:val="24"/>
          <w:szCs w:val="24"/>
          <w:lang w:val="lv-LV" w:eastAsia="lv-LV"/>
        </w:rPr>
        <w:t>elektroniski</w:t>
      </w:r>
      <w:r>
        <w:rPr>
          <w:rFonts w:eastAsia="Times New Roman"/>
          <w:sz w:val="24"/>
          <w:szCs w:val="20"/>
          <w:lang w:val="lv-LV" w:eastAsia="lv-LV"/>
        </w:rPr>
        <w:t xml:space="preserve"> iesniedz pilna apjoma lugu</w:t>
      </w:r>
      <w:r>
        <w:rPr>
          <w:rFonts w:eastAsia="Times New Roman"/>
          <w:b/>
          <w:noProof/>
          <w:sz w:val="24"/>
          <w:szCs w:val="24"/>
          <w:lang w:val="lv-LV" w:eastAsia="lv-LV"/>
        </w:rPr>
        <w:t xml:space="preserve">, </w:t>
      </w:r>
      <w:r w:rsidRPr="003C2836">
        <w:rPr>
          <w:rFonts w:eastAsia="Times New Roman"/>
          <w:noProof/>
          <w:sz w:val="24"/>
          <w:szCs w:val="24"/>
          <w:lang w:val="lv-LV" w:eastAsia="lv-LV"/>
        </w:rPr>
        <w:t>nosūtot uz</w:t>
      </w:r>
      <w:r>
        <w:rPr>
          <w:rFonts w:eastAsia="Times New Roman"/>
          <w:b/>
          <w:noProof/>
          <w:sz w:val="24"/>
          <w:szCs w:val="24"/>
          <w:lang w:val="lv-LV" w:eastAsia="lv-LV"/>
        </w:rPr>
        <w:t xml:space="preserve"> </w:t>
      </w:r>
      <w:r>
        <w:rPr>
          <w:rFonts w:eastAsia="Times New Roman"/>
          <w:noProof/>
          <w:sz w:val="24"/>
          <w:szCs w:val="24"/>
          <w:lang w:val="lv-LV" w:eastAsia="lv-LV"/>
        </w:rPr>
        <w:t xml:space="preserve">elektroniskā </w:t>
      </w:r>
      <w:r w:rsidRPr="00FB0CDE">
        <w:rPr>
          <w:rFonts w:eastAsia="Times New Roman"/>
          <w:noProof/>
          <w:sz w:val="24"/>
          <w:szCs w:val="24"/>
          <w:lang w:val="lv-LV" w:eastAsia="lv-LV"/>
        </w:rPr>
        <w:t>past</w:t>
      </w:r>
      <w:r>
        <w:rPr>
          <w:rFonts w:eastAsia="Times New Roman"/>
          <w:noProof/>
          <w:sz w:val="24"/>
          <w:szCs w:val="24"/>
          <w:lang w:val="lv-LV" w:eastAsia="lv-LV"/>
        </w:rPr>
        <w:t xml:space="preserve">a adresi: </w:t>
      </w:r>
      <w:hyperlink r:id="rId12" w:history="1">
        <w:r w:rsidRPr="00FB0CDE">
          <w:rPr>
            <w:rFonts w:eastAsia="Arial Unicode MS"/>
            <w:color w:val="0000FF"/>
            <w:sz w:val="24"/>
            <w:szCs w:val="24"/>
            <w:u w:val="single"/>
            <w:lang w:val="lv-LV" w:eastAsia="lv-LV"/>
          </w:rPr>
          <w:t>lnkc@lnkc.gov.l</w:t>
        </w:r>
      </w:hyperlink>
      <w:r>
        <w:rPr>
          <w:rFonts w:eastAsia="Arial Unicode MS"/>
          <w:color w:val="0000FF"/>
          <w:sz w:val="24"/>
          <w:szCs w:val="24"/>
          <w:u w:val="single"/>
          <w:lang w:val="lv-LV" w:eastAsia="lv-LV"/>
        </w:rPr>
        <w:t>v</w:t>
      </w:r>
      <w:r>
        <w:rPr>
          <w:rFonts w:eastAsia="Times New Roman"/>
          <w:noProof/>
          <w:sz w:val="24"/>
          <w:szCs w:val="24"/>
          <w:lang w:val="lv-LV" w:eastAsia="lv-LV"/>
        </w:rPr>
        <w:t>.</w:t>
      </w:r>
    </w:p>
    <w:p w:rsidR="00345378" w:rsidRPr="004A00A3" w:rsidRDefault="00345378" w:rsidP="004B12AB">
      <w:pPr>
        <w:widowControl/>
        <w:numPr>
          <w:ilvl w:val="0"/>
          <w:numId w:val="15"/>
        </w:numPr>
        <w:spacing w:after="0" w:line="240" w:lineRule="auto"/>
        <w:ind w:left="357" w:hanging="357"/>
        <w:jc w:val="both"/>
        <w:rPr>
          <w:rFonts w:eastAsia="Times New Roman"/>
          <w:bCs/>
          <w:noProof/>
          <w:sz w:val="24"/>
          <w:szCs w:val="24"/>
          <w:lang w:val="lv-LV" w:eastAsia="lv-LV"/>
        </w:rPr>
      </w:pPr>
      <w:r>
        <w:rPr>
          <w:rFonts w:eastAsia="Times New Roman"/>
          <w:bCs/>
          <w:noProof/>
          <w:sz w:val="24"/>
          <w:szCs w:val="24"/>
          <w:lang w:val="lv-LV" w:eastAsia="lv-LV"/>
        </w:rPr>
        <w:t>Žūrija nevērtē lugas, kas iesniegtas pēc šī nolikuma 22.</w:t>
      </w:r>
      <w:r w:rsidR="00D44189">
        <w:rPr>
          <w:rFonts w:eastAsia="Times New Roman"/>
          <w:bCs/>
          <w:noProof/>
          <w:sz w:val="24"/>
          <w:szCs w:val="24"/>
          <w:lang w:val="lv-LV" w:eastAsia="lv-LV"/>
        </w:rPr>
        <w:t> </w:t>
      </w:r>
      <w:r>
        <w:rPr>
          <w:rFonts w:eastAsia="Times New Roman"/>
          <w:bCs/>
          <w:noProof/>
          <w:sz w:val="24"/>
          <w:szCs w:val="24"/>
          <w:lang w:val="lv-LV" w:eastAsia="lv-LV"/>
        </w:rPr>
        <w:t>punktā noteiktā iesniegšanas termiņa.</w:t>
      </w:r>
    </w:p>
    <w:p w:rsidR="00345378" w:rsidRPr="006E4FA7" w:rsidRDefault="00345378" w:rsidP="00D44189">
      <w:pPr>
        <w:pStyle w:val="Sarakstarindkopa"/>
        <w:widowControl/>
        <w:numPr>
          <w:ilvl w:val="0"/>
          <w:numId w:val="12"/>
        </w:numPr>
        <w:spacing w:before="240" w:after="120" w:line="240" w:lineRule="auto"/>
        <w:ind w:left="1077"/>
        <w:jc w:val="center"/>
        <w:rPr>
          <w:rFonts w:eastAsia="Times New Roman"/>
          <w:b/>
          <w:noProof/>
          <w:sz w:val="24"/>
          <w:szCs w:val="24"/>
          <w:lang w:val="lv-LV" w:eastAsia="lv-LV"/>
        </w:rPr>
      </w:pPr>
      <w:r w:rsidRPr="006E4FA7">
        <w:rPr>
          <w:rFonts w:eastAsia="Times New Roman"/>
          <w:b/>
          <w:noProof/>
          <w:sz w:val="24"/>
          <w:szCs w:val="24"/>
          <w:lang w:val="lv-LV" w:eastAsia="lv-LV"/>
        </w:rPr>
        <w:t xml:space="preserve">Konkursa </w:t>
      </w:r>
      <w:r>
        <w:rPr>
          <w:rFonts w:eastAsia="Times New Roman"/>
          <w:b/>
          <w:noProof/>
          <w:sz w:val="24"/>
          <w:szCs w:val="24"/>
          <w:lang w:val="lv-LV" w:eastAsia="lv-LV"/>
        </w:rPr>
        <w:t>I</w:t>
      </w:r>
      <w:r w:rsidRPr="006E4FA7">
        <w:rPr>
          <w:rFonts w:eastAsia="Times New Roman"/>
          <w:b/>
          <w:noProof/>
          <w:sz w:val="24"/>
          <w:szCs w:val="24"/>
          <w:lang w:val="lv-LV" w:eastAsia="lv-LV"/>
        </w:rPr>
        <w:t xml:space="preserve">I kārtas </w:t>
      </w:r>
      <w:r>
        <w:rPr>
          <w:rFonts w:eastAsia="Times New Roman"/>
          <w:b/>
          <w:noProof/>
          <w:sz w:val="24"/>
          <w:szCs w:val="24"/>
          <w:lang w:val="lv-LV" w:eastAsia="lv-LV"/>
        </w:rPr>
        <w:t>vērtēšana</w:t>
      </w:r>
    </w:p>
    <w:p w:rsidR="00345378" w:rsidRPr="00F76FCE" w:rsidRDefault="00345378" w:rsidP="00345378">
      <w:pPr>
        <w:pStyle w:val="Sarakstarindkopa1"/>
        <w:numPr>
          <w:ilvl w:val="0"/>
          <w:numId w:val="15"/>
        </w:numPr>
        <w:jc w:val="both"/>
        <w:rPr>
          <w:snapToGrid w:val="0"/>
          <w:szCs w:val="24"/>
          <w:lang w:eastAsia="en-US"/>
        </w:rPr>
      </w:pPr>
      <w:r w:rsidRPr="00F76FCE">
        <w:rPr>
          <w:snapToGrid w:val="0"/>
          <w:szCs w:val="24"/>
          <w:lang w:eastAsia="en-US"/>
        </w:rPr>
        <w:t xml:space="preserve">Konkursa II kārtā iesniegtās lugas </w:t>
      </w:r>
      <w:r w:rsidRPr="00F76FCE">
        <w:rPr>
          <w:noProof/>
          <w:szCs w:val="24"/>
        </w:rPr>
        <w:t xml:space="preserve">žūrija </w:t>
      </w:r>
      <w:r w:rsidRPr="00F76FCE">
        <w:rPr>
          <w:snapToGrid w:val="0"/>
          <w:szCs w:val="24"/>
          <w:lang w:eastAsia="en-US"/>
        </w:rPr>
        <w:t>vērtē pēc šādiem kritērijiem:</w:t>
      </w:r>
    </w:p>
    <w:p w:rsidR="00345378" w:rsidRPr="00BA7833" w:rsidRDefault="00345378" w:rsidP="00E42630">
      <w:pPr>
        <w:widowControl/>
        <w:numPr>
          <w:ilvl w:val="1"/>
          <w:numId w:val="15"/>
        </w:numPr>
        <w:spacing w:after="0" w:line="240" w:lineRule="auto"/>
        <w:ind w:left="993" w:hanging="633"/>
        <w:jc w:val="both"/>
        <w:rPr>
          <w:rFonts w:eastAsia="Times New Roman"/>
          <w:noProof/>
          <w:sz w:val="24"/>
          <w:szCs w:val="24"/>
          <w:lang w:val="lv-LV" w:eastAsia="lv-LV"/>
        </w:rPr>
      </w:pPr>
      <w:r w:rsidRPr="00BA7833">
        <w:rPr>
          <w:rFonts w:eastAsia="Times New Roman"/>
          <w:noProof/>
          <w:sz w:val="24"/>
          <w:szCs w:val="24"/>
          <w:lang w:val="lv-LV" w:eastAsia="lv-LV"/>
        </w:rPr>
        <w:t xml:space="preserve">idejas aktualitāte </w:t>
      </w:r>
      <w:r w:rsidR="004B12AB">
        <w:rPr>
          <w:rFonts w:eastAsia="Times New Roman"/>
          <w:noProof/>
          <w:sz w:val="24"/>
          <w:szCs w:val="24"/>
          <w:lang w:val="lv-LV" w:eastAsia="lv-LV"/>
        </w:rPr>
        <w:t xml:space="preserve">(piemēram, </w:t>
      </w:r>
      <w:r w:rsidR="004B12AB" w:rsidRPr="004B12AB">
        <w:rPr>
          <w:rFonts w:eastAsia="Times New Roman"/>
          <w:noProof/>
          <w:sz w:val="24"/>
          <w:szCs w:val="24"/>
          <w:lang w:eastAsia="lv-LV"/>
        </w:rPr>
        <w:t>šodienas procesu atainojums, vēstures n</w:t>
      </w:r>
      <w:r w:rsidR="004B12AB">
        <w:rPr>
          <w:rFonts w:eastAsia="Times New Roman"/>
          <w:noProof/>
          <w:sz w:val="24"/>
          <w:szCs w:val="24"/>
          <w:lang w:eastAsia="lv-LV"/>
        </w:rPr>
        <w:t>otikumu aktualizācija mūsdienās</w:t>
      </w:r>
      <w:r w:rsidR="004B12AB" w:rsidRPr="004B12AB">
        <w:rPr>
          <w:rFonts w:eastAsia="Times New Roman"/>
          <w:noProof/>
          <w:sz w:val="24"/>
          <w:szCs w:val="24"/>
          <w:lang w:eastAsia="lv-LV"/>
        </w:rPr>
        <w:t>, 21.</w:t>
      </w:r>
      <w:r w:rsidR="004B12AB">
        <w:rPr>
          <w:rFonts w:eastAsia="Times New Roman"/>
          <w:noProof/>
          <w:sz w:val="24"/>
          <w:szCs w:val="24"/>
          <w:lang w:eastAsia="lv-LV"/>
        </w:rPr>
        <w:t> </w:t>
      </w:r>
      <w:r w:rsidR="004B12AB" w:rsidRPr="004B12AB">
        <w:rPr>
          <w:rFonts w:eastAsia="Times New Roman"/>
          <w:noProof/>
          <w:sz w:val="24"/>
          <w:szCs w:val="24"/>
          <w:lang w:eastAsia="lv-LV"/>
        </w:rPr>
        <w:t xml:space="preserve">gadsimta </w:t>
      </w:r>
      <w:r w:rsidR="004B12AB" w:rsidRPr="004B12AB">
        <w:rPr>
          <w:rFonts w:eastAsia="Times New Roman"/>
          <w:noProof/>
          <w:sz w:val="24"/>
          <w:szCs w:val="24"/>
          <w:lang w:eastAsia="lv-LV"/>
        </w:rPr>
        <w:lastRenderedPageBreak/>
        <w:t>notikumu vispārinājums, pasaules migrācija, latvieši pasaulē, līdzāspastāvēšana divu un vairākkopienu sabiedrībā, dažādas sabiedrības grupas</w:t>
      </w:r>
      <w:r w:rsidR="004B12AB" w:rsidRPr="004B12AB">
        <w:rPr>
          <w:rFonts w:eastAsia="Times New Roman"/>
          <w:noProof/>
          <w:sz w:val="24"/>
          <w:szCs w:val="24"/>
          <w:lang w:val="lv-LV" w:eastAsia="lv-LV"/>
        </w:rPr>
        <w:t xml:space="preserve"> </w:t>
      </w:r>
      <w:r w:rsidR="004B12AB">
        <w:rPr>
          <w:rFonts w:eastAsia="Times New Roman"/>
          <w:noProof/>
          <w:sz w:val="24"/>
          <w:szCs w:val="24"/>
          <w:lang w:val="lv-LV" w:eastAsia="lv-LV"/>
        </w:rPr>
        <w:t>un kultūrtelpas</w:t>
      </w:r>
      <w:r w:rsidR="004B12AB">
        <w:rPr>
          <w:rFonts w:eastAsia="Times New Roman"/>
          <w:noProof/>
          <w:sz w:val="24"/>
          <w:szCs w:val="24"/>
          <w:lang w:eastAsia="lv-LV"/>
        </w:rPr>
        <w:t>,</w:t>
      </w:r>
      <w:r w:rsidR="004B12AB" w:rsidRPr="004B12AB">
        <w:rPr>
          <w:rFonts w:eastAsia="Times New Roman"/>
          <w:noProof/>
          <w:sz w:val="24"/>
          <w:szCs w:val="24"/>
          <w:lang w:eastAsia="lv-LV"/>
        </w:rPr>
        <w:t xml:space="preserve"> ģimene mūsdienu vērtību sistēmā, </w:t>
      </w:r>
      <w:r w:rsidR="004B12AB">
        <w:rPr>
          <w:rFonts w:eastAsia="Times New Roman"/>
          <w:noProof/>
          <w:sz w:val="24"/>
          <w:szCs w:val="24"/>
          <w:lang w:eastAsia="lv-LV"/>
        </w:rPr>
        <w:t>ekoloģija </w:t>
      </w:r>
      <w:r w:rsidR="004B12AB">
        <w:rPr>
          <w:rFonts w:eastAsia="Times New Roman"/>
          <w:noProof/>
          <w:sz w:val="24"/>
          <w:szCs w:val="24"/>
          <w:lang w:val="lv-LV" w:eastAsia="lv-LV"/>
        </w:rPr>
        <w:t>u.tml</w:t>
      </w:r>
      <w:r w:rsidRPr="00BA7833">
        <w:rPr>
          <w:rFonts w:eastAsia="Times New Roman"/>
          <w:noProof/>
          <w:sz w:val="24"/>
          <w:szCs w:val="24"/>
          <w:lang w:val="lv-LV" w:eastAsia="lv-LV"/>
        </w:rPr>
        <w:t>.);</w:t>
      </w:r>
    </w:p>
    <w:p w:rsidR="00345378" w:rsidRDefault="00345378" w:rsidP="00E42630">
      <w:pPr>
        <w:widowControl/>
        <w:numPr>
          <w:ilvl w:val="1"/>
          <w:numId w:val="15"/>
        </w:numPr>
        <w:spacing w:after="0" w:line="240" w:lineRule="auto"/>
        <w:ind w:left="993" w:hanging="633"/>
        <w:jc w:val="both"/>
        <w:rPr>
          <w:rFonts w:eastAsia="Times New Roman"/>
          <w:noProof/>
          <w:sz w:val="24"/>
          <w:szCs w:val="24"/>
          <w:lang w:val="lv-LV" w:eastAsia="lv-LV"/>
        </w:rPr>
      </w:pPr>
      <w:r>
        <w:rPr>
          <w:rFonts w:eastAsia="Times New Roman"/>
          <w:noProof/>
          <w:sz w:val="24"/>
          <w:szCs w:val="24"/>
          <w:lang w:val="lv-LV" w:eastAsia="lv-LV"/>
        </w:rPr>
        <w:t>idejas oriģinalitāte;</w:t>
      </w:r>
    </w:p>
    <w:p w:rsidR="00345378" w:rsidRDefault="00345378" w:rsidP="00E42630">
      <w:pPr>
        <w:widowControl/>
        <w:numPr>
          <w:ilvl w:val="1"/>
          <w:numId w:val="15"/>
        </w:numPr>
        <w:spacing w:after="0" w:line="240" w:lineRule="auto"/>
        <w:ind w:left="993" w:hanging="633"/>
        <w:jc w:val="both"/>
        <w:rPr>
          <w:rFonts w:eastAsia="Times New Roman"/>
          <w:noProof/>
          <w:sz w:val="24"/>
          <w:szCs w:val="24"/>
          <w:lang w:val="lv-LV" w:eastAsia="lv-LV"/>
        </w:rPr>
      </w:pPr>
      <w:r>
        <w:rPr>
          <w:rFonts w:eastAsia="Times New Roman"/>
          <w:noProof/>
          <w:sz w:val="24"/>
          <w:szCs w:val="24"/>
          <w:lang w:val="lv-LV" w:eastAsia="lv-LV"/>
        </w:rPr>
        <w:t>lugas uzbūve (sarežģījums, kāpinājums, kulminācija);</w:t>
      </w:r>
    </w:p>
    <w:p w:rsidR="00345378" w:rsidRDefault="00345378" w:rsidP="00E42630">
      <w:pPr>
        <w:widowControl/>
        <w:numPr>
          <w:ilvl w:val="1"/>
          <w:numId w:val="15"/>
        </w:numPr>
        <w:spacing w:after="0" w:line="240" w:lineRule="auto"/>
        <w:ind w:left="993" w:hanging="633"/>
        <w:jc w:val="both"/>
        <w:rPr>
          <w:rFonts w:eastAsia="Times New Roman"/>
          <w:noProof/>
          <w:sz w:val="24"/>
          <w:szCs w:val="24"/>
          <w:lang w:val="lv-LV" w:eastAsia="lv-LV"/>
        </w:rPr>
      </w:pPr>
      <w:r>
        <w:rPr>
          <w:rFonts w:eastAsia="Times New Roman"/>
          <w:noProof/>
          <w:sz w:val="24"/>
          <w:szCs w:val="24"/>
          <w:lang w:val="lv-LV" w:eastAsia="lv-LV"/>
        </w:rPr>
        <w:t>dialogi, raksturu atveidojums;</w:t>
      </w:r>
    </w:p>
    <w:p w:rsidR="00345378" w:rsidRPr="00FB0CDE" w:rsidRDefault="00345378" w:rsidP="00E42630">
      <w:pPr>
        <w:widowControl/>
        <w:numPr>
          <w:ilvl w:val="1"/>
          <w:numId w:val="15"/>
        </w:numPr>
        <w:spacing w:after="0" w:line="240" w:lineRule="auto"/>
        <w:ind w:left="993" w:hanging="633"/>
        <w:jc w:val="both"/>
        <w:rPr>
          <w:rFonts w:eastAsia="Times New Roman"/>
          <w:noProof/>
          <w:sz w:val="24"/>
          <w:szCs w:val="24"/>
          <w:lang w:val="lv-LV" w:eastAsia="lv-LV"/>
        </w:rPr>
      </w:pPr>
      <w:r>
        <w:rPr>
          <w:rFonts w:eastAsia="Times New Roman"/>
          <w:noProof/>
          <w:sz w:val="24"/>
          <w:szCs w:val="24"/>
          <w:lang w:val="lv-LV" w:eastAsia="lv-LV"/>
        </w:rPr>
        <w:t>lugas darbība.</w:t>
      </w:r>
    </w:p>
    <w:p w:rsidR="00345378" w:rsidRDefault="00345378" w:rsidP="00345378">
      <w:pPr>
        <w:pStyle w:val="Sarakstarindkopa1"/>
        <w:numPr>
          <w:ilvl w:val="0"/>
          <w:numId w:val="15"/>
        </w:numPr>
        <w:jc w:val="both"/>
        <w:rPr>
          <w:snapToGrid w:val="0"/>
          <w:szCs w:val="24"/>
          <w:lang w:eastAsia="en-US"/>
        </w:rPr>
      </w:pPr>
      <w:r>
        <w:rPr>
          <w:snapToGrid w:val="0"/>
          <w:szCs w:val="24"/>
          <w:lang w:eastAsia="en-US"/>
        </w:rPr>
        <w:t xml:space="preserve">Žūrija balsojot izvērtē konkursam iesniegtās lugas, ar balsu vairākumu pieņemot lēmumu par pirmās, otrās un trešās vietas piešķiršanu. </w:t>
      </w:r>
    </w:p>
    <w:p w:rsidR="00345378" w:rsidRDefault="00345378" w:rsidP="00345378">
      <w:pPr>
        <w:pStyle w:val="Sarakstarindkopa1"/>
        <w:numPr>
          <w:ilvl w:val="0"/>
          <w:numId w:val="15"/>
        </w:numPr>
        <w:jc w:val="both"/>
        <w:rPr>
          <w:snapToGrid w:val="0"/>
          <w:szCs w:val="24"/>
          <w:lang w:eastAsia="en-US"/>
        </w:rPr>
      </w:pPr>
      <w:r>
        <w:rPr>
          <w:snapToGrid w:val="0"/>
          <w:szCs w:val="24"/>
          <w:lang w:eastAsia="en-US"/>
        </w:rPr>
        <w:t xml:space="preserve">Žūrijai ir tiesības nepiešķirt kādu no vietām nevienai no konkursam iesūtītajām lugām. </w:t>
      </w:r>
    </w:p>
    <w:p w:rsidR="00345378" w:rsidRPr="005318A8" w:rsidRDefault="00345378" w:rsidP="00345378">
      <w:pPr>
        <w:pStyle w:val="Sarakstarindkopa1"/>
        <w:numPr>
          <w:ilvl w:val="0"/>
          <w:numId w:val="15"/>
        </w:numPr>
        <w:jc w:val="both"/>
        <w:rPr>
          <w:snapToGrid w:val="0"/>
          <w:szCs w:val="24"/>
          <w:lang w:eastAsia="en-US"/>
        </w:rPr>
      </w:pPr>
      <w:r w:rsidRPr="00206C0F">
        <w:t xml:space="preserve">Konkursa rezultātus </w:t>
      </w:r>
      <w:r>
        <w:t>c</w:t>
      </w:r>
      <w:r w:rsidRPr="00206C0F">
        <w:rPr>
          <w:szCs w:val="24"/>
        </w:rPr>
        <w:t xml:space="preserve">entrs publicē savā </w:t>
      </w:r>
      <w:r>
        <w:rPr>
          <w:szCs w:val="24"/>
        </w:rPr>
        <w:t>tīmekļa</w:t>
      </w:r>
      <w:r w:rsidRPr="00206C0F">
        <w:rPr>
          <w:szCs w:val="24"/>
        </w:rPr>
        <w:t xml:space="preserve"> vietnē </w:t>
      </w:r>
      <w:hyperlink r:id="rId13" w:history="1">
        <w:r w:rsidRPr="00206C0F">
          <w:rPr>
            <w:rStyle w:val="Hipersaite"/>
            <w:szCs w:val="24"/>
          </w:rPr>
          <w:t>www.lnkc.lv</w:t>
        </w:r>
      </w:hyperlink>
      <w:r w:rsidRPr="00206C0F">
        <w:rPr>
          <w:szCs w:val="24"/>
        </w:rPr>
        <w:t xml:space="preserve"> līdz </w:t>
      </w:r>
      <w:r w:rsidRPr="00206C0F">
        <w:rPr>
          <w:b/>
          <w:szCs w:val="24"/>
        </w:rPr>
        <w:t>2021.</w:t>
      </w:r>
      <w:r>
        <w:rPr>
          <w:b/>
          <w:szCs w:val="24"/>
        </w:rPr>
        <w:t> </w:t>
      </w:r>
      <w:r w:rsidRPr="00206C0F">
        <w:rPr>
          <w:b/>
          <w:szCs w:val="24"/>
        </w:rPr>
        <w:t>gada 1.</w:t>
      </w:r>
      <w:r>
        <w:rPr>
          <w:b/>
          <w:szCs w:val="24"/>
        </w:rPr>
        <w:t> </w:t>
      </w:r>
      <w:r w:rsidRPr="00206C0F">
        <w:rPr>
          <w:b/>
          <w:szCs w:val="24"/>
        </w:rPr>
        <w:t>decembrim</w:t>
      </w:r>
      <w:r w:rsidRPr="00206C0F">
        <w:rPr>
          <w:szCs w:val="24"/>
        </w:rPr>
        <w:t xml:space="preserve">. </w:t>
      </w:r>
    </w:p>
    <w:p w:rsidR="00345378" w:rsidRPr="00206C0F" w:rsidRDefault="00345378" w:rsidP="00345378">
      <w:pPr>
        <w:pStyle w:val="Sarakstarindkopa1"/>
        <w:numPr>
          <w:ilvl w:val="0"/>
          <w:numId w:val="15"/>
        </w:numPr>
        <w:jc w:val="both"/>
        <w:rPr>
          <w:snapToGrid w:val="0"/>
          <w:szCs w:val="24"/>
          <w:lang w:eastAsia="en-US"/>
        </w:rPr>
      </w:pPr>
      <w:r>
        <w:rPr>
          <w:noProof/>
          <w:szCs w:val="24"/>
        </w:rPr>
        <w:t>Konkursa II kārtas godalgotajiem autoriem tiek piešķirtas naudas balvas saskaņā ar konkursam piešķirto finansējumu.</w:t>
      </w:r>
    </w:p>
    <w:p w:rsidR="00345378" w:rsidRPr="00B50E34" w:rsidRDefault="00345378" w:rsidP="00D44189">
      <w:pPr>
        <w:pStyle w:val="Sarakstarindkopa"/>
        <w:widowControl/>
        <w:numPr>
          <w:ilvl w:val="0"/>
          <w:numId w:val="12"/>
        </w:numPr>
        <w:spacing w:before="240" w:after="120" w:line="240" w:lineRule="auto"/>
        <w:ind w:left="1077"/>
        <w:contextualSpacing w:val="0"/>
        <w:jc w:val="center"/>
        <w:rPr>
          <w:rFonts w:eastAsia="Times New Roman"/>
          <w:b/>
          <w:noProof/>
          <w:sz w:val="24"/>
          <w:szCs w:val="24"/>
          <w:lang w:val="lv-LV" w:eastAsia="lv-LV"/>
        </w:rPr>
      </w:pPr>
      <w:r>
        <w:rPr>
          <w:rFonts w:eastAsia="Times New Roman"/>
          <w:b/>
          <w:noProof/>
          <w:sz w:val="24"/>
          <w:szCs w:val="24"/>
          <w:lang w:val="lv-LV" w:eastAsia="lv-LV"/>
        </w:rPr>
        <w:t>Noslēguma noteikumi</w:t>
      </w:r>
      <w:r w:rsidRPr="00B50E34">
        <w:rPr>
          <w:rFonts w:eastAsia="Times New Roman"/>
          <w:b/>
          <w:noProof/>
          <w:sz w:val="24"/>
          <w:szCs w:val="24"/>
          <w:lang w:val="lv-LV" w:eastAsia="lv-LV"/>
        </w:rPr>
        <w:t xml:space="preserve"> </w:t>
      </w:r>
    </w:p>
    <w:p w:rsidR="00345378" w:rsidRPr="00FB0CDE" w:rsidRDefault="00345378" w:rsidP="00345378">
      <w:pPr>
        <w:widowControl/>
        <w:numPr>
          <w:ilvl w:val="0"/>
          <w:numId w:val="15"/>
        </w:numPr>
        <w:spacing w:after="0" w:line="240" w:lineRule="auto"/>
        <w:contextualSpacing/>
        <w:jc w:val="both"/>
        <w:rPr>
          <w:rFonts w:eastAsia="Times New Roman"/>
          <w:color w:val="000000"/>
          <w:sz w:val="24"/>
          <w:szCs w:val="24"/>
          <w:lang w:val="lv-LV" w:eastAsia="lv-LV"/>
        </w:rPr>
      </w:pPr>
      <w:r>
        <w:rPr>
          <w:rFonts w:eastAsia="Times New Roman"/>
          <w:sz w:val="24"/>
          <w:szCs w:val="20"/>
          <w:lang w:val="lv-LV" w:eastAsia="lv-LV"/>
        </w:rPr>
        <w:t>Konkursā godalgotās lugas tiks piedāvātas iestudēšanai Latvijas amatierteātros</w:t>
      </w:r>
      <w:r w:rsidRPr="00FB0CDE">
        <w:rPr>
          <w:rFonts w:eastAsia="Times New Roman"/>
          <w:color w:val="000000"/>
          <w:sz w:val="24"/>
          <w:szCs w:val="24"/>
          <w:lang w:val="lv-LV" w:eastAsia="lv-LV"/>
        </w:rPr>
        <w:t>.</w:t>
      </w:r>
    </w:p>
    <w:p w:rsidR="00345378" w:rsidRPr="00FB0CDE" w:rsidRDefault="00345378" w:rsidP="00345378">
      <w:pPr>
        <w:widowControl/>
        <w:numPr>
          <w:ilvl w:val="0"/>
          <w:numId w:val="15"/>
        </w:numPr>
        <w:spacing w:after="0" w:line="240" w:lineRule="auto"/>
        <w:jc w:val="both"/>
        <w:rPr>
          <w:rFonts w:eastAsia="Times New Roman"/>
          <w:noProof/>
          <w:sz w:val="24"/>
          <w:szCs w:val="24"/>
          <w:lang w:val="lv-LV" w:eastAsia="lv-LV"/>
        </w:rPr>
      </w:pPr>
      <w:r>
        <w:rPr>
          <w:rFonts w:eastAsia="Times New Roman"/>
          <w:noProof/>
          <w:sz w:val="24"/>
          <w:szCs w:val="24"/>
          <w:lang w:val="lv-LV" w:eastAsia="lv-LV"/>
        </w:rPr>
        <w:t>Veiksmīgākie konkursa lugu iestudējumi tiks iekļauti XXVII Vispārējo latviešu Dziesmu un XVII Deju svētku amatierteātru programmā</w:t>
      </w:r>
      <w:r w:rsidRPr="00FB0CDE">
        <w:rPr>
          <w:rFonts w:eastAsia="Times New Roman"/>
          <w:noProof/>
          <w:sz w:val="24"/>
          <w:szCs w:val="24"/>
          <w:lang w:val="lv-LV" w:eastAsia="lv-LV"/>
        </w:rPr>
        <w:t>.</w:t>
      </w:r>
    </w:p>
    <w:p w:rsidR="00345378" w:rsidRPr="00FB0CDE" w:rsidRDefault="00345378" w:rsidP="00345378">
      <w:pPr>
        <w:widowControl/>
        <w:spacing w:after="0" w:line="240" w:lineRule="auto"/>
        <w:jc w:val="right"/>
        <w:rPr>
          <w:rFonts w:eastAsia="Times New Roman"/>
          <w:noProof/>
          <w:sz w:val="24"/>
          <w:szCs w:val="24"/>
          <w:lang w:val="lv-LV" w:eastAsia="lv-LV"/>
        </w:rPr>
      </w:pPr>
    </w:p>
    <w:p w:rsidR="00345378" w:rsidRPr="00FB0CDE" w:rsidRDefault="00345378" w:rsidP="00345378">
      <w:pPr>
        <w:widowControl/>
        <w:spacing w:after="0" w:line="240" w:lineRule="auto"/>
        <w:jc w:val="right"/>
        <w:rPr>
          <w:rFonts w:eastAsia="Times New Roman"/>
          <w:noProof/>
          <w:sz w:val="24"/>
          <w:szCs w:val="24"/>
          <w:lang w:val="lv-LV" w:eastAsia="lv-LV"/>
        </w:rPr>
      </w:pPr>
    </w:p>
    <w:p w:rsidR="00345378" w:rsidRPr="00FB0CDE" w:rsidRDefault="00345378" w:rsidP="00345378">
      <w:pPr>
        <w:widowControl/>
        <w:spacing w:after="0" w:line="240" w:lineRule="auto"/>
        <w:rPr>
          <w:rFonts w:eastAsia="Times New Roman"/>
          <w:noProof/>
          <w:sz w:val="22"/>
          <w:lang w:val="lv-LV" w:eastAsia="lv-LV"/>
        </w:rPr>
      </w:pPr>
      <w:r w:rsidRPr="00FB0CDE">
        <w:rPr>
          <w:rFonts w:eastAsia="Times New Roman"/>
          <w:noProof/>
          <w:sz w:val="24"/>
          <w:szCs w:val="24"/>
          <w:lang w:val="lv-LV" w:eastAsia="lv-LV"/>
        </w:rPr>
        <w:t>Direktor</w:t>
      </w:r>
      <w:r>
        <w:rPr>
          <w:rFonts w:eastAsia="Times New Roman"/>
          <w:noProof/>
          <w:sz w:val="24"/>
          <w:szCs w:val="24"/>
          <w:lang w:val="lv-LV" w:eastAsia="lv-LV"/>
        </w:rPr>
        <w:t>a p.i.</w:t>
      </w:r>
      <w:r w:rsidRPr="00FB0CDE">
        <w:rPr>
          <w:rFonts w:eastAsia="Times New Roman"/>
          <w:noProof/>
          <w:sz w:val="24"/>
          <w:szCs w:val="24"/>
          <w:lang w:val="lv-LV" w:eastAsia="lv-LV"/>
        </w:rPr>
        <w:tab/>
      </w:r>
      <w:r w:rsidRPr="00FB0CDE">
        <w:rPr>
          <w:rFonts w:eastAsia="Times New Roman"/>
          <w:noProof/>
          <w:sz w:val="24"/>
          <w:szCs w:val="24"/>
          <w:lang w:val="lv-LV" w:eastAsia="lv-LV"/>
        </w:rPr>
        <w:tab/>
      </w:r>
      <w:r w:rsidRPr="00FB0CDE">
        <w:rPr>
          <w:rFonts w:eastAsia="Times New Roman"/>
          <w:noProof/>
          <w:sz w:val="24"/>
          <w:szCs w:val="24"/>
          <w:lang w:val="lv-LV" w:eastAsia="lv-LV"/>
        </w:rPr>
        <w:tab/>
      </w:r>
      <w:r w:rsidRPr="00FB0CDE">
        <w:rPr>
          <w:rFonts w:eastAsia="Times New Roman"/>
          <w:noProof/>
          <w:sz w:val="24"/>
          <w:szCs w:val="24"/>
          <w:lang w:val="lv-LV" w:eastAsia="lv-LV"/>
        </w:rPr>
        <w:tab/>
      </w:r>
      <w:r w:rsidRPr="00FB0CDE">
        <w:rPr>
          <w:rFonts w:eastAsia="Times New Roman"/>
          <w:noProof/>
          <w:sz w:val="24"/>
          <w:szCs w:val="24"/>
          <w:lang w:val="lv-LV" w:eastAsia="lv-LV"/>
        </w:rPr>
        <w:tab/>
      </w:r>
      <w:r w:rsidRPr="00FB0CDE">
        <w:rPr>
          <w:rFonts w:eastAsia="Times New Roman"/>
          <w:noProof/>
          <w:sz w:val="24"/>
          <w:szCs w:val="24"/>
          <w:lang w:val="lv-LV" w:eastAsia="lv-LV"/>
        </w:rPr>
        <w:tab/>
      </w:r>
      <w:r w:rsidRPr="00FB0CDE">
        <w:rPr>
          <w:rFonts w:eastAsia="Times New Roman"/>
          <w:noProof/>
          <w:sz w:val="24"/>
          <w:szCs w:val="24"/>
          <w:lang w:val="lv-LV" w:eastAsia="lv-LV"/>
        </w:rPr>
        <w:tab/>
      </w:r>
      <w:r w:rsidRPr="00FB0CDE">
        <w:rPr>
          <w:rFonts w:eastAsia="Times New Roman"/>
          <w:noProof/>
          <w:sz w:val="24"/>
          <w:szCs w:val="24"/>
          <w:lang w:val="lv-LV" w:eastAsia="lv-LV"/>
        </w:rPr>
        <w:tab/>
      </w:r>
      <w:r>
        <w:rPr>
          <w:rFonts w:eastAsia="Times New Roman"/>
          <w:noProof/>
          <w:sz w:val="24"/>
          <w:szCs w:val="24"/>
          <w:lang w:val="lv-LV" w:eastAsia="lv-LV"/>
        </w:rPr>
        <w:t>Andis Groza</w:t>
      </w:r>
      <w:r w:rsidRPr="00FB0CDE">
        <w:rPr>
          <w:rFonts w:eastAsia="Times New Roman"/>
          <w:noProof/>
          <w:sz w:val="26"/>
          <w:szCs w:val="26"/>
          <w:lang w:val="lv-LV" w:eastAsia="lv-LV"/>
        </w:rPr>
        <w:tab/>
      </w:r>
    </w:p>
    <w:p w:rsidR="00345378" w:rsidRPr="00FB0CDE" w:rsidRDefault="00345378" w:rsidP="00345378">
      <w:pPr>
        <w:widowControl/>
        <w:spacing w:after="0" w:line="240" w:lineRule="auto"/>
        <w:jc w:val="right"/>
        <w:rPr>
          <w:rFonts w:eastAsia="Times New Roman"/>
          <w:noProof/>
          <w:sz w:val="24"/>
          <w:szCs w:val="24"/>
          <w:lang w:val="lv-LV" w:eastAsia="lv-LV"/>
        </w:rPr>
      </w:pPr>
    </w:p>
    <w:p w:rsidR="00345378" w:rsidRDefault="00345378" w:rsidP="00345378">
      <w:pPr>
        <w:widowControl/>
        <w:spacing w:after="0" w:line="240" w:lineRule="auto"/>
        <w:rPr>
          <w:rFonts w:eastAsia="Times New Roman"/>
          <w:noProof/>
          <w:sz w:val="24"/>
          <w:szCs w:val="24"/>
          <w:lang w:val="lv-LV" w:eastAsia="lv-LV"/>
        </w:rPr>
      </w:pPr>
      <w:r w:rsidRPr="00FB0CDE">
        <w:rPr>
          <w:rFonts w:eastAsia="Times New Roman"/>
          <w:noProof/>
          <w:sz w:val="24"/>
          <w:szCs w:val="24"/>
          <w:lang w:val="lv-LV" w:eastAsia="lv-LV"/>
        </w:rPr>
        <w:tab/>
      </w:r>
    </w:p>
    <w:p w:rsidR="00D44189" w:rsidRPr="00FB0CDE" w:rsidRDefault="00D44189" w:rsidP="00345378">
      <w:pPr>
        <w:widowControl/>
        <w:spacing w:after="0" w:line="240" w:lineRule="auto"/>
        <w:rPr>
          <w:rFonts w:eastAsia="Times New Roman"/>
          <w:noProof/>
          <w:sz w:val="24"/>
          <w:szCs w:val="24"/>
          <w:lang w:val="lv-LV" w:eastAsia="lv-LV"/>
        </w:rPr>
      </w:pPr>
    </w:p>
    <w:p w:rsidR="00345378" w:rsidRPr="00FB0CDE" w:rsidRDefault="00345378" w:rsidP="00345378">
      <w:pPr>
        <w:widowControl/>
        <w:spacing w:after="0" w:line="240" w:lineRule="auto"/>
        <w:rPr>
          <w:rFonts w:eastAsia="Times New Roman"/>
          <w:noProof/>
          <w:sz w:val="24"/>
          <w:szCs w:val="24"/>
          <w:lang w:val="lv-LV" w:eastAsia="lv-LV"/>
        </w:rPr>
      </w:pPr>
    </w:p>
    <w:p w:rsidR="00345378" w:rsidRPr="00FB0CDE" w:rsidRDefault="00345378" w:rsidP="00345378">
      <w:pPr>
        <w:widowControl/>
        <w:spacing w:after="0" w:line="240" w:lineRule="auto"/>
        <w:jc w:val="both"/>
        <w:rPr>
          <w:rFonts w:eastAsia="Times New Roman"/>
          <w:noProof/>
          <w:sz w:val="20"/>
          <w:szCs w:val="20"/>
          <w:lang w:val="lv-LV" w:eastAsia="lv-LV"/>
        </w:rPr>
      </w:pPr>
      <w:r w:rsidRPr="00FB0CDE">
        <w:rPr>
          <w:rFonts w:eastAsia="Times New Roman"/>
          <w:noProof/>
          <w:sz w:val="20"/>
          <w:szCs w:val="20"/>
          <w:lang w:val="lv-LV" w:eastAsia="lv-LV"/>
        </w:rPr>
        <w:t>Vilne 67228985</w:t>
      </w:r>
    </w:p>
    <w:p w:rsidR="0016725E" w:rsidRPr="00485EFF" w:rsidRDefault="00345378" w:rsidP="00345378">
      <w:pPr>
        <w:spacing w:after="0" w:line="240" w:lineRule="auto"/>
        <w:jc w:val="both"/>
        <w:rPr>
          <w:sz w:val="20"/>
          <w:szCs w:val="20"/>
          <w:lang w:val="lv-LV"/>
        </w:rPr>
      </w:pPr>
      <w:r w:rsidRPr="00FB0CDE">
        <w:rPr>
          <w:rFonts w:eastAsia="Times New Roman"/>
          <w:noProof/>
          <w:sz w:val="20"/>
          <w:szCs w:val="20"/>
          <w:lang w:val="lv-LV" w:eastAsia="lv-LV"/>
        </w:rPr>
        <w:t>Dace.Vilne@lnkc.gov.lv</w:t>
      </w:r>
    </w:p>
    <w:p w:rsidR="00B36197" w:rsidRDefault="00B36197" w:rsidP="00BD334D">
      <w:pPr>
        <w:jc w:val="both"/>
        <w:rPr>
          <w:sz w:val="22"/>
          <w:lang w:val="lv-LV"/>
        </w:rPr>
      </w:pPr>
    </w:p>
    <w:p w:rsidR="00B36197" w:rsidRDefault="00B36197" w:rsidP="00BD334D">
      <w:pPr>
        <w:jc w:val="both"/>
        <w:rPr>
          <w:sz w:val="22"/>
          <w:lang w:val="lv-LV"/>
        </w:rPr>
      </w:pPr>
    </w:p>
    <w:sectPr w:rsidR="00B36197" w:rsidSect="0016725E">
      <w:footerReference w:type="default" r:id="rId14"/>
      <w:headerReference w:type="first" r:id="rId15"/>
      <w:type w:val="continuous"/>
      <w:pgSz w:w="11920" w:h="16840"/>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5D3" w:rsidRDefault="00F245D3">
      <w:pPr>
        <w:spacing w:after="0" w:line="240" w:lineRule="auto"/>
      </w:pPr>
      <w:r>
        <w:separator/>
      </w:r>
    </w:p>
  </w:endnote>
  <w:endnote w:type="continuationSeparator" w:id="0">
    <w:p w:rsidR="00F245D3" w:rsidRDefault="00F24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21002A87" w:usb1="00000000" w:usb2="00000000" w:usb3="00000000" w:csb0="000101FF" w:csb1="00000000"/>
  </w:font>
  <w:font w:name="Arial Unicode MS">
    <w:panose1 w:val="020B0604020202020204"/>
    <w:charset w:val="80"/>
    <w:family w:val="swiss"/>
    <w:pitch w:val="variable"/>
    <w:sig w:usb0="21002A87"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788415"/>
      <w:docPartObj>
        <w:docPartGallery w:val="Page Numbers (Bottom of Page)"/>
        <w:docPartUnique/>
      </w:docPartObj>
    </w:sdtPr>
    <w:sdtEndPr>
      <w:rPr>
        <w:noProof/>
        <w:sz w:val="24"/>
        <w:szCs w:val="24"/>
      </w:rPr>
    </w:sdtEndPr>
    <w:sdtContent>
      <w:p w:rsidR="0016725E" w:rsidRPr="0016725E" w:rsidRDefault="0016725E" w:rsidP="0016725E">
        <w:pPr>
          <w:pStyle w:val="Kjene"/>
          <w:jc w:val="center"/>
          <w:rPr>
            <w:sz w:val="24"/>
            <w:szCs w:val="24"/>
          </w:rPr>
        </w:pPr>
        <w:r w:rsidRPr="0016725E">
          <w:rPr>
            <w:sz w:val="24"/>
            <w:szCs w:val="24"/>
          </w:rPr>
          <w:fldChar w:fldCharType="begin"/>
        </w:r>
        <w:r w:rsidRPr="0016725E">
          <w:rPr>
            <w:sz w:val="24"/>
            <w:szCs w:val="24"/>
          </w:rPr>
          <w:instrText xml:space="preserve"> PAGE   \* MERGEFORMAT </w:instrText>
        </w:r>
        <w:r w:rsidRPr="0016725E">
          <w:rPr>
            <w:sz w:val="24"/>
            <w:szCs w:val="24"/>
          </w:rPr>
          <w:fldChar w:fldCharType="separate"/>
        </w:r>
        <w:r w:rsidR="004B12AB">
          <w:rPr>
            <w:noProof/>
            <w:sz w:val="24"/>
            <w:szCs w:val="24"/>
          </w:rPr>
          <w:t>2</w:t>
        </w:r>
        <w:r w:rsidRPr="0016725E">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5D3" w:rsidRDefault="00F245D3">
      <w:pPr>
        <w:spacing w:after="0" w:line="240" w:lineRule="auto"/>
      </w:pPr>
      <w:r>
        <w:separator/>
      </w:r>
    </w:p>
  </w:footnote>
  <w:footnote w:type="continuationSeparator" w:id="0">
    <w:p w:rsidR="00F245D3" w:rsidRDefault="00F24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516" w:rsidRPr="000E3516" w:rsidRDefault="000E3516" w:rsidP="00AD6F6C">
    <w:pPr>
      <w:pStyle w:val="Galvene"/>
      <w:rPr>
        <w:lang w:val="lv-LV"/>
      </w:rPr>
    </w:pPr>
  </w:p>
  <w:p w:rsidR="000E3516" w:rsidRPr="000E3516" w:rsidRDefault="000E3516" w:rsidP="00AD6F6C">
    <w:pPr>
      <w:pStyle w:val="Galvene"/>
      <w:rPr>
        <w:lang w:val="lv-LV"/>
      </w:rPr>
    </w:pPr>
  </w:p>
  <w:p w:rsidR="000E3516" w:rsidRPr="000E3516" w:rsidRDefault="000E3516" w:rsidP="00AD6F6C">
    <w:pPr>
      <w:pStyle w:val="Galvene"/>
      <w:rPr>
        <w:lang w:val="lv-LV"/>
      </w:rPr>
    </w:pPr>
  </w:p>
  <w:p w:rsidR="000E3516" w:rsidRPr="000E3516" w:rsidRDefault="000E3516" w:rsidP="00B36197">
    <w:pPr>
      <w:pStyle w:val="Galvene"/>
      <w:jc w:val="center"/>
      <w:rPr>
        <w:lang w:val="lv-LV"/>
      </w:rPr>
    </w:pPr>
  </w:p>
  <w:p w:rsidR="000E3516" w:rsidRPr="000E3516" w:rsidRDefault="000E3516" w:rsidP="00AD6F6C">
    <w:pPr>
      <w:pStyle w:val="Galvene"/>
      <w:rPr>
        <w:lang w:val="lv-LV"/>
      </w:rPr>
    </w:pPr>
  </w:p>
  <w:p w:rsidR="000E3516" w:rsidRPr="000E3516" w:rsidRDefault="000E3516" w:rsidP="00AD6F6C">
    <w:pPr>
      <w:pStyle w:val="Galvene"/>
      <w:rPr>
        <w:lang w:val="lv-LV"/>
      </w:rPr>
    </w:pPr>
  </w:p>
  <w:p w:rsidR="000E3516" w:rsidRPr="000E3516" w:rsidRDefault="000E3516" w:rsidP="00AD6F6C">
    <w:pPr>
      <w:pStyle w:val="Galvene"/>
      <w:rPr>
        <w:lang w:val="lv-LV"/>
      </w:rPr>
    </w:pPr>
  </w:p>
  <w:p w:rsidR="000E3516" w:rsidRDefault="00485EFF" w:rsidP="00485EFF">
    <w:pPr>
      <w:pStyle w:val="Galvene"/>
      <w:tabs>
        <w:tab w:val="clear" w:pos="4320"/>
        <w:tab w:val="clear" w:pos="8640"/>
        <w:tab w:val="left" w:pos="3393"/>
      </w:tabs>
      <w:rPr>
        <w:lang w:val="lv-LV"/>
      </w:rPr>
    </w:pPr>
    <w:r>
      <w:rPr>
        <w:lang w:val="lv-LV"/>
      </w:rPr>
      <w:tab/>
    </w:r>
  </w:p>
  <w:p w:rsidR="000E3516" w:rsidRPr="000E3516" w:rsidRDefault="00B36197" w:rsidP="00B36197">
    <w:pPr>
      <w:widowControl/>
      <w:tabs>
        <w:tab w:val="center" w:pos="4542"/>
        <w:tab w:val="left" w:pos="5685"/>
      </w:tabs>
      <w:spacing w:after="0" w:line="240" w:lineRule="auto"/>
      <w:rPr>
        <w:lang w:val="lv-LV"/>
      </w:rPr>
    </w:pPr>
    <w:r>
      <w:rPr>
        <w:rFonts w:eastAsia="Times New Roman"/>
        <w:szCs w:val="24"/>
        <w:lang w:val="lv-LV" w:eastAsia="lv-LV"/>
      </w:rPr>
      <w:tab/>
    </w:r>
    <w:r w:rsidR="0016725E">
      <w:rPr>
        <w:rFonts w:eastAsia="Times New Roman"/>
        <w:noProof/>
        <w:szCs w:val="24"/>
        <w:lang w:val="lv-LV" w:eastAsia="lv-LV"/>
      </w:rPr>
      <mc:AlternateContent>
        <mc:Choice Requires="wps">
          <w:drawing>
            <wp:anchor distT="0" distB="0" distL="114300" distR="114300" simplePos="0" relativeHeight="251660288" behindDoc="1" locked="0" layoutInCell="1" allowOverlap="1" wp14:anchorId="4A9A99EB" wp14:editId="280F9A99">
              <wp:simplePos x="0" y="0"/>
              <wp:positionH relativeFrom="margin">
                <wp:align>center</wp:align>
              </wp:positionH>
              <wp:positionV relativeFrom="page">
                <wp:posOffset>2032635</wp:posOffset>
              </wp:positionV>
              <wp:extent cx="5838825" cy="314325"/>
              <wp:effectExtent l="0" t="190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25E" w:rsidRDefault="0016725E" w:rsidP="003E53D7">
                          <w:pPr>
                            <w:spacing w:after="0" w:line="194" w:lineRule="exact"/>
                            <w:ind w:left="20" w:right="-45"/>
                            <w:jc w:val="center"/>
                            <w:rPr>
                              <w:rFonts w:eastAsia="Times New Roman"/>
                              <w:sz w:val="17"/>
                              <w:szCs w:val="17"/>
                            </w:rPr>
                          </w:pPr>
                          <w:r w:rsidRPr="00BF5B8A">
                            <w:rPr>
                              <w:rFonts w:eastAsia="Times New Roman"/>
                              <w:color w:val="231F20"/>
                              <w:sz w:val="17"/>
                              <w:szCs w:val="17"/>
                            </w:rPr>
                            <w:t>Pils laukums 4, Rīga, LV - 1365</w:t>
                          </w:r>
                          <w:r>
                            <w:rPr>
                              <w:rFonts w:eastAsia="Times New Roman"/>
                              <w:color w:val="231F20"/>
                              <w:sz w:val="17"/>
                              <w:szCs w:val="17"/>
                            </w:rPr>
                            <w:t>, tālr. 67228985</w:t>
                          </w:r>
                          <w:r w:rsidRPr="00BF5B8A">
                            <w:rPr>
                              <w:rFonts w:eastAsia="Times New Roman"/>
                              <w:color w:val="231F20"/>
                              <w:sz w:val="17"/>
                              <w:szCs w:val="17"/>
                            </w:rPr>
                            <w:t xml:space="preserve">, e-pasts </w:t>
                          </w:r>
                          <w:r w:rsidRPr="003E53D7">
                            <w:rPr>
                              <w:rFonts w:eastAsia="Times New Roman"/>
                              <w:color w:val="231F20"/>
                              <w:sz w:val="17"/>
                              <w:szCs w:val="17"/>
                            </w:rPr>
                            <w:t>lnkc@lnkc.gov.lv</w:t>
                          </w:r>
                          <w:r>
                            <w:rPr>
                              <w:rFonts w:eastAsia="Times New Roman"/>
                              <w:color w:val="231F20"/>
                              <w:sz w:val="17"/>
                              <w:szCs w:val="17"/>
                            </w:rPr>
                            <w:t>, www.lnkc.gov.lv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A99EB" id="_x0000_t202" coordsize="21600,21600" o:spt="202" path="m,l,21600r21600,l21600,xe">
              <v:stroke joinstyle="miter"/>
              <v:path gradientshapeok="t" o:connecttype="rect"/>
            </v:shapetype>
            <v:shape id="Text Box 8" o:spid="_x0000_s1026" type="#_x0000_t202" style="position:absolute;margin-left:0;margin-top:160.05pt;width:459.75pt;height:24.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tUmqwIAAKk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" filled="f" stroked="f">
              <v:textbox inset="0,0,0,0">
                <w:txbxContent>
                  <w:p w:rsidR="0016725E" w:rsidRDefault="0016725E" w:rsidP="003E53D7">
                    <w:pPr>
                      <w:spacing w:after="0" w:line="194" w:lineRule="exact"/>
                      <w:ind w:left="20" w:right="-45"/>
                      <w:jc w:val="center"/>
                      <w:rPr>
                        <w:rFonts w:eastAsia="Times New Roman"/>
                        <w:sz w:val="17"/>
                        <w:szCs w:val="17"/>
                      </w:rPr>
                    </w:pPr>
                    <w:r w:rsidRPr="00BF5B8A">
                      <w:rPr>
                        <w:rFonts w:eastAsia="Times New Roman"/>
                        <w:color w:val="231F20"/>
                        <w:sz w:val="17"/>
                        <w:szCs w:val="17"/>
                      </w:rPr>
                      <w:t>Pils laukums 4, Rīga, LV - 1365</w:t>
                    </w:r>
                    <w:r>
                      <w:rPr>
                        <w:rFonts w:eastAsia="Times New Roman"/>
                        <w:color w:val="231F20"/>
                        <w:sz w:val="17"/>
                        <w:szCs w:val="17"/>
                      </w:rPr>
                      <w:t>, tālr. 67228985</w:t>
                    </w:r>
                    <w:r w:rsidRPr="00BF5B8A">
                      <w:rPr>
                        <w:rFonts w:eastAsia="Times New Roman"/>
                        <w:color w:val="231F20"/>
                        <w:sz w:val="17"/>
                        <w:szCs w:val="17"/>
                      </w:rPr>
                      <w:t xml:space="preserve">, e-pasts </w:t>
                    </w:r>
                    <w:r w:rsidRPr="003E53D7">
                      <w:rPr>
                        <w:rFonts w:eastAsia="Times New Roman"/>
                        <w:color w:val="231F20"/>
                        <w:sz w:val="17"/>
                        <w:szCs w:val="17"/>
                      </w:rPr>
                      <w:t>lnkc@lnkc.gov.lv</w:t>
                    </w:r>
                    <w:r>
                      <w:rPr>
                        <w:rFonts w:eastAsia="Times New Roman"/>
                        <w:color w:val="231F20"/>
                        <w:sz w:val="17"/>
                        <w:szCs w:val="17"/>
                      </w:rPr>
                      <w:t>, www.lnkc.gov.lv</w:t>
                    </w:r>
                  </w:p>
                </w:txbxContent>
              </v:textbox>
              <w10:wrap anchorx="margin" anchory="page"/>
            </v:shape>
          </w:pict>
        </mc:Fallback>
      </mc:AlternateContent>
    </w:r>
    <w:r w:rsidR="0016725E">
      <w:rPr>
        <w:rFonts w:eastAsia="Times New Roman"/>
        <w:noProof/>
        <w:szCs w:val="24"/>
        <w:lang w:val="lv-LV" w:eastAsia="lv-LV"/>
      </w:rPr>
      <mc:AlternateContent>
        <mc:Choice Requires="wpg">
          <w:drawing>
            <wp:anchor distT="0" distB="0" distL="114300" distR="114300" simplePos="0" relativeHeight="251659264" behindDoc="1" locked="0" layoutInCell="1" allowOverlap="1" wp14:anchorId="79AAAB55" wp14:editId="237BCE39">
              <wp:simplePos x="0" y="0"/>
              <wp:positionH relativeFrom="margin">
                <wp:align>center</wp:align>
              </wp:positionH>
              <wp:positionV relativeFrom="page">
                <wp:posOffset>1910715</wp:posOffset>
              </wp:positionV>
              <wp:extent cx="4397375" cy="1270"/>
              <wp:effectExtent l="12065" t="7620" r="10160" b="1016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7" name="Freeform 42"/>
                      <wps:cNvSpPr>
                        <a:spLocks/>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CD75D5" id="Group 6" o:spid="_x0000_s1026" style="position:absolute;margin-left:0;margin-top:150.45pt;width:346.25pt;height:.1pt;z-index:-251657216;mso-position-horizontal:center;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" path="m,l6926,e" filled="f" strokecolor="#231f20" strokeweight=".25pt">
                <v:path arrowok="t" o:connecttype="custom" o:connectlocs="0,0;6926,0" o:connectangles="0,0"/>
              </v:shape>
              <w10:wrap anchorx="margin" anchory="page"/>
            </v:group>
          </w:pict>
        </mc:Fallback>
      </mc:AlternateContent>
    </w:r>
    <w:r w:rsidR="0016725E">
      <w:rPr>
        <w:rFonts w:eastAsia="Times New Roman"/>
        <w:noProof/>
        <w:szCs w:val="24"/>
        <w:lang w:val="lv-LV" w:eastAsia="lv-LV"/>
      </w:rPr>
      <w:drawing>
        <wp:anchor distT="0" distB="0" distL="114300" distR="114300" simplePos="0" relativeHeight="251658240" behindDoc="1" locked="0" layoutInCell="1" allowOverlap="1" wp14:anchorId="5FA31B39" wp14:editId="0F585498">
          <wp:simplePos x="0" y="0"/>
          <wp:positionH relativeFrom="margin">
            <wp:align>center</wp:align>
          </wp:positionH>
          <wp:positionV relativeFrom="page">
            <wp:posOffset>742950</wp:posOffset>
          </wp:positionV>
          <wp:extent cx="5671820" cy="1033145"/>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00516E24" w:rsidRPr="000E3516">
      <w:rPr>
        <w:rFonts w:eastAsia="Times New Roman"/>
        <w:szCs w:val="24"/>
        <w:lang w:val="lv-LV" w:eastAsia="lv-LV"/>
      </w:rPr>
      <w:t xml:space="preserve">   </w:t>
    </w:r>
    <w:bookmarkStart w:id="1" w:name="docDate"/>
    <w:bookmarkEnd w:id="1"/>
    <w:r w:rsidR="00516E24" w:rsidRPr="000E3516">
      <w:rPr>
        <w:rFonts w:eastAsia="Times New Roman"/>
        <w:szCs w:val="24"/>
        <w:lang w:val="lv-LV" w:eastAsia="lv-LV"/>
      </w:rPr>
      <w:t xml:space="preserve">  </w:t>
    </w:r>
    <w:bookmarkStart w:id="2" w:name="docNr"/>
    <w:bookmarkEnd w:id="2"/>
    <w:r>
      <w:rPr>
        <w:rFonts w:eastAsia="Times New Roman"/>
        <w:szCs w:val="24"/>
        <w:lang w:val="lv-LV" w:eastAsia="lv-LV"/>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1F6F22"/>
    <w:multiLevelType w:val="hybridMultilevel"/>
    <w:tmpl w:val="8AFA28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94512C7"/>
    <w:multiLevelType w:val="hybridMultilevel"/>
    <w:tmpl w:val="689A5350"/>
    <w:lvl w:ilvl="0" w:tplc="53066A0A">
      <w:start w:val="6"/>
      <w:numFmt w:val="upperRoman"/>
      <w:lvlText w:val="%1."/>
      <w:lvlJc w:val="left"/>
      <w:pPr>
        <w:ind w:left="1797" w:hanging="720"/>
      </w:pPr>
      <w:rPr>
        <w:rFonts w:hint="default"/>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13" w15:restartNumberingAfterBreak="0">
    <w:nsid w:val="1F1F11C1"/>
    <w:multiLevelType w:val="hybridMultilevel"/>
    <w:tmpl w:val="465CC41A"/>
    <w:lvl w:ilvl="0" w:tplc="D9A8BBCE">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483FD8"/>
    <w:multiLevelType w:val="hybridMultilevel"/>
    <w:tmpl w:val="E20A19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2533A75"/>
    <w:multiLevelType w:val="multilevel"/>
    <w:tmpl w:val="F54AB338"/>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743327"/>
    <w:multiLevelType w:val="hybridMultilevel"/>
    <w:tmpl w:val="6BDAE370"/>
    <w:lvl w:ilvl="0" w:tplc="3154E0B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4"/>
  </w:num>
  <w:num w:numId="15">
    <w:abstractNumId w:val="1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6384"/>
    <w:rsid w:val="00011960"/>
    <w:rsid w:val="00030349"/>
    <w:rsid w:val="000368F4"/>
    <w:rsid w:val="000A1C13"/>
    <w:rsid w:val="000E3516"/>
    <w:rsid w:val="000F41AD"/>
    <w:rsid w:val="000F752E"/>
    <w:rsid w:val="00124173"/>
    <w:rsid w:val="001379ED"/>
    <w:rsid w:val="0016725E"/>
    <w:rsid w:val="00177B13"/>
    <w:rsid w:val="001D5487"/>
    <w:rsid w:val="00201568"/>
    <w:rsid w:val="00275B9E"/>
    <w:rsid w:val="002A4A97"/>
    <w:rsid w:val="002B3077"/>
    <w:rsid w:val="002D7774"/>
    <w:rsid w:val="002E1474"/>
    <w:rsid w:val="00311E9F"/>
    <w:rsid w:val="00330312"/>
    <w:rsid w:val="00331A53"/>
    <w:rsid w:val="00335032"/>
    <w:rsid w:val="00345378"/>
    <w:rsid w:val="00354684"/>
    <w:rsid w:val="003571D9"/>
    <w:rsid w:val="00386F62"/>
    <w:rsid w:val="003B153B"/>
    <w:rsid w:val="003C0F1D"/>
    <w:rsid w:val="003C1A6A"/>
    <w:rsid w:val="003E2350"/>
    <w:rsid w:val="004134ED"/>
    <w:rsid w:val="00422EDE"/>
    <w:rsid w:val="00474B07"/>
    <w:rsid w:val="00485EFF"/>
    <w:rsid w:val="00493308"/>
    <w:rsid w:val="004A7390"/>
    <w:rsid w:val="004B12AB"/>
    <w:rsid w:val="004E31B1"/>
    <w:rsid w:val="00516E24"/>
    <w:rsid w:val="00535564"/>
    <w:rsid w:val="0054208C"/>
    <w:rsid w:val="00577741"/>
    <w:rsid w:val="005B3195"/>
    <w:rsid w:val="00600D5D"/>
    <w:rsid w:val="00625A31"/>
    <w:rsid w:val="006444AA"/>
    <w:rsid w:val="00663C3A"/>
    <w:rsid w:val="00671E5C"/>
    <w:rsid w:val="006761D6"/>
    <w:rsid w:val="00685ED7"/>
    <w:rsid w:val="006C1639"/>
    <w:rsid w:val="006D5E30"/>
    <w:rsid w:val="00747CCB"/>
    <w:rsid w:val="00770205"/>
    <w:rsid w:val="007704BD"/>
    <w:rsid w:val="00782F5D"/>
    <w:rsid w:val="007835C2"/>
    <w:rsid w:val="007B3BA5"/>
    <w:rsid w:val="007B48EC"/>
    <w:rsid w:val="007D5A25"/>
    <w:rsid w:val="007E4D1F"/>
    <w:rsid w:val="00815277"/>
    <w:rsid w:val="00816EE3"/>
    <w:rsid w:val="00845851"/>
    <w:rsid w:val="00851816"/>
    <w:rsid w:val="008619F3"/>
    <w:rsid w:val="00876C21"/>
    <w:rsid w:val="008F10B5"/>
    <w:rsid w:val="00910985"/>
    <w:rsid w:val="009529AB"/>
    <w:rsid w:val="00954D5A"/>
    <w:rsid w:val="009B124E"/>
    <w:rsid w:val="00A01EDF"/>
    <w:rsid w:val="00A021C4"/>
    <w:rsid w:val="00A02AB3"/>
    <w:rsid w:val="00A147BB"/>
    <w:rsid w:val="00A21F13"/>
    <w:rsid w:val="00A87F8D"/>
    <w:rsid w:val="00AC1A63"/>
    <w:rsid w:val="00AD6F6C"/>
    <w:rsid w:val="00B36197"/>
    <w:rsid w:val="00B8215B"/>
    <w:rsid w:val="00BA3F5D"/>
    <w:rsid w:val="00BD334D"/>
    <w:rsid w:val="00BF6A28"/>
    <w:rsid w:val="00C02624"/>
    <w:rsid w:val="00C47F57"/>
    <w:rsid w:val="00C54D2F"/>
    <w:rsid w:val="00C62F7E"/>
    <w:rsid w:val="00C811C6"/>
    <w:rsid w:val="00D017EF"/>
    <w:rsid w:val="00D21FA6"/>
    <w:rsid w:val="00D44189"/>
    <w:rsid w:val="00D55B4B"/>
    <w:rsid w:val="00D80197"/>
    <w:rsid w:val="00DD0A7B"/>
    <w:rsid w:val="00DE265D"/>
    <w:rsid w:val="00DF73D5"/>
    <w:rsid w:val="00E365CE"/>
    <w:rsid w:val="00E42630"/>
    <w:rsid w:val="00ED5591"/>
    <w:rsid w:val="00EE0EF1"/>
    <w:rsid w:val="00F245D3"/>
    <w:rsid w:val="00F60586"/>
    <w:rsid w:val="00F75241"/>
    <w:rsid w:val="00F9787B"/>
    <w:rsid w:val="00FE419B"/>
    <w:rsid w:val="00FF5F1A"/>
  </w:rsids>
  <m:mathPr>
    <m:mathFont m:val="Cambria Math"/>
    <m:brkBin m:val="before"/>
    <m:brkBinSub m:val="--"/>
    <m:smallFrac m:val="0"/>
    <m:dispDef m:val="0"/>
    <m:lMargin m:val="0"/>
    <m:rMargin m:val="0"/>
    <m:defJc m:val="centerGroup"/>
    <m:wrapRight/>
    <m:intLim m:val="subSup"/>
    <m:naryLim m:val="subSup"/>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A70A0C-169C-473C-B9C7-63569A5D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F6A28"/>
    <w:pPr>
      <w:widowControl w:val="0"/>
      <w:spacing w:after="200" w:line="276" w:lineRule="auto"/>
    </w:pPr>
    <w:rPr>
      <w:rFonts w:ascii="Times New Roman" w:hAnsi="Times New Roman"/>
      <w:sz w:val="28"/>
      <w:szCs w:val="22"/>
      <w:lang w:val="en-US" w:eastAsia="en-US"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character" w:styleId="Komentraatsauce">
    <w:name w:val="annotation reference"/>
    <w:basedOn w:val="Noklusjumarindkopasfonts"/>
    <w:uiPriority w:val="99"/>
    <w:semiHidden/>
    <w:unhideWhenUsed/>
    <w:rsid w:val="007835C2"/>
    <w:rPr>
      <w:sz w:val="16"/>
      <w:szCs w:val="16"/>
    </w:rPr>
  </w:style>
  <w:style w:type="paragraph" w:styleId="Komentrateksts">
    <w:name w:val="annotation text"/>
    <w:basedOn w:val="Parasts"/>
    <w:link w:val="KomentratekstsRakstz"/>
    <w:uiPriority w:val="99"/>
    <w:semiHidden/>
    <w:unhideWhenUsed/>
    <w:rsid w:val="007835C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835C2"/>
    <w:rPr>
      <w:rFonts w:ascii="Times New Roman" w:hAnsi="Times New Roman"/>
      <w:lang w:val="en-US" w:eastAsia="en-US" w:bidi="ar-SA"/>
    </w:rPr>
  </w:style>
  <w:style w:type="paragraph" w:styleId="Komentratma">
    <w:name w:val="annotation subject"/>
    <w:basedOn w:val="Komentrateksts"/>
    <w:next w:val="Komentrateksts"/>
    <w:link w:val="KomentratmaRakstz"/>
    <w:uiPriority w:val="99"/>
    <w:semiHidden/>
    <w:unhideWhenUsed/>
    <w:rsid w:val="007835C2"/>
    <w:rPr>
      <w:b/>
      <w:bCs/>
    </w:rPr>
  </w:style>
  <w:style w:type="character" w:customStyle="1" w:styleId="KomentratmaRakstz">
    <w:name w:val="Komentāra tēma Rakstz."/>
    <w:basedOn w:val="KomentratekstsRakstz"/>
    <w:link w:val="Komentratma"/>
    <w:uiPriority w:val="99"/>
    <w:semiHidden/>
    <w:rsid w:val="007835C2"/>
    <w:rPr>
      <w:rFonts w:ascii="Times New Roman" w:hAnsi="Times New Roman"/>
      <w:b/>
      <w:bCs/>
      <w:lang w:val="en-US" w:eastAsia="en-US" w:bidi="ar-SA"/>
    </w:rPr>
  </w:style>
  <w:style w:type="table" w:styleId="Reatabula">
    <w:name w:val="Table Grid"/>
    <w:basedOn w:val="Parastatabula"/>
    <w:uiPriority w:val="59"/>
    <w:rsid w:val="00BA3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qFormat/>
    <w:rsid w:val="00345378"/>
    <w:pPr>
      <w:widowControl/>
      <w:spacing w:after="0" w:line="240" w:lineRule="auto"/>
      <w:ind w:left="720"/>
    </w:pPr>
    <w:rPr>
      <w:rFonts w:eastAsia="Times New Roman"/>
      <w:sz w:val="24"/>
      <w:szCs w:val="20"/>
      <w:lang w:val="lv-LV" w:eastAsia="lv-LV"/>
    </w:rPr>
  </w:style>
  <w:style w:type="paragraph" w:styleId="Sarakstarindkopa">
    <w:name w:val="List Paragraph"/>
    <w:aliases w:val="Punkti ar numuriem,2"/>
    <w:basedOn w:val="Parasts"/>
    <w:link w:val="SarakstarindkopaRakstz"/>
    <w:uiPriority w:val="34"/>
    <w:qFormat/>
    <w:rsid w:val="00345378"/>
    <w:pPr>
      <w:ind w:left="720"/>
      <w:contextualSpacing/>
    </w:pPr>
  </w:style>
  <w:style w:type="character" w:customStyle="1" w:styleId="SarakstarindkopaRakstz">
    <w:name w:val="Saraksta rindkopa Rakstz."/>
    <w:aliases w:val="Punkti ar numuriem Rakstz.,2 Rakstz."/>
    <w:link w:val="Sarakstarindkopa"/>
    <w:uiPriority w:val="34"/>
    <w:locked/>
    <w:rsid w:val="00345378"/>
    <w:rPr>
      <w:rFonts w:ascii="Times New Roman" w:hAnsi="Times New Roman"/>
      <w:sz w:val="2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nkc@lnkc.gov.lv" TargetMode="External"/><Relationship Id="rId13" Type="http://schemas.openxmlformats.org/officeDocument/2006/relationships/hyperlink" Target="http://www.lnkc.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nkc@lnkc.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nkc@lnkc.gov.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ce.Vilne@lnkc.gov.lv" TargetMode="External"/><Relationship Id="rId4" Type="http://schemas.openxmlformats.org/officeDocument/2006/relationships/settings" Target="settings.xml"/><Relationship Id="rId9" Type="http://schemas.openxmlformats.org/officeDocument/2006/relationships/hyperlink" Target="http://www.lnkc.gov.l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CEC568-3C43-4B73-AF21-F6D92C65F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3842</Words>
  <Characters>2191</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Mārtiņš Zalāns</dc:creator>
  <cp:lastModifiedBy>Kazlauskiene Lana</cp:lastModifiedBy>
  <cp:revision>2</cp:revision>
  <cp:lastPrinted>2020-11-06T11:45:00Z</cp:lastPrinted>
  <dcterms:created xsi:type="dcterms:W3CDTF">2020-11-09T09:57:00Z</dcterms:created>
  <dcterms:modified xsi:type="dcterms:W3CDTF">2020-11-09T09:57:00Z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