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5C3" w:rsidRPr="00416707" w:rsidRDefault="008625C3" w:rsidP="008625C3">
      <w:pPr>
        <w:pStyle w:val="Sarakstarindkopa"/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  <w:r w:rsidRPr="00416707">
        <w:rPr>
          <w:rFonts w:eastAsia="Times New Roman"/>
          <w:sz w:val="20"/>
          <w:szCs w:val="20"/>
          <w:lang w:val="lv-LV" w:eastAsia="lv-LV"/>
        </w:rPr>
        <w:t> 1. pielikums</w:t>
      </w:r>
    </w:p>
    <w:p w:rsidR="008625C3" w:rsidRPr="00416707" w:rsidRDefault="008625C3" w:rsidP="008625C3">
      <w:pPr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  <w:r w:rsidRPr="00416707">
        <w:rPr>
          <w:rFonts w:eastAsia="Times New Roman"/>
          <w:sz w:val="20"/>
          <w:szCs w:val="20"/>
          <w:lang w:val="lv-LV" w:eastAsia="lv-LV"/>
        </w:rPr>
        <w:t>Latvijas Nacionālā kultūras centra nolikumam</w:t>
      </w:r>
    </w:p>
    <w:p w:rsidR="008625C3" w:rsidRPr="00416707" w:rsidRDefault="008625C3" w:rsidP="008625C3">
      <w:pPr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  <w:r w:rsidRPr="00416707">
        <w:rPr>
          <w:rFonts w:eastAsia="Times New Roman"/>
          <w:sz w:val="20"/>
          <w:szCs w:val="20"/>
          <w:lang w:val="lv-LV" w:eastAsia="lv-LV"/>
        </w:rPr>
        <w:t>Konkurss „XXVII Vispārējo latviešu Dziesmu un XVII Deju svētku</w:t>
      </w:r>
    </w:p>
    <w:p w:rsidR="008625C3" w:rsidRPr="00416707" w:rsidRDefault="008625C3" w:rsidP="008625C3">
      <w:pPr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  <w:r w:rsidRPr="00416707">
        <w:rPr>
          <w:rFonts w:eastAsia="Times New Roman"/>
          <w:sz w:val="20"/>
          <w:szCs w:val="20"/>
          <w:lang w:val="lv-LV" w:eastAsia="lv-LV"/>
        </w:rPr>
        <w:t>Deju lieluzveduma mākslinieciskā koncepcija”</w:t>
      </w:r>
    </w:p>
    <w:p w:rsidR="008625C3" w:rsidRPr="00416707" w:rsidRDefault="008625C3" w:rsidP="008625C3">
      <w:pPr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</w:p>
    <w:p w:rsidR="008625C3" w:rsidRDefault="008625C3" w:rsidP="008625C3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  <w:r>
        <w:rPr>
          <w:rFonts w:eastAsia="Times New Roman"/>
          <w:b/>
          <w:sz w:val="24"/>
          <w:szCs w:val="24"/>
          <w:lang w:val="lv-LV" w:eastAsia="lv-LV"/>
        </w:rPr>
        <w:t>K</w:t>
      </w:r>
      <w:r w:rsidRPr="0026049C">
        <w:rPr>
          <w:rFonts w:eastAsia="Times New Roman"/>
          <w:b/>
          <w:sz w:val="24"/>
          <w:szCs w:val="24"/>
          <w:lang w:val="lv-LV" w:eastAsia="lv-LV"/>
        </w:rPr>
        <w:t xml:space="preserve">onkursa </w:t>
      </w:r>
    </w:p>
    <w:p w:rsidR="008625C3" w:rsidRPr="0026049C" w:rsidRDefault="008625C3" w:rsidP="008625C3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  <w:r w:rsidRPr="0026049C">
        <w:rPr>
          <w:rFonts w:eastAsia="Times New Roman"/>
          <w:b/>
          <w:sz w:val="24"/>
          <w:szCs w:val="24"/>
          <w:lang w:val="lv-LV" w:eastAsia="lv-LV"/>
        </w:rPr>
        <w:t xml:space="preserve">„XXVII Vispārējo latviešu Dziesmu un XVII Deju svētku </w:t>
      </w:r>
    </w:p>
    <w:p w:rsidR="008625C3" w:rsidRDefault="008625C3" w:rsidP="008625C3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  <w:r w:rsidRPr="0026049C">
        <w:rPr>
          <w:rFonts w:eastAsia="Times New Roman"/>
          <w:b/>
          <w:sz w:val="24"/>
          <w:szCs w:val="24"/>
          <w:lang w:val="lv-LV" w:eastAsia="lv-LV"/>
        </w:rPr>
        <w:t>Deju lieluzveduma mākslinieciskā koncepcija” pirmajai kārtai</w:t>
      </w:r>
    </w:p>
    <w:p w:rsidR="008625C3" w:rsidRPr="0026049C" w:rsidRDefault="008625C3" w:rsidP="008625C3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  <w:r w:rsidRPr="0026049C">
        <w:rPr>
          <w:rFonts w:eastAsia="Times New Roman"/>
          <w:b/>
          <w:sz w:val="24"/>
          <w:szCs w:val="24"/>
          <w:lang w:val="lv-LV" w:eastAsia="lv-LV"/>
        </w:rPr>
        <w:t>PIETEIKUMS</w:t>
      </w:r>
    </w:p>
    <w:p w:rsidR="008625C3" w:rsidRPr="0026049C" w:rsidRDefault="008625C3" w:rsidP="008625C3">
      <w:pPr>
        <w:widowControl/>
        <w:spacing w:after="0" w:line="240" w:lineRule="auto"/>
        <w:rPr>
          <w:rFonts w:eastAsia="Times New Roman"/>
          <w:b/>
          <w:sz w:val="24"/>
          <w:szCs w:val="24"/>
          <w:lang w:val="lv-LV" w:eastAsia="lv-LV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8625C3" w:rsidRPr="0026049C" w:rsidTr="00FA5377">
        <w:trPr>
          <w:cantSplit/>
        </w:trPr>
        <w:tc>
          <w:tcPr>
            <w:tcW w:w="9073" w:type="dxa"/>
            <w:shd w:val="clear" w:color="auto" w:fill="F2F2F2" w:themeFill="background1" w:themeFillShade="F2"/>
          </w:tcPr>
          <w:p w:rsidR="008625C3" w:rsidRPr="00E020A4" w:rsidRDefault="008625C3" w:rsidP="008625C3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26049C">
              <w:rPr>
                <w:b/>
                <w:sz w:val="24"/>
                <w:szCs w:val="24"/>
                <w:lang w:val="lv-LV" w:bidi="yi-Hebr"/>
              </w:rPr>
              <w:t>Deju lieluzveduma mākslinieciskās koncepcijas ieceres apraksts</w:t>
            </w:r>
            <w:r w:rsidRPr="0026049C">
              <w:rPr>
                <w:sz w:val="24"/>
                <w:szCs w:val="24"/>
                <w:lang w:val="lv-LV" w:bidi="yi-Hebr"/>
              </w:rPr>
              <w:t xml:space="preserve"> </w:t>
            </w:r>
          </w:p>
          <w:p w:rsidR="008625C3" w:rsidRPr="0026049C" w:rsidRDefault="008625C3" w:rsidP="00FA5377">
            <w:pPr>
              <w:pStyle w:val="Sarakstarindkopa"/>
              <w:widowControl/>
              <w:spacing w:after="0" w:line="240" w:lineRule="auto"/>
              <w:ind w:left="360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26049C">
              <w:rPr>
                <w:sz w:val="24"/>
                <w:szCs w:val="24"/>
                <w:lang w:val="lv-LV" w:bidi="yi-Hebr"/>
              </w:rPr>
              <w:t xml:space="preserve">3000 līdz 7000 rakstu zīmju apjomā, kas sagatavots atbilstīgi </w:t>
            </w:r>
            <w:r>
              <w:rPr>
                <w:sz w:val="24"/>
                <w:szCs w:val="24"/>
                <w:lang w:val="lv-LV" w:bidi="yi-Hebr"/>
              </w:rPr>
              <w:t>k</w:t>
            </w:r>
            <w:r w:rsidRPr="0026049C">
              <w:rPr>
                <w:sz w:val="24"/>
                <w:szCs w:val="24"/>
                <w:lang w:val="lv-LV" w:bidi="yi-Hebr"/>
              </w:rPr>
              <w:t>onkursa darba uzdevumam (2. pielikums)</w:t>
            </w:r>
          </w:p>
        </w:tc>
      </w:tr>
      <w:tr w:rsidR="008625C3" w:rsidRPr="0026049C" w:rsidTr="00FA5377">
        <w:trPr>
          <w:cantSplit/>
        </w:trPr>
        <w:tc>
          <w:tcPr>
            <w:tcW w:w="9073" w:type="dxa"/>
          </w:tcPr>
          <w:p w:rsidR="008625C3" w:rsidRDefault="008625C3" w:rsidP="00FA5377">
            <w:pPr>
              <w:widowControl/>
              <w:spacing w:after="0" w:line="240" w:lineRule="auto"/>
              <w:jc w:val="both"/>
              <w:rPr>
                <w:sz w:val="24"/>
                <w:szCs w:val="24"/>
                <w:lang w:val="lv-LV" w:bidi="yi-Hebr"/>
              </w:rPr>
            </w:pPr>
            <w:r>
              <w:rPr>
                <w:sz w:val="24"/>
                <w:szCs w:val="24"/>
                <w:lang w:val="lv-LV" w:bidi="yi-Hebr"/>
              </w:rPr>
              <w:t>…</w:t>
            </w:r>
          </w:p>
          <w:p w:rsidR="008625C3" w:rsidRDefault="008625C3" w:rsidP="00FA5377">
            <w:pPr>
              <w:widowControl/>
              <w:spacing w:after="0" w:line="240" w:lineRule="auto"/>
              <w:jc w:val="both"/>
              <w:rPr>
                <w:sz w:val="24"/>
                <w:szCs w:val="24"/>
                <w:lang w:val="lv-LV" w:bidi="yi-Hebr"/>
              </w:rPr>
            </w:pPr>
          </w:p>
          <w:p w:rsidR="008625C3" w:rsidRDefault="008625C3" w:rsidP="00FA5377">
            <w:pPr>
              <w:widowControl/>
              <w:spacing w:after="0" w:line="240" w:lineRule="auto"/>
              <w:jc w:val="both"/>
              <w:rPr>
                <w:sz w:val="24"/>
                <w:szCs w:val="24"/>
                <w:lang w:val="lv-LV" w:bidi="yi-Hebr"/>
              </w:rPr>
            </w:pPr>
          </w:p>
          <w:p w:rsidR="008625C3" w:rsidRPr="0026049C" w:rsidRDefault="008625C3" w:rsidP="00FA5377">
            <w:pPr>
              <w:widowControl/>
              <w:spacing w:after="0" w:line="240" w:lineRule="auto"/>
              <w:jc w:val="both"/>
              <w:rPr>
                <w:sz w:val="24"/>
                <w:szCs w:val="24"/>
                <w:lang w:val="lv-LV" w:bidi="yi-Hebr"/>
              </w:rPr>
            </w:pPr>
          </w:p>
          <w:p w:rsidR="008625C3" w:rsidRPr="0026049C" w:rsidRDefault="008625C3" w:rsidP="00FA5377">
            <w:pPr>
              <w:widowControl/>
              <w:spacing w:after="0" w:line="240" w:lineRule="auto"/>
              <w:jc w:val="both"/>
              <w:rPr>
                <w:sz w:val="24"/>
                <w:szCs w:val="24"/>
                <w:lang w:val="lv-LV" w:bidi="yi-Hebr"/>
              </w:rPr>
            </w:pPr>
          </w:p>
        </w:tc>
      </w:tr>
      <w:tr w:rsidR="008625C3" w:rsidRPr="0026049C" w:rsidTr="00FA5377">
        <w:trPr>
          <w:cantSplit/>
        </w:trPr>
        <w:tc>
          <w:tcPr>
            <w:tcW w:w="9073" w:type="dxa"/>
            <w:shd w:val="clear" w:color="auto" w:fill="F2F2F2" w:themeFill="background1" w:themeFillShade="F2"/>
          </w:tcPr>
          <w:p w:rsidR="008625C3" w:rsidRPr="0026049C" w:rsidRDefault="008625C3" w:rsidP="008625C3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  <w:r w:rsidRPr="0026049C">
              <w:rPr>
                <w:b/>
                <w:sz w:val="24"/>
                <w:szCs w:val="24"/>
                <w:lang w:val="lv-LV" w:bidi="yi-Hebr"/>
              </w:rPr>
              <w:t xml:space="preserve">Deju lieluzveduma repertuāra </w:t>
            </w:r>
            <w:r>
              <w:rPr>
                <w:b/>
                <w:sz w:val="24"/>
                <w:szCs w:val="24"/>
                <w:lang w:val="lv-LV" w:bidi="yi-Hebr"/>
              </w:rPr>
              <w:t>ieceres</w:t>
            </w:r>
            <w:r w:rsidRPr="0026049C">
              <w:rPr>
                <w:b/>
                <w:sz w:val="24"/>
                <w:szCs w:val="24"/>
                <w:lang w:val="lv-LV" w:bidi="yi-Hebr"/>
              </w:rPr>
              <w:t xml:space="preserve"> apraksts, </w:t>
            </w:r>
            <w:r w:rsidRPr="0026049C">
              <w:rPr>
                <w:sz w:val="24"/>
                <w:szCs w:val="24"/>
                <w:lang w:val="lv-LV" w:bidi="yi-Hebr"/>
              </w:rPr>
              <w:t>minot konkrētus piemērus</w:t>
            </w:r>
          </w:p>
        </w:tc>
      </w:tr>
      <w:tr w:rsidR="008625C3" w:rsidRPr="0026049C" w:rsidTr="00FA5377">
        <w:trPr>
          <w:cantSplit/>
        </w:trPr>
        <w:tc>
          <w:tcPr>
            <w:tcW w:w="9073" w:type="dxa"/>
          </w:tcPr>
          <w:p w:rsidR="008625C3" w:rsidRDefault="008625C3" w:rsidP="00FA53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>
              <w:rPr>
                <w:rFonts w:eastAsia="Times New Roman"/>
                <w:sz w:val="24"/>
                <w:szCs w:val="24"/>
                <w:lang w:val="lv-LV" w:eastAsia="lv-LV"/>
              </w:rPr>
              <w:t>…</w:t>
            </w:r>
          </w:p>
          <w:p w:rsidR="008625C3" w:rsidRDefault="008625C3" w:rsidP="00FA53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  <w:p w:rsidR="008625C3" w:rsidRPr="0026049C" w:rsidRDefault="008625C3" w:rsidP="00FA53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  <w:p w:rsidR="008625C3" w:rsidRPr="0026049C" w:rsidRDefault="008625C3" w:rsidP="00FA53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</w:tc>
      </w:tr>
    </w:tbl>
    <w:p w:rsidR="008625C3" w:rsidRPr="0026049C" w:rsidRDefault="008625C3" w:rsidP="008625C3">
      <w:pPr>
        <w:widowControl/>
        <w:spacing w:after="0" w:line="240" w:lineRule="auto"/>
        <w:jc w:val="both"/>
        <w:rPr>
          <w:rFonts w:eastAsia="Times New Roman"/>
          <w:i/>
          <w:sz w:val="24"/>
          <w:szCs w:val="24"/>
          <w:lang w:val="lv-LV" w:eastAsia="lv-LV"/>
        </w:rPr>
      </w:pPr>
    </w:p>
    <w:p w:rsidR="008625C3" w:rsidRPr="0026049C" w:rsidRDefault="008625C3" w:rsidP="008625C3">
      <w:pPr>
        <w:widowControl/>
        <w:spacing w:after="0" w:line="240" w:lineRule="auto"/>
        <w:jc w:val="both"/>
        <w:rPr>
          <w:rFonts w:eastAsia="Times New Roman"/>
          <w:sz w:val="24"/>
          <w:szCs w:val="24"/>
          <w:lang w:val="lv-LV"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118"/>
        <w:gridCol w:w="6178"/>
      </w:tblGrid>
      <w:tr w:rsidR="008625C3" w:rsidRPr="0026049C" w:rsidTr="00FA5377">
        <w:trPr>
          <w:trHeight w:val="750"/>
        </w:trPr>
        <w:tc>
          <w:tcPr>
            <w:tcW w:w="2231" w:type="dxa"/>
            <w:shd w:val="clear" w:color="auto" w:fill="F2F2F2" w:themeFill="background1" w:themeFillShade="F2"/>
          </w:tcPr>
          <w:p w:rsidR="008625C3" w:rsidRPr="0026049C" w:rsidRDefault="008625C3" w:rsidP="00FA5377">
            <w:pPr>
              <w:widowControl/>
              <w:spacing w:after="0" w:line="240" w:lineRule="auto"/>
              <w:rPr>
                <w:rFonts w:eastAsia="Times New Roman"/>
                <w:sz w:val="24"/>
                <w:szCs w:val="24"/>
                <w:lang w:val="lv-LV"/>
              </w:rPr>
            </w:pPr>
            <w:r w:rsidRPr="0026049C">
              <w:rPr>
                <w:rFonts w:eastAsia="Times New Roman"/>
                <w:sz w:val="24"/>
                <w:szCs w:val="24"/>
                <w:lang w:val="lv-LV"/>
              </w:rPr>
              <w:t>Devīze*:</w:t>
            </w:r>
          </w:p>
          <w:p w:rsidR="008625C3" w:rsidRPr="0026049C" w:rsidRDefault="008625C3" w:rsidP="00FA5377">
            <w:pPr>
              <w:widowControl/>
              <w:spacing w:after="0" w:line="240" w:lineRule="auto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6830" w:type="dxa"/>
          </w:tcPr>
          <w:p w:rsidR="008625C3" w:rsidRPr="0026049C" w:rsidRDefault="008625C3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8625C3" w:rsidRPr="0026049C" w:rsidTr="00FA5377">
        <w:trPr>
          <w:trHeight w:val="750"/>
        </w:trPr>
        <w:tc>
          <w:tcPr>
            <w:tcW w:w="22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625C3" w:rsidRPr="0026049C" w:rsidRDefault="008625C3" w:rsidP="00FA5377">
            <w:pPr>
              <w:widowControl/>
              <w:spacing w:after="0" w:line="240" w:lineRule="auto"/>
              <w:rPr>
                <w:rFonts w:eastAsia="Times New Roman"/>
                <w:sz w:val="24"/>
                <w:szCs w:val="24"/>
                <w:lang w:val="lv-LV"/>
              </w:rPr>
            </w:pPr>
            <w:r w:rsidRPr="0026049C">
              <w:rPr>
                <w:rFonts w:eastAsia="Times New Roman"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6830" w:type="dxa"/>
            <w:tcBorders>
              <w:bottom w:val="single" w:sz="4" w:space="0" w:color="auto"/>
            </w:tcBorders>
          </w:tcPr>
          <w:p w:rsidR="008625C3" w:rsidRPr="0026049C" w:rsidRDefault="008625C3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</w:tbl>
    <w:p w:rsidR="008625C3" w:rsidRPr="0026049C" w:rsidRDefault="008625C3" w:rsidP="008625C3">
      <w:pPr>
        <w:widowControl/>
        <w:spacing w:after="0" w:line="240" w:lineRule="auto"/>
        <w:rPr>
          <w:rFonts w:eastAsia="Times New Roman"/>
          <w:b/>
          <w:sz w:val="24"/>
          <w:szCs w:val="24"/>
          <w:lang w:val="lv-LV" w:eastAsia="lv-LV"/>
        </w:rPr>
      </w:pPr>
    </w:p>
    <w:p w:rsidR="008625C3" w:rsidRPr="0026049C" w:rsidRDefault="008625C3" w:rsidP="008625C3">
      <w:pPr>
        <w:widowControl/>
        <w:spacing w:after="0" w:line="240" w:lineRule="auto"/>
        <w:jc w:val="both"/>
        <w:rPr>
          <w:rFonts w:eastAsia="Times New Roman"/>
          <w:sz w:val="24"/>
          <w:szCs w:val="24"/>
          <w:lang w:val="lv-LV" w:eastAsia="lv-LV"/>
        </w:rPr>
      </w:pPr>
    </w:p>
    <w:p w:rsidR="008625C3" w:rsidRPr="0026049C" w:rsidRDefault="008625C3" w:rsidP="008625C3">
      <w:pPr>
        <w:widowControl/>
        <w:spacing w:after="120" w:line="240" w:lineRule="auto"/>
        <w:jc w:val="both"/>
        <w:rPr>
          <w:sz w:val="24"/>
          <w:szCs w:val="24"/>
          <w:lang w:val="lv-LV" w:bidi="yi-Hebr"/>
        </w:rPr>
      </w:pPr>
      <w:r>
        <w:rPr>
          <w:sz w:val="24"/>
          <w:szCs w:val="24"/>
          <w:lang w:val="lv-LV" w:bidi="yi-Hebr"/>
        </w:rPr>
        <w:t>*Devīze – d</w:t>
      </w:r>
      <w:r w:rsidRPr="0026049C">
        <w:rPr>
          <w:sz w:val="24"/>
          <w:szCs w:val="24"/>
          <w:lang w:val="lv-LV" w:bidi="yi-Hebr"/>
        </w:rPr>
        <w:t xml:space="preserve">alībnieka ģenerēta unikāla burtu un ciparu kopa, kas nodrošina viņa anonimitāti, līdz brīdim, kad piedāvājumu noteiktā kārtībā izskata </w:t>
      </w:r>
      <w:r>
        <w:rPr>
          <w:sz w:val="24"/>
          <w:szCs w:val="24"/>
          <w:lang w:val="lv-LV" w:bidi="yi-Hebr"/>
        </w:rPr>
        <w:t>k</w:t>
      </w:r>
      <w:r w:rsidRPr="0026049C">
        <w:rPr>
          <w:sz w:val="24"/>
          <w:szCs w:val="24"/>
          <w:lang w:val="lv-LV" w:bidi="yi-Hebr"/>
        </w:rPr>
        <w:t>onkursa komisija.</w:t>
      </w:r>
    </w:p>
    <w:p w:rsidR="00FE4447" w:rsidRDefault="00FE4447">
      <w:bookmarkStart w:id="0" w:name="_GoBack"/>
      <w:bookmarkEnd w:id="0"/>
    </w:p>
    <w:sectPr w:rsidR="00FE44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15334"/>
    <w:multiLevelType w:val="hybridMultilevel"/>
    <w:tmpl w:val="ABBCE638"/>
    <w:lvl w:ilvl="0" w:tplc="6DE6AC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C3"/>
    <w:rsid w:val="008625C3"/>
    <w:rsid w:val="00FE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55A7F"/>
  <w15:chartTrackingRefBased/>
  <w15:docId w15:val="{8E3383A2-7D3B-43DD-912D-5EACF3F6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625C3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8625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8625C3"/>
    <w:pPr>
      <w:ind w:left="720"/>
      <w:contextualSpacing/>
    </w:p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8625C3"/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Mihelovica Gunta</dc:creator>
  <cp:keywords/>
  <dc:description/>
  <cp:lastModifiedBy>Mihelovica Gunta</cp:lastModifiedBy>
  <cp:revision>1</cp:revision>
  <dcterms:created xsi:type="dcterms:W3CDTF">2020-01-17T15:16:00Z</dcterms:created>
  <dcterms:modified xsi:type="dcterms:W3CDTF">2020-01-17T15:17:00Z</dcterms:modified>
</cp:coreProperties>
</file>