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9D4E" w14:textId="77777777" w:rsidR="00252B0C" w:rsidRPr="004936C6" w:rsidRDefault="00252B0C" w:rsidP="00252B0C">
      <w:pPr>
        <w:pStyle w:val="Parastais1"/>
        <w:numPr>
          <w:ilvl w:val="0"/>
          <w:numId w:val="4"/>
        </w:numPr>
        <w:jc w:val="right"/>
        <w:rPr>
          <w:sz w:val="26"/>
          <w:szCs w:val="26"/>
          <w:lang w:val="lv-LV"/>
        </w:rPr>
      </w:pPr>
      <w:r w:rsidRPr="004936C6">
        <w:rPr>
          <w:sz w:val="26"/>
          <w:szCs w:val="26"/>
          <w:lang w:val="lv-LV"/>
        </w:rPr>
        <w:t>pielikums</w:t>
      </w:r>
    </w:p>
    <w:p w14:paraId="76765BCD" w14:textId="77777777" w:rsidR="00252B0C" w:rsidRPr="004936C6" w:rsidRDefault="00252B0C" w:rsidP="00252B0C">
      <w:pPr>
        <w:pStyle w:val="Parastais1"/>
        <w:jc w:val="right"/>
        <w:rPr>
          <w:sz w:val="26"/>
          <w:szCs w:val="26"/>
          <w:lang w:val="lv-LV"/>
        </w:rPr>
      </w:pPr>
      <w:r w:rsidRPr="004936C6">
        <w:rPr>
          <w:sz w:val="26"/>
          <w:szCs w:val="26"/>
          <w:lang w:val="lv-LV"/>
        </w:rPr>
        <w:t>Latvijas Nacionālā kultūras centra</w:t>
      </w:r>
    </w:p>
    <w:p w14:paraId="0DB57B69" w14:textId="77777777" w:rsidR="004F17E1" w:rsidRPr="0047257F" w:rsidRDefault="004F17E1" w:rsidP="004F17E1">
      <w:pPr>
        <w:pStyle w:val="Parastais1"/>
        <w:jc w:val="right"/>
        <w:rPr>
          <w:rFonts w:asciiTheme="majorBidi" w:hAnsiTheme="majorBidi" w:cstheme="majorBidi"/>
          <w:sz w:val="26"/>
          <w:szCs w:val="26"/>
          <w:lang w:val="lv-LV"/>
        </w:rPr>
      </w:pPr>
      <w:r w:rsidRPr="0047257F">
        <w:rPr>
          <w:rFonts w:asciiTheme="majorBidi" w:hAnsiTheme="majorBidi" w:cstheme="majorBidi"/>
          <w:sz w:val="26"/>
          <w:szCs w:val="26"/>
          <w:lang w:val="lv-LV"/>
        </w:rPr>
        <w:t xml:space="preserve">2022. gada </w:t>
      </w:r>
      <w:r>
        <w:rPr>
          <w:rFonts w:asciiTheme="majorBidi" w:hAnsiTheme="majorBidi" w:cstheme="majorBidi"/>
          <w:sz w:val="26"/>
          <w:szCs w:val="26"/>
          <w:lang w:val="lv-LV"/>
        </w:rPr>
        <w:t>28</w:t>
      </w:r>
      <w:r w:rsidRPr="0047257F">
        <w:rPr>
          <w:rFonts w:asciiTheme="majorBidi" w:hAnsiTheme="majorBidi" w:cstheme="majorBidi"/>
          <w:sz w:val="26"/>
          <w:szCs w:val="26"/>
          <w:lang w:val="lv-LV"/>
        </w:rPr>
        <w:t>. novembra rīkojumam Nr.1.1-</w:t>
      </w:r>
      <w:r>
        <w:rPr>
          <w:rFonts w:asciiTheme="majorBidi" w:hAnsiTheme="majorBidi" w:cstheme="majorBidi"/>
          <w:sz w:val="26"/>
          <w:szCs w:val="26"/>
          <w:lang w:val="lv-LV"/>
        </w:rPr>
        <w:t>4</w:t>
      </w:r>
      <w:r w:rsidRPr="0047257F">
        <w:rPr>
          <w:rFonts w:asciiTheme="majorBidi" w:hAnsiTheme="majorBidi" w:cstheme="majorBidi"/>
          <w:sz w:val="26"/>
          <w:szCs w:val="26"/>
          <w:lang w:val="lv-LV"/>
        </w:rPr>
        <w:t>/</w:t>
      </w:r>
      <w:r>
        <w:rPr>
          <w:rFonts w:asciiTheme="majorBidi" w:hAnsiTheme="majorBidi" w:cstheme="majorBidi"/>
          <w:sz w:val="26"/>
          <w:szCs w:val="26"/>
          <w:lang w:val="lv-LV"/>
        </w:rPr>
        <w:t>70</w:t>
      </w:r>
    </w:p>
    <w:p w14:paraId="3DE5A715" w14:textId="77777777" w:rsidR="00252B0C" w:rsidRPr="00761282" w:rsidRDefault="00252B0C" w:rsidP="00252B0C">
      <w:pPr>
        <w:rPr>
          <w:sz w:val="26"/>
          <w:szCs w:val="26"/>
        </w:rPr>
      </w:pPr>
    </w:p>
    <w:p w14:paraId="2E479D82" w14:textId="77777777" w:rsidR="00252B0C" w:rsidRPr="00761282" w:rsidRDefault="00252B0C" w:rsidP="00252B0C">
      <w:pPr>
        <w:pStyle w:val="Virsraksts2"/>
        <w:jc w:val="center"/>
        <w:rPr>
          <w:bCs w:val="0"/>
          <w:sz w:val="26"/>
          <w:szCs w:val="26"/>
          <w:lang w:val="lv-LV"/>
        </w:rPr>
      </w:pPr>
      <w:r w:rsidRPr="00761282">
        <w:rPr>
          <w:sz w:val="26"/>
          <w:szCs w:val="26"/>
          <w:lang w:val="lv-LV"/>
        </w:rPr>
        <w:t xml:space="preserve">Profesionālās kvalifikācijas eksāmena </w:t>
      </w:r>
      <w:r w:rsidRPr="00761282">
        <w:rPr>
          <w:bCs w:val="0"/>
          <w:sz w:val="26"/>
          <w:szCs w:val="26"/>
          <w:lang w:val="lv-LV"/>
        </w:rPr>
        <w:t xml:space="preserve">programma </w:t>
      </w:r>
    </w:p>
    <w:p w14:paraId="0C7245A4" w14:textId="77777777" w:rsidR="00252B0C" w:rsidRPr="00761282" w:rsidRDefault="00252B0C" w:rsidP="00252B0C">
      <w:pPr>
        <w:pStyle w:val="Virsraksts2"/>
        <w:jc w:val="center"/>
        <w:rPr>
          <w:sz w:val="26"/>
          <w:szCs w:val="26"/>
          <w:lang w:val="lv-LV"/>
        </w:rPr>
      </w:pPr>
      <w:r w:rsidRPr="00761282">
        <w:rPr>
          <w:bCs w:val="0"/>
          <w:sz w:val="26"/>
          <w:szCs w:val="26"/>
          <w:lang w:val="lv-LV"/>
        </w:rPr>
        <w:t>izglītības programmā „Mūzikas vēsture un teorija”</w:t>
      </w:r>
    </w:p>
    <w:p w14:paraId="16E66E03" w14:textId="77777777" w:rsidR="00252B0C" w:rsidRPr="00761282" w:rsidRDefault="00252B0C" w:rsidP="00252B0C">
      <w:pPr>
        <w:autoSpaceDE w:val="0"/>
        <w:autoSpaceDN w:val="0"/>
        <w:adjustRightInd w:val="0"/>
        <w:rPr>
          <w:b/>
          <w:bCs/>
          <w:sz w:val="26"/>
          <w:szCs w:val="26"/>
        </w:rPr>
      </w:pPr>
    </w:p>
    <w:p w14:paraId="21171CDE" w14:textId="77777777" w:rsidR="00252B0C" w:rsidRPr="00761282" w:rsidRDefault="00252B0C" w:rsidP="00252B0C">
      <w:pPr>
        <w:numPr>
          <w:ilvl w:val="0"/>
          <w:numId w:val="1"/>
        </w:numPr>
        <w:autoSpaceDE w:val="0"/>
        <w:autoSpaceDN w:val="0"/>
        <w:adjustRightInd w:val="0"/>
        <w:rPr>
          <w:b/>
          <w:bCs/>
          <w:sz w:val="26"/>
          <w:szCs w:val="26"/>
        </w:rPr>
      </w:pPr>
      <w:r w:rsidRPr="00761282">
        <w:rPr>
          <w:b/>
          <w:bCs/>
          <w:sz w:val="26"/>
          <w:szCs w:val="26"/>
        </w:rPr>
        <w:t>Vispārīgie jautājumi</w:t>
      </w:r>
    </w:p>
    <w:p w14:paraId="0EBB37D5" w14:textId="77777777" w:rsidR="00252B0C" w:rsidRPr="00761282" w:rsidRDefault="00252B0C" w:rsidP="00252B0C">
      <w:pPr>
        <w:autoSpaceDE w:val="0"/>
        <w:autoSpaceDN w:val="0"/>
        <w:adjustRightInd w:val="0"/>
        <w:ind w:left="720"/>
        <w:rPr>
          <w:b/>
          <w:bCs/>
          <w:sz w:val="26"/>
          <w:szCs w:val="26"/>
        </w:rPr>
      </w:pPr>
    </w:p>
    <w:p w14:paraId="3FEA5085" w14:textId="0C118252" w:rsidR="008F6CE6" w:rsidRDefault="008F6CE6" w:rsidP="001F5037">
      <w:pPr>
        <w:numPr>
          <w:ilvl w:val="1"/>
          <w:numId w:val="5"/>
        </w:numPr>
        <w:autoSpaceDE w:val="0"/>
        <w:autoSpaceDN w:val="0"/>
        <w:adjustRightInd w:val="0"/>
        <w:ind w:left="426" w:hanging="426"/>
        <w:rPr>
          <w:bCs/>
          <w:sz w:val="26"/>
          <w:szCs w:val="26"/>
        </w:rPr>
      </w:pPr>
      <w:r>
        <w:rPr>
          <w:bCs/>
          <w:sz w:val="26"/>
          <w:szCs w:val="26"/>
        </w:rPr>
        <w:t>Profesionālās kvalifikācijas eksāmena programma ir izstrādāta</w:t>
      </w:r>
      <w:r w:rsidR="0059145A">
        <w:rPr>
          <w:bCs/>
          <w:sz w:val="26"/>
          <w:szCs w:val="26"/>
        </w:rPr>
        <w:t>,</w:t>
      </w:r>
      <w:r>
        <w:rPr>
          <w:bCs/>
          <w:sz w:val="26"/>
          <w:szCs w:val="26"/>
        </w:rPr>
        <w:t xml:space="preserve"> ievērojot profesijas standartā un izglītības programmā noteiktās prasības;</w:t>
      </w:r>
    </w:p>
    <w:p w14:paraId="1B1FE293" w14:textId="77777777" w:rsidR="008F6CE6" w:rsidRDefault="008F6CE6" w:rsidP="001F5037">
      <w:pPr>
        <w:numPr>
          <w:ilvl w:val="1"/>
          <w:numId w:val="5"/>
        </w:numPr>
        <w:autoSpaceDE w:val="0"/>
        <w:autoSpaceDN w:val="0"/>
        <w:adjustRightInd w:val="0"/>
        <w:ind w:left="426" w:hanging="426"/>
        <w:rPr>
          <w:bCs/>
          <w:sz w:val="26"/>
          <w:szCs w:val="26"/>
        </w:rPr>
      </w:pPr>
      <w:r>
        <w:rPr>
          <w:bCs/>
          <w:sz w:val="26"/>
          <w:szCs w:val="26"/>
        </w:rPr>
        <w:t>Profesionālās kvalifikācijas eksāmens kārtojams valsts valodā;</w:t>
      </w:r>
    </w:p>
    <w:p w14:paraId="3143D63A" w14:textId="77777777" w:rsidR="008F6CE6" w:rsidRDefault="008F6CE6" w:rsidP="001F5037">
      <w:pPr>
        <w:numPr>
          <w:ilvl w:val="1"/>
          <w:numId w:val="5"/>
        </w:numPr>
        <w:autoSpaceDE w:val="0"/>
        <w:autoSpaceDN w:val="0"/>
        <w:adjustRightInd w:val="0"/>
        <w:ind w:left="426" w:hanging="426"/>
        <w:rPr>
          <w:bCs/>
          <w:sz w:val="26"/>
          <w:szCs w:val="26"/>
        </w:rPr>
      </w:pPr>
      <w:r>
        <w:rPr>
          <w:bCs/>
          <w:sz w:val="26"/>
          <w:szCs w:val="26"/>
        </w:rPr>
        <w:t xml:space="preserve">Profesionālās kvalifikācijas eksāmens notiek </w:t>
      </w:r>
      <w:r>
        <w:rPr>
          <w:b/>
          <w:bCs/>
          <w:sz w:val="26"/>
          <w:szCs w:val="26"/>
        </w:rPr>
        <w:t>klātienē un/vai attālināti</w:t>
      </w:r>
      <w:r>
        <w:rPr>
          <w:bCs/>
          <w:sz w:val="26"/>
          <w:szCs w:val="26"/>
        </w:rPr>
        <w:t>.</w:t>
      </w:r>
    </w:p>
    <w:p w14:paraId="55E2EEF1" w14:textId="77777777" w:rsidR="00252B0C" w:rsidRPr="00761282" w:rsidRDefault="00252B0C" w:rsidP="008F6CE6">
      <w:pPr>
        <w:pStyle w:val="Virsraksts1"/>
        <w:numPr>
          <w:ilvl w:val="0"/>
          <w:numId w:val="1"/>
        </w:numPr>
        <w:spacing w:before="240" w:after="240"/>
        <w:ind w:left="714" w:hanging="357"/>
        <w:rPr>
          <w:sz w:val="26"/>
          <w:szCs w:val="26"/>
          <w:lang w:val="lv-LV"/>
        </w:rPr>
      </w:pPr>
      <w:r w:rsidRPr="00761282">
        <w:rPr>
          <w:sz w:val="26"/>
          <w:szCs w:val="26"/>
          <w:lang w:val="lv-LV"/>
        </w:rPr>
        <w:t>Eksāmena mērķis</w:t>
      </w:r>
    </w:p>
    <w:p w14:paraId="7DF582F7" w14:textId="77777777" w:rsidR="00252B0C" w:rsidRPr="00761282" w:rsidRDefault="00252B0C" w:rsidP="00252B0C">
      <w:pPr>
        <w:autoSpaceDE w:val="0"/>
        <w:autoSpaceDN w:val="0"/>
        <w:adjustRightInd w:val="0"/>
        <w:jc w:val="both"/>
        <w:rPr>
          <w:sz w:val="26"/>
          <w:szCs w:val="26"/>
        </w:rPr>
      </w:pPr>
      <w:r w:rsidRPr="00761282">
        <w:rPr>
          <w:sz w:val="26"/>
          <w:szCs w:val="26"/>
        </w:rPr>
        <w:t>Pārbaudīt un novērtēt izglītojamā zināšanas un prasmes noteiktā profesionālajā kvalifikācijā atbilstoši profesionālās izglītības programmas un profesionālās kvalifikācijas prasībām.</w:t>
      </w:r>
    </w:p>
    <w:p w14:paraId="0E1D650E" w14:textId="77777777" w:rsidR="00252B0C" w:rsidRPr="00761282" w:rsidRDefault="00252B0C" w:rsidP="009F1F90">
      <w:pPr>
        <w:numPr>
          <w:ilvl w:val="0"/>
          <w:numId w:val="1"/>
        </w:numPr>
        <w:autoSpaceDE w:val="0"/>
        <w:autoSpaceDN w:val="0"/>
        <w:adjustRightInd w:val="0"/>
        <w:spacing w:before="240" w:after="240"/>
        <w:ind w:left="714" w:hanging="357"/>
        <w:jc w:val="both"/>
        <w:rPr>
          <w:b/>
          <w:bCs/>
          <w:sz w:val="26"/>
          <w:szCs w:val="26"/>
        </w:rPr>
      </w:pPr>
      <w:r w:rsidRPr="00761282">
        <w:rPr>
          <w:b/>
          <w:bCs/>
          <w:sz w:val="26"/>
          <w:szCs w:val="26"/>
        </w:rPr>
        <w:t>Eksāmena adresāts</w:t>
      </w:r>
    </w:p>
    <w:p w14:paraId="18BA78B2" w14:textId="77777777" w:rsidR="00252B0C" w:rsidRPr="00761282" w:rsidRDefault="00252B0C" w:rsidP="00252B0C">
      <w:pPr>
        <w:autoSpaceDE w:val="0"/>
        <w:autoSpaceDN w:val="0"/>
        <w:adjustRightInd w:val="0"/>
        <w:jc w:val="both"/>
        <w:rPr>
          <w:sz w:val="26"/>
          <w:szCs w:val="26"/>
        </w:rPr>
      </w:pPr>
      <w:r w:rsidRPr="00761282">
        <w:rPr>
          <w:sz w:val="26"/>
          <w:szCs w:val="26"/>
        </w:rPr>
        <w:t>Izglītojamie, kuri kārto profesionālās kvalifikācijas eksāmenu profesionālās izglītības programmas noslēgumā.</w:t>
      </w:r>
    </w:p>
    <w:p w14:paraId="6D83900A" w14:textId="77777777" w:rsidR="00252B0C" w:rsidRPr="00761282" w:rsidRDefault="00252B0C" w:rsidP="009F1F90">
      <w:pPr>
        <w:numPr>
          <w:ilvl w:val="0"/>
          <w:numId w:val="1"/>
        </w:numPr>
        <w:autoSpaceDE w:val="0"/>
        <w:autoSpaceDN w:val="0"/>
        <w:adjustRightInd w:val="0"/>
        <w:spacing w:before="240" w:after="240"/>
        <w:ind w:left="714" w:hanging="357"/>
        <w:jc w:val="both"/>
        <w:rPr>
          <w:b/>
          <w:bCs/>
          <w:sz w:val="26"/>
          <w:szCs w:val="26"/>
        </w:rPr>
      </w:pPr>
      <w:r w:rsidRPr="00761282">
        <w:rPr>
          <w:b/>
          <w:bCs/>
          <w:sz w:val="26"/>
          <w:szCs w:val="26"/>
        </w:rPr>
        <w:t>Eksāmena uzbūve</w:t>
      </w:r>
    </w:p>
    <w:p w14:paraId="6B39D23B" w14:textId="77777777" w:rsidR="00252B0C" w:rsidRPr="00761282" w:rsidRDefault="00252B0C" w:rsidP="001F5037">
      <w:pPr>
        <w:numPr>
          <w:ilvl w:val="1"/>
          <w:numId w:val="5"/>
        </w:numPr>
        <w:autoSpaceDE w:val="0"/>
        <w:autoSpaceDN w:val="0"/>
        <w:adjustRightInd w:val="0"/>
        <w:ind w:left="426" w:hanging="426"/>
        <w:rPr>
          <w:sz w:val="26"/>
          <w:szCs w:val="26"/>
        </w:rPr>
      </w:pPr>
      <w:r w:rsidRPr="00761282">
        <w:rPr>
          <w:sz w:val="26"/>
          <w:szCs w:val="26"/>
        </w:rPr>
        <w:t>Eksāmens sastāv no divām daļām:</w:t>
      </w:r>
    </w:p>
    <w:p w14:paraId="2443125A" w14:textId="3855C766" w:rsidR="00252B0C" w:rsidRPr="00761282" w:rsidRDefault="00252B0C" w:rsidP="00252B0C">
      <w:pPr>
        <w:numPr>
          <w:ilvl w:val="2"/>
          <w:numId w:val="1"/>
        </w:numPr>
        <w:autoSpaceDE w:val="0"/>
        <w:autoSpaceDN w:val="0"/>
        <w:adjustRightInd w:val="0"/>
        <w:ind w:left="0" w:firstLine="0"/>
        <w:jc w:val="both"/>
        <w:rPr>
          <w:sz w:val="26"/>
          <w:szCs w:val="26"/>
        </w:rPr>
      </w:pPr>
      <w:r w:rsidRPr="00761282">
        <w:rPr>
          <w:sz w:val="26"/>
          <w:szCs w:val="26"/>
        </w:rPr>
        <w:t>Teorētiskā daļa</w:t>
      </w:r>
      <w:r w:rsidR="00864806">
        <w:rPr>
          <w:sz w:val="26"/>
          <w:szCs w:val="26"/>
        </w:rPr>
        <w:t xml:space="preserve"> (T).</w:t>
      </w:r>
    </w:p>
    <w:p w14:paraId="3C23D658" w14:textId="16C13E29" w:rsidR="00252B0C" w:rsidRPr="00761282" w:rsidRDefault="00252B0C" w:rsidP="00252B0C">
      <w:pPr>
        <w:autoSpaceDE w:val="0"/>
        <w:autoSpaceDN w:val="0"/>
        <w:adjustRightInd w:val="0"/>
        <w:jc w:val="both"/>
        <w:rPr>
          <w:sz w:val="26"/>
          <w:szCs w:val="26"/>
        </w:rPr>
      </w:pPr>
      <w:r w:rsidRPr="00761282">
        <w:rPr>
          <w:sz w:val="26"/>
          <w:szCs w:val="26"/>
        </w:rPr>
        <w:t>Profesionālās kvalifikācijas eksāmena teorētisko daļu veido jautājumi</w:t>
      </w:r>
      <w:r w:rsidR="0059145A">
        <w:rPr>
          <w:sz w:val="26"/>
          <w:szCs w:val="26"/>
        </w:rPr>
        <w:t>,</w:t>
      </w:r>
      <w:r w:rsidRPr="00761282">
        <w:rPr>
          <w:sz w:val="26"/>
          <w:szCs w:val="26"/>
        </w:rPr>
        <w:t xml:space="preserve"> uz kuriem izglītojamie atbild mutiski atbilstoši profesijas kvalifikācijas prasībām.</w:t>
      </w:r>
    </w:p>
    <w:p w14:paraId="45E2CB08" w14:textId="3B0B6220" w:rsidR="00252B0C" w:rsidRPr="00761282" w:rsidRDefault="00252B0C" w:rsidP="00252B0C">
      <w:pPr>
        <w:numPr>
          <w:ilvl w:val="2"/>
          <w:numId w:val="1"/>
        </w:numPr>
        <w:autoSpaceDE w:val="0"/>
        <w:autoSpaceDN w:val="0"/>
        <w:adjustRightInd w:val="0"/>
        <w:ind w:left="0" w:firstLine="0"/>
        <w:jc w:val="both"/>
        <w:rPr>
          <w:sz w:val="26"/>
          <w:szCs w:val="26"/>
        </w:rPr>
      </w:pPr>
      <w:r w:rsidRPr="00761282">
        <w:rPr>
          <w:sz w:val="26"/>
          <w:szCs w:val="26"/>
        </w:rPr>
        <w:t>Profesionālās kvalifikācijas eksāmena praktiskā daļa ir izstrādātā kvalifikācijas eksāmena teorētiskā darba aizstāvēšana</w:t>
      </w:r>
      <w:r w:rsidR="00864806">
        <w:rPr>
          <w:sz w:val="26"/>
          <w:szCs w:val="26"/>
        </w:rPr>
        <w:t xml:space="preserve"> (P)</w:t>
      </w:r>
      <w:r w:rsidRPr="00761282">
        <w:rPr>
          <w:sz w:val="26"/>
          <w:szCs w:val="26"/>
        </w:rPr>
        <w:t xml:space="preserve">. </w:t>
      </w:r>
    </w:p>
    <w:p w14:paraId="2893BC50" w14:textId="466BF5A9" w:rsidR="00252B0C" w:rsidRPr="00761282" w:rsidRDefault="00252B0C" w:rsidP="001F5037">
      <w:pPr>
        <w:numPr>
          <w:ilvl w:val="1"/>
          <w:numId w:val="5"/>
        </w:numPr>
        <w:autoSpaceDE w:val="0"/>
        <w:autoSpaceDN w:val="0"/>
        <w:adjustRightInd w:val="0"/>
        <w:ind w:left="426" w:hanging="426"/>
        <w:jc w:val="both"/>
        <w:rPr>
          <w:sz w:val="26"/>
          <w:szCs w:val="26"/>
        </w:rPr>
      </w:pPr>
      <w:r w:rsidRPr="00761282">
        <w:rPr>
          <w:sz w:val="26"/>
          <w:szCs w:val="26"/>
        </w:rPr>
        <w:t>Teorētiskā un praktiskā daļ</w:t>
      </w:r>
      <w:r w:rsidRPr="00761282">
        <w:rPr>
          <w:iCs/>
          <w:sz w:val="26"/>
          <w:szCs w:val="26"/>
        </w:rPr>
        <w:t xml:space="preserve">a </w:t>
      </w:r>
      <w:r w:rsidRPr="00761282">
        <w:rPr>
          <w:sz w:val="26"/>
          <w:szCs w:val="26"/>
        </w:rPr>
        <w:t>pārbauda eksaminējamās personas zināšanas un prasmes, kas iegūtas mācību laikā atbilstoši profesijas kvalifikācijas prasībām, un tās vērtē attiecībā 1</w:t>
      </w:r>
      <w:r w:rsidR="001F5037">
        <w:rPr>
          <w:sz w:val="26"/>
          <w:szCs w:val="26"/>
        </w:rPr>
        <w:t xml:space="preserve"> </w:t>
      </w:r>
      <w:r w:rsidRPr="00761282">
        <w:rPr>
          <w:sz w:val="26"/>
          <w:szCs w:val="26"/>
        </w:rPr>
        <w:t>(T) : 2 (P).</w:t>
      </w:r>
    </w:p>
    <w:p w14:paraId="5123535D" w14:textId="3842A713" w:rsidR="00252B0C" w:rsidRPr="00761282" w:rsidRDefault="00252B0C" w:rsidP="008D4ABB">
      <w:pPr>
        <w:numPr>
          <w:ilvl w:val="0"/>
          <w:numId w:val="1"/>
        </w:numPr>
        <w:autoSpaceDE w:val="0"/>
        <w:autoSpaceDN w:val="0"/>
        <w:adjustRightInd w:val="0"/>
        <w:spacing w:before="240" w:after="240"/>
        <w:ind w:left="714" w:hanging="357"/>
        <w:jc w:val="both"/>
        <w:rPr>
          <w:b/>
          <w:sz w:val="26"/>
          <w:szCs w:val="26"/>
        </w:rPr>
      </w:pPr>
      <w:r w:rsidRPr="00761282">
        <w:rPr>
          <w:b/>
          <w:bCs/>
          <w:sz w:val="26"/>
          <w:szCs w:val="26"/>
        </w:rPr>
        <w:t>Teorētiskās daļas saturs</w:t>
      </w:r>
    </w:p>
    <w:p w14:paraId="5341E48F" w14:textId="77777777" w:rsidR="00252B0C" w:rsidRPr="00761282" w:rsidRDefault="00252B0C" w:rsidP="004E307A">
      <w:pPr>
        <w:autoSpaceDE w:val="0"/>
        <w:autoSpaceDN w:val="0"/>
        <w:adjustRightInd w:val="0"/>
        <w:jc w:val="both"/>
        <w:rPr>
          <w:sz w:val="26"/>
          <w:szCs w:val="26"/>
        </w:rPr>
      </w:pPr>
      <w:r w:rsidRPr="00761282">
        <w:rPr>
          <w:sz w:val="26"/>
          <w:szCs w:val="26"/>
        </w:rPr>
        <w:t>Teorētiskā daļā tiek pārbaudītas audzēkņa zināšanas, izpratne un prasmes, raksturojot latviešu un ārzemju komponistu daiļradi, tematiku, žanrus, mūzikas izteiksmes līdzekļus.</w:t>
      </w:r>
    </w:p>
    <w:p w14:paraId="3058021A" w14:textId="77777777" w:rsidR="00252B0C" w:rsidRPr="00761282" w:rsidRDefault="00252B0C" w:rsidP="009F1F90">
      <w:pPr>
        <w:numPr>
          <w:ilvl w:val="0"/>
          <w:numId w:val="1"/>
        </w:numPr>
        <w:autoSpaceDE w:val="0"/>
        <w:autoSpaceDN w:val="0"/>
        <w:adjustRightInd w:val="0"/>
        <w:spacing w:before="240" w:after="240"/>
        <w:ind w:left="714" w:hanging="357"/>
        <w:jc w:val="both"/>
        <w:rPr>
          <w:b/>
          <w:bCs/>
          <w:sz w:val="26"/>
          <w:szCs w:val="26"/>
        </w:rPr>
      </w:pPr>
      <w:r w:rsidRPr="00761282">
        <w:rPr>
          <w:b/>
          <w:bCs/>
          <w:sz w:val="26"/>
          <w:szCs w:val="26"/>
        </w:rPr>
        <w:t>Praktiskās daļas saturs</w:t>
      </w:r>
    </w:p>
    <w:p w14:paraId="3B557E15" w14:textId="6AAC55B8" w:rsidR="00252B0C" w:rsidRPr="00761282" w:rsidRDefault="00252B0C" w:rsidP="00252B0C">
      <w:pPr>
        <w:numPr>
          <w:ilvl w:val="1"/>
          <w:numId w:val="1"/>
        </w:numPr>
        <w:autoSpaceDE w:val="0"/>
        <w:autoSpaceDN w:val="0"/>
        <w:adjustRightInd w:val="0"/>
        <w:ind w:left="567" w:hanging="567"/>
        <w:jc w:val="both"/>
        <w:rPr>
          <w:strike/>
          <w:sz w:val="26"/>
          <w:szCs w:val="26"/>
        </w:rPr>
      </w:pPr>
      <w:r w:rsidRPr="00761282">
        <w:rPr>
          <w:sz w:val="26"/>
          <w:szCs w:val="26"/>
        </w:rPr>
        <w:t>Profesionālās kvalifikācijas eksāmena praktiskā daļā prezentē kvalifikācijas eksāmena teorētisko darba struktūru veido atbilstoši Metodiskajiem norādījumiem</w:t>
      </w:r>
      <w:r w:rsidR="00F70947">
        <w:rPr>
          <w:sz w:val="26"/>
          <w:szCs w:val="26"/>
        </w:rPr>
        <w:t xml:space="preserve"> (Pielikums)</w:t>
      </w:r>
      <w:r w:rsidRPr="00761282">
        <w:rPr>
          <w:sz w:val="26"/>
          <w:szCs w:val="26"/>
        </w:rPr>
        <w:t>.</w:t>
      </w:r>
    </w:p>
    <w:p w14:paraId="59D2AEEA" w14:textId="77777777" w:rsidR="00252B0C" w:rsidRPr="00761282" w:rsidRDefault="00252B0C" w:rsidP="00252B0C">
      <w:pPr>
        <w:numPr>
          <w:ilvl w:val="1"/>
          <w:numId w:val="1"/>
        </w:numPr>
        <w:autoSpaceDE w:val="0"/>
        <w:autoSpaceDN w:val="0"/>
        <w:adjustRightInd w:val="0"/>
        <w:ind w:left="567" w:hanging="567"/>
        <w:jc w:val="both"/>
        <w:rPr>
          <w:sz w:val="26"/>
          <w:szCs w:val="26"/>
        </w:rPr>
      </w:pPr>
      <w:r w:rsidRPr="00761282">
        <w:rPr>
          <w:sz w:val="26"/>
          <w:szCs w:val="26"/>
        </w:rPr>
        <w:t xml:space="preserve">Profesionālās kvalifikācijas eksāmena teorētiskā darba apjoms ir ne </w:t>
      </w:r>
      <w:r w:rsidRPr="00761282">
        <w:rPr>
          <w:sz w:val="26"/>
          <w:szCs w:val="26"/>
        </w:rPr>
        <w:br/>
        <w:t>mazāks par 15 lpp.</w:t>
      </w:r>
    </w:p>
    <w:p w14:paraId="7BD8AF00" w14:textId="77777777" w:rsidR="00252B0C" w:rsidRPr="00761282" w:rsidRDefault="00252B0C" w:rsidP="00252B0C">
      <w:pPr>
        <w:numPr>
          <w:ilvl w:val="0"/>
          <w:numId w:val="1"/>
        </w:numPr>
        <w:autoSpaceDE w:val="0"/>
        <w:autoSpaceDN w:val="0"/>
        <w:adjustRightInd w:val="0"/>
        <w:spacing w:after="240"/>
        <w:jc w:val="both"/>
        <w:rPr>
          <w:b/>
          <w:bCs/>
          <w:sz w:val="26"/>
          <w:szCs w:val="26"/>
        </w:rPr>
      </w:pPr>
      <w:r w:rsidRPr="00761282">
        <w:rPr>
          <w:b/>
          <w:bCs/>
          <w:sz w:val="26"/>
          <w:szCs w:val="26"/>
        </w:rPr>
        <w:lastRenderedPageBreak/>
        <w:t>Vērtēšanas kārtība</w:t>
      </w:r>
    </w:p>
    <w:p w14:paraId="42BE89EA" w14:textId="77777777" w:rsidR="00252B0C" w:rsidRPr="00761282" w:rsidRDefault="00252B0C" w:rsidP="00252B0C">
      <w:pPr>
        <w:numPr>
          <w:ilvl w:val="1"/>
          <w:numId w:val="1"/>
        </w:numPr>
        <w:autoSpaceDE w:val="0"/>
        <w:autoSpaceDN w:val="0"/>
        <w:adjustRightInd w:val="0"/>
        <w:ind w:left="567" w:hanging="567"/>
        <w:jc w:val="both"/>
        <w:rPr>
          <w:sz w:val="26"/>
          <w:szCs w:val="26"/>
        </w:rPr>
      </w:pPr>
      <w:r w:rsidRPr="00761282">
        <w:rPr>
          <w:sz w:val="26"/>
          <w:szCs w:val="26"/>
        </w:rPr>
        <w:t>Kvalifikācijas eksāmena teorētisko un praktisko daļu vērtē profesionālā kvalifikācijas eksāmena komisija.</w:t>
      </w:r>
    </w:p>
    <w:p w14:paraId="22BDAA9B" w14:textId="77777777" w:rsidR="00252B0C" w:rsidRPr="00761282" w:rsidRDefault="00252B0C" w:rsidP="00252B0C">
      <w:pPr>
        <w:numPr>
          <w:ilvl w:val="1"/>
          <w:numId w:val="1"/>
        </w:numPr>
        <w:autoSpaceDE w:val="0"/>
        <w:autoSpaceDN w:val="0"/>
        <w:adjustRightInd w:val="0"/>
        <w:ind w:left="567" w:hanging="567"/>
        <w:jc w:val="both"/>
        <w:rPr>
          <w:sz w:val="26"/>
          <w:szCs w:val="26"/>
        </w:rPr>
      </w:pPr>
      <w:r w:rsidRPr="00761282">
        <w:rPr>
          <w:sz w:val="26"/>
          <w:szCs w:val="26"/>
        </w:rPr>
        <w:t>Eksāmena teorētiskās daļas vērtējuma protokols ir pieejams kvalifikācijas eksāmena komisijai eksāmena praktiskās daļas norises laikā.</w:t>
      </w:r>
    </w:p>
    <w:p w14:paraId="6146B28E" w14:textId="77777777" w:rsidR="00252B0C" w:rsidRPr="00761282" w:rsidRDefault="00252B0C" w:rsidP="00252B0C">
      <w:pPr>
        <w:numPr>
          <w:ilvl w:val="1"/>
          <w:numId w:val="1"/>
        </w:numPr>
        <w:autoSpaceDE w:val="0"/>
        <w:autoSpaceDN w:val="0"/>
        <w:adjustRightInd w:val="0"/>
        <w:ind w:left="567" w:hanging="567"/>
        <w:jc w:val="both"/>
        <w:rPr>
          <w:sz w:val="26"/>
          <w:szCs w:val="26"/>
        </w:rPr>
      </w:pPr>
      <w:r w:rsidRPr="00761282">
        <w:rPr>
          <w:sz w:val="26"/>
          <w:szCs w:val="26"/>
        </w:rPr>
        <w:t>Pēc profesionālās kvalifikācijas eksāmena abu daļu norises komisija pieņem lēmumu par vērtējumu un sniedz priekšlikumu tās izglītības iestādes vadītājam, kura īsteno attiecīgo izglītības programmu, piešķirt eksaminējamām personām attiecīgo profesionālo kvalifikāciju. Lēmumu ieraksta profesionālās kvalifikācijas eksāmena protokolā. Protokolu divos eksemplāros paraksta visi komisijas locekļi. Eksaminējamās personas ar komisijas lēmumu par vērtējumu iepazīstina tā pieņemšanas dienā.</w:t>
      </w:r>
    </w:p>
    <w:p w14:paraId="69961B92" w14:textId="77777777" w:rsidR="00241EA7" w:rsidRDefault="00252B0C" w:rsidP="00252B0C">
      <w:pPr>
        <w:numPr>
          <w:ilvl w:val="1"/>
          <w:numId w:val="1"/>
        </w:numPr>
        <w:autoSpaceDE w:val="0"/>
        <w:autoSpaceDN w:val="0"/>
        <w:adjustRightInd w:val="0"/>
        <w:ind w:left="567" w:hanging="567"/>
        <w:jc w:val="both"/>
        <w:rPr>
          <w:sz w:val="26"/>
          <w:szCs w:val="26"/>
        </w:rPr>
      </w:pPr>
      <w:r w:rsidRPr="00761282">
        <w:rPr>
          <w:sz w:val="26"/>
          <w:szCs w:val="26"/>
        </w:rPr>
        <w:t xml:space="preserve">Kopējais maksimāli iegūstamais punktu skaits </w:t>
      </w:r>
      <w:r w:rsidR="00241EA7">
        <w:rPr>
          <w:sz w:val="26"/>
          <w:szCs w:val="26"/>
        </w:rPr>
        <w:t>4</w:t>
      </w:r>
      <w:r w:rsidRPr="00761282">
        <w:rPr>
          <w:sz w:val="26"/>
          <w:szCs w:val="26"/>
        </w:rPr>
        <w:t>.</w:t>
      </w:r>
      <w:r w:rsidR="00241EA7">
        <w:rPr>
          <w:sz w:val="26"/>
          <w:szCs w:val="26"/>
        </w:rPr>
        <w:t xml:space="preserve"> </w:t>
      </w:r>
      <w:r w:rsidRPr="00761282">
        <w:rPr>
          <w:sz w:val="26"/>
          <w:szCs w:val="26"/>
        </w:rPr>
        <w:t>profesionālās kvalifikācijas līmenim ir 300 punkti</w:t>
      </w:r>
      <w:r w:rsidR="00241EA7">
        <w:rPr>
          <w:sz w:val="26"/>
          <w:szCs w:val="26"/>
        </w:rPr>
        <w:t>:</w:t>
      </w:r>
    </w:p>
    <w:p w14:paraId="39DAF059" w14:textId="42A791D7" w:rsidR="00241EA7" w:rsidRDefault="004F17E1" w:rsidP="00241EA7">
      <w:pPr>
        <w:numPr>
          <w:ilvl w:val="2"/>
          <w:numId w:val="1"/>
        </w:numPr>
        <w:autoSpaceDE w:val="0"/>
        <w:autoSpaceDN w:val="0"/>
        <w:adjustRightInd w:val="0"/>
        <w:jc w:val="both"/>
        <w:rPr>
          <w:sz w:val="26"/>
          <w:szCs w:val="26"/>
        </w:rPr>
      </w:pPr>
      <w:r>
        <w:rPr>
          <w:sz w:val="26"/>
          <w:szCs w:val="26"/>
        </w:rPr>
        <w:t>t</w:t>
      </w:r>
      <w:r w:rsidR="00252B0C" w:rsidRPr="00761282">
        <w:rPr>
          <w:sz w:val="26"/>
          <w:szCs w:val="26"/>
        </w:rPr>
        <w:t>eorētiskajā daļā maksimāli iegūstamais punktu skaits ir 100</w:t>
      </w:r>
      <w:r w:rsidR="00241EA7">
        <w:rPr>
          <w:sz w:val="26"/>
          <w:szCs w:val="26"/>
        </w:rPr>
        <w:t>;</w:t>
      </w:r>
    </w:p>
    <w:p w14:paraId="703CDEE7" w14:textId="6740C9BD" w:rsidR="00252B0C" w:rsidRPr="00761282" w:rsidRDefault="004F17E1" w:rsidP="00241EA7">
      <w:pPr>
        <w:numPr>
          <w:ilvl w:val="2"/>
          <w:numId w:val="1"/>
        </w:numPr>
        <w:autoSpaceDE w:val="0"/>
        <w:autoSpaceDN w:val="0"/>
        <w:adjustRightInd w:val="0"/>
        <w:jc w:val="both"/>
        <w:rPr>
          <w:sz w:val="26"/>
          <w:szCs w:val="26"/>
        </w:rPr>
      </w:pPr>
      <w:r>
        <w:rPr>
          <w:sz w:val="26"/>
          <w:szCs w:val="26"/>
        </w:rPr>
        <w:t>p</w:t>
      </w:r>
      <w:r w:rsidR="00252B0C" w:rsidRPr="00761282">
        <w:rPr>
          <w:sz w:val="26"/>
          <w:szCs w:val="26"/>
        </w:rPr>
        <w:t xml:space="preserve">raktiskajā daļā </w:t>
      </w:r>
      <w:r w:rsidR="00241EA7" w:rsidRPr="00761282">
        <w:rPr>
          <w:sz w:val="26"/>
          <w:szCs w:val="26"/>
        </w:rPr>
        <w:t xml:space="preserve">maksimāli iegūstamais punktu skaits ir </w:t>
      </w:r>
      <w:r w:rsidR="00252B0C" w:rsidRPr="00761282">
        <w:rPr>
          <w:sz w:val="26"/>
          <w:szCs w:val="26"/>
        </w:rPr>
        <w:t>200 punkti.</w:t>
      </w:r>
    </w:p>
    <w:p w14:paraId="6A4044A4" w14:textId="6F341BBD" w:rsidR="00252B0C" w:rsidRPr="00761282" w:rsidRDefault="00252B0C" w:rsidP="00E34C12">
      <w:pPr>
        <w:numPr>
          <w:ilvl w:val="1"/>
          <w:numId w:val="1"/>
        </w:numPr>
        <w:autoSpaceDE w:val="0"/>
        <w:autoSpaceDN w:val="0"/>
        <w:adjustRightInd w:val="0"/>
        <w:spacing w:after="120"/>
        <w:ind w:left="567" w:hanging="567"/>
        <w:jc w:val="both"/>
        <w:rPr>
          <w:sz w:val="26"/>
          <w:szCs w:val="26"/>
        </w:rPr>
      </w:pPr>
      <w:r w:rsidRPr="00761282">
        <w:rPr>
          <w:sz w:val="26"/>
          <w:szCs w:val="26"/>
        </w:rPr>
        <w:t xml:space="preserve">Eksāmena teorētiskajā un praktiskajā daļā iegūtais kopējais punktu skaits nosaka vērtējumu ballēs atbilstoši vērtēšanas skalai </w:t>
      </w:r>
      <w:r w:rsidR="00241EA7">
        <w:rPr>
          <w:sz w:val="26"/>
          <w:szCs w:val="26"/>
        </w:rPr>
        <w:t>4</w:t>
      </w:r>
      <w:r w:rsidRPr="00761282">
        <w:rPr>
          <w:sz w:val="26"/>
          <w:szCs w:val="26"/>
        </w:rPr>
        <w:t>.</w:t>
      </w:r>
      <w:r w:rsidR="00241EA7">
        <w:rPr>
          <w:sz w:val="26"/>
          <w:szCs w:val="26"/>
        </w:rPr>
        <w:t xml:space="preserve"> </w:t>
      </w:r>
      <w:r w:rsidRPr="00761282">
        <w:rPr>
          <w:sz w:val="26"/>
          <w:szCs w:val="26"/>
        </w:rPr>
        <w:t>profesionālās kvalifikācijas līmenim: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
        <w:gridCol w:w="850"/>
        <w:gridCol w:w="850"/>
        <w:gridCol w:w="850"/>
        <w:gridCol w:w="850"/>
        <w:gridCol w:w="850"/>
        <w:gridCol w:w="850"/>
        <w:gridCol w:w="850"/>
        <w:gridCol w:w="850"/>
        <w:gridCol w:w="850"/>
      </w:tblGrid>
      <w:tr w:rsidR="00252B0C" w:rsidRPr="00761282" w14:paraId="02CCB56A" w14:textId="77777777" w:rsidTr="002F534C">
        <w:trPr>
          <w:trHeight w:val="435"/>
        </w:trPr>
        <w:tc>
          <w:tcPr>
            <w:tcW w:w="1134" w:type="dxa"/>
          </w:tcPr>
          <w:p w14:paraId="3E964A2E" w14:textId="77777777" w:rsidR="00252B0C" w:rsidRPr="00761282" w:rsidRDefault="00252B0C" w:rsidP="002F534C">
            <w:pPr>
              <w:jc w:val="center"/>
              <w:rPr>
                <w:sz w:val="18"/>
              </w:rPr>
            </w:pPr>
            <w:r w:rsidRPr="00761282">
              <w:rPr>
                <w:sz w:val="18"/>
              </w:rPr>
              <w:t>Iegūto punktu skaits</w:t>
            </w:r>
          </w:p>
        </w:tc>
        <w:tc>
          <w:tcPr>
            <w:tcW w:w="850" w:type="dxa"/>
            <w:vAlign w:val="center"/>
          </w:tcPr>
          <w:p w14:paraId="26A89131" w14:textId="77777777" w:rsidR="00252B0C" w:rsidRPr="00761282" w:rsidRDefault="00252B0C" w:rsidP="002F534C">
            <w:pPr>
              <w:jc w:val="center"/>
              <w:rPr>
                <w:sz w:val="18"/>
                <w:szCs w:val="18"/>
              </w:rPr>
            </w:pPr>
            <w:r w:rsidRPr="00761282">
              <w:rPr>
                <w:sz w:val="18"/>
                <w:szCs w:val="18"/>
              </w:rPr>
              <w:t>1</w:t>
            </w:r>
            <w:r w:rsidRPr="00761282">
              <w:rPr>
                <w:bCs/>
                <w:sz w:val="18"/>
                <w:szCs w:val="18"/>
              </w:rPr>
              <w:t>–</w:t>
            </w:r>
            <w:r w:rsidRPr="00761282">
              <w:rPr>
                <w:sz w:val="18"/>
                <w:szCs w:val="18"/>
              </w:rPr>
              <w:t>53</w:t>
            </w:r>
          </w:p>
        </w:tc>
        <w:tc>
          <w:tcPr>
            <w:tcW w:w="850" w:type="dxa"/>
            <w:vAlign w:val="center"/>
          </w:tcPr>
          <w:p w14:paraId="2BD6CD68" w14:textId="77777777" w:rsidR="00252B0C" w:rsidRPr="00761282" w:rsidRDefault="00252B0C" w:rsidP="002F534C">
            <w:pPr>
              <w:jc w:val="center"/>
              <w:rPr>
                <w:sz w:val="18"/>
                <w:szCs w:val="18"/>
              </w:rPr>
            </w:pPr>
            <w:r w:rsidRPr="00761282">
              <w:rPr>
                <w:sz w:val="18"/>
                <w:szCs w:val="18"/>
              </w:rPr>
              <w:t>54</w:t>
            </w:r>
            <w:r w:rsidRPr="00761282">
              <w:rPr>
                <w:bCs/>
                <w:sz w:val="18"/>
                <w:szCs w:val="18"/>
              </w:rPr>
              <w:t>–</w:t>
            </w:r>
            <w:r w:rsidRPr="00761282">
              <w:rPr>
                <w:sz w:val="18"/>
                <w:szCs w:val="18"/>
              </w:rPr>
              <w:t>105</w:t>
            </w:r>
          </w:p>
        </w:tc>
        <w:tc>
          <w:tcPr>
            <w:tcW w:w="850" w:type="dxa"/>
            <w:vAlign w:val="center"/>
          </w:tcPr>
          <w:p w14:paraId="6A92E8FE" w14:textId="77777777" w:rsidR="00252B0C" w:rsidRPr="00761282" w:rsidRDefault="00252B0C" w:rsidP="002F534C">
            <w:pPr>
              <w:jc w:val="center"/>
              <w:rPr>
                <w:sz w:val="18"/>
                <w:szCs w:val="18"/>
              </w:rPr>
            </w:pPr>
            <w:r w:rsidRPr="00761282">
              <w:rPr>
                <w:sz w:val="18"/>
                <w:szCs w:val="18"/>
              </w:rPr>
              <w:t>106</w:t>
            </w:r>
            <w:r w:rsidRPr="00761282">
              <w:rPr>
                <w:bCs/>
                <w:sz w:val="18"/>
                <w:szCs w:val="18"/>
              </w:rPr>
              <w:t>–</w:t>
            </w:r>
            <w:r w:rsidRPr="00761282">
              <w:rPr>
                <w:sz w:val="18"/>
                <w:szCs w:val="18"/>
              </w:rPr>
              <w:t>157</w:t>
            </w:r>
          </w:p>
        </w:tc>
        <w:tc>
          <w:tcPr>
            <w:tcW w:w="850" w:type="dxa"/>
            <w:vAlign w:val="center"/>
          </w:tcPr>
          <w:p w14:paraId="21014CCA" w14:textId="77777777" w:rsidR="00252B0C" w:rsidRPr="00761282" w:rsidRDefault="00252B0C" w:rsidP="002F534C">
            <w:pPr>
              <w:jc w:val="center"/>
              <w:rPr>
                <w:sz w:val="18"/>
                <w:szCs w:val="18"/>
              </w:rPr>
            </w:pPr>
            <w:r w:rsidRPr="00761282">
              <w:rPr>
                <w:sz w:val="18"/>
                <w:szCs w:val="18"/>
              </w:rPr>
              <w:t>158</w:t>
            </w:r>
            <w:r w:rsidRPr="00761282">
              <w:rPr>
                <w:bCs/>
                <w:sz w:val="18"/>
                <w:szCs w:val="18"/>
              </w:rPr>
              <w:t>–</w:t>
            </w:r>
            <w:r w:rsidRPr="00761282">
              <w:rPr>
                <w:sz w:val="18"/>
                <w:szCs w:val="18"/>
              </w:rPr>
              <w:t>209</w:t>
            </w:r>
          </w:p>
        </w:tc>
        <w:tc>
          <w:tcPr>
            <w:tcW w:w="850" w:type="dxa"/>
            <w:vAlign w:val="center"/>
          </w:tcPr>
          <w:p w14:paraId="49EBA62B" w14:textId="77777777" w:rsidR="00252B0C" w:rsidRPr="00761282" w:rsidRDefault="00252B0C" w:rsidP="002F534C">
            <w:pPr>
              <w:jc w:val="center"/>
              <w:rPr>
                <w:sz w:val="18"/>
                <w:szCs w:val="18"/>
              </w:rPr>
            </w:pPr>
            <w:r w:rsidRPr="00761282">
              <w:rPr>
                <w:sz w:val="18"/>
                <w:szCs w:val="18"/>
              </w:rPr>
              <w:t>210</w:t>
            </w:r>
            <w:r w:rsidRPr="00761282">
              <w:rPr>
                <w:bCs/>
                <w:sz w:val="18"/>
                <w:szCs w:val="18"/>
              </w:rPr>
              <w:t>–</w:t>
            </w:r>
            <w:r w:rsidRPr="00761282">
              <w:rPr>
                <w:sz w:val="18"/>
                <w:szCs w:val="18"/>
              </w:rPr>
              <w:t>225</w:t>
            </w:r>
          </w:p>
        </w:tc>
        <w:tc>
          <w:tcPr>
            <w:tcW w:w="850" w:type="dxa"/>
            <w:vAlign w:val="center"/>
          </w:tcPr>
          <w:p w14:paraId="70528FB8" w14:textId="77777777" w:rsidR="00252B0C" w:rsidRPr="00761282" w:rsidRDefault="00252B0C" w:rsidP="002F534C">
            <w:pPr>
              <w:jc w:val="center"/>
              <w:rPr>
                <w:sz w:val="18"/>
                <w:szCs w:val="18"/>
              </w:rPr>
            </w:pPr>
            <w:r w:rsidRPr="00761282">
              <w:rPr>
                <w:sz w:val="18"/>
                <w:szCs w:val="18"/>
              </w:rPr>
              <w:t>226</w:t>
            </w:r>
            <w:r w:rsidRPr="00761282">
              <w:rPr>
                <w:bCs/>
                <w:sz w:val="18"/>
                <w:szCs w:val="18"/>
              </w:rPr>
              <w:t>–</w:t>
            </w:r>
            <w:r w:rsidRPr="00761282">
              <w:rPr>
                <w:sz w:val="18"/>
                <w:szCs w:val="18"/>
              </w:rPr>
              <w:t>240</w:t>
            </w:r>
          </w:p>
        </w:tc>
        <w:tc>
          <w:tcPr>
            <w:tcW w:w="850" w:type="dxa"/>
            <w:vAlign w:val="center"/>
          </w:tcPr>
          <w:p w14:paraId="2A60665A" w14:textId="77777777" w:rsidR="00252B0C" w:rsidRPr="00761282" w:rsidRDefault="00252B0C" w:rsidP="002F534C">
            <w:pPr>
              <w:jc w:val="center"/>
              <w:rPr>
                <w:sz w:val="18"/>
                <w:szCs w:val="18"/>
              </w:rPr>
            </w:pPr>
            <w:r w:rsidRPr="00761282">
              <w:rPr>
                <w:sz w:val="18"/>
                <w:szCs w:val="18"/>
              </w:rPr>
              <w:t>241</w:t>
            </w:r>
            <w:r w:rsidRPr="00761282">
              <w:rPr>
                <w:bCs/>
                <w:sz w:val="18"/>
                <w:szCs w:val="18"/>
              </w:rPr>
              <w:t>–</w:t>
            </w:r>
            <w:r w:rsidRPr="00761282">
              <w:rPr>
                <w:sz w:val="18"/>
                <w:szCs w:val="18"/>
              </w:rPr>
              <w:t>255</w:t>
            </w:r>
          </w:p>
        </w:tc>
        <w:tc>
          <w:tcPr>
            <w:tcW w:w="850" w:type="dxa"/>
            <w:vAlign w:val="center"/>
          </w:tcPr>
          <w:p w14:paraId="4F4362BC" w14:textId="77777777" w:rsidR="00252B0C" w:rsidRPr="00761282" w:rsidRDefault="00252B0C" w:rsidP="002F534C">
            <w:pPr>
              <w:jc w:val="center"/>
              <w:rPr>
                <w:sz w:val="18"/>
                <w:szCs w:val="18"/>
              </w:rPr>
            </w:pPr>
            <w:r w:rsidRPr="00761282">
              <w:rPr>
                <w:sz w:val="18"/>
                <w:szCs w:val="18"/>
              </w:rPr>
              <w:t>256</w:t>
            </w:r>
            <w:r w:rsidRPr="00761282">
              <w:rPr>
                <w:bCs/>
                <w:sz w:val="18"/>
                <w:szCs w:val="18"/>
              </w:rPr>
              <w:t>–</w:t>
            </w:r>
            <w:r w:rsidRPr="00761282">
              <w:rPr>
                <w:sz w:val="18"/>
                <w:szCs w:val="18"/>
              </w:rPr>
              <w:t>270</w:t>
            </w:r>
          </w:p>
        </w:tc>
        <w:tc>
          <w:tcPr>
            <w:tcW w:w="850" w:type="dxa"/>
            <w:vAlign w:val="center"/>
          </w:tcPr>
          <w:p w14:paraId="672FB08B" w14:textId="77777777" w:rsidR="00252B0C" w:rsidRPr="00761282" w:rsidRDefault="00252B0C" w:rsidP="002F534C">
            <w:pPr>
              <w:jc w:val="center"/>
              <w:rPr>
                <w:sz w:val="18"/>
                <w:szCs w:val="18"/>
              </w:rPr>
            </w:pPr>
            <w:r w:rsidRPr="00761282">
              <w:rPr>
                <w:sz w:val="18"/>
                <w:szCs w:val="18"/>
              </w:rPr>
              <w:t>271</w:t>
            </w:r>
            <w:r w:rsidRPr="00761282">
              <w:rPr>
                <w:bCs/>
                <w:sz w:val="18"/>
                <w:szCs w:val="18"/>
              </w:rPr>
              <w:t>–</w:t>
            </w:r>
            <w:r w:rsidRPr="00761282">
              <w:rPr>
                <w:sz w:val="18"/>
                <w:szCs w:val="18"/>
              </w:rPr>
              <w:t>285</w:t>
            </w:r>
          </w:p>
        </w:tc>
        <w:tc>
          <w:tcPr>
            <w:tcW w:w="850" w:type="dxa"/>
            <w:vAlign w:val="center"/>
          </w:tcPr>
          <w:p w14:paraId="2B94B411" w14:textId="77777777" w:rsidR="00252B0C" w:rsidRPr="00761282" w:rsidRDefault="00252B0C" w:rsidP="002F534C">
            <w:pPr>
              <w:jc w:val="center"/>
              <w:rPr>
                <w:sz w:val="18"/>
                <w:szCs w:val="18"/>
              </w:rPr>
            </w:pPr>
            <w:r w:rsidRPr="00761282">
              <w:rPr>
                <w:sz w:val="18"/>
                <w:szCs w:val="18"/>
              </w:rPr>
              <w:t>286</w:t>
            </w:r>
            <w:r w:rsidRPr="00761282">
              <w:rPr>
                <w:bCs/>
                <w:sz w:val="18"/>
                <w:szCs w:val="18"/>
              </w:rPr>
              <w:t>–</w:t>
            </w:r>
            <w:r w:rsidRPr="00761282">
              <w:rPr>
                <w:sz w:val="18"/>
                <w:szCs w:val="18"/>
              </w:rPr>
              <w:t>300</w:t>
            </w:r>
          </w:p>
        </w:tc>
      </w:tr>
      <w:tr w:rsidR="00252B0C" w:rsidRPr="00761282" w14:paraId="3094D755" w14:textId="77777777" w:rsidTr="002F534C">
        <w:trPr>
          <w:trHeight w:val="435"/>
        </w:trPr>
        <w:tc>
          <w:tcPr>
            <w:tcW w:w="1134" w:type="dxa"/>
            <w:tcBorders>
              <w:top w:val="single" w:sz="4" w:space="0" w:color="auto"/>
              <w:left w:val="single" w:sz="4" w:space="0" w:color="auto"/>
              <w:bottom w:val="single" w:sz="4" w:space="0" w:color="auto"/>
              <w:right w:val="single" w:sz="4" w:space="0" w:color="auto"/>
            </w:tcBorders>
          </w:tcPr>
          <w:p w14:paraId="025850B2" w14:textId="77777777" w:rsidR="00252B0C" w:rsidRPr="00761282" w:rsidRDefault="00252B0C" w:rsidP="002F534C">
            <w:pPr>
              <w:jc w:val="center"/>
              <w:rPr>
                <w:sz w:val="18"/>
              </w:rPr>
            </w:pPr>
            <w:r w:rsidRPr="00761282">
              <w:rPr>
                <w:sz w:val="18"/>
              </w:rPr>
              <w:t>Vērtējums</w:t>
            </w:r>
          </w:p>
          <w:p w14:paraId="111C5E16" w14:textId="77777777" w:rsidR="00252B0C" w:rsidRPr="00761282" w:rsidRDefault="00252B0C" w:rsidP="002F534C">
            <w:pPr>
              <w:jc w:val="center"/>
              <w:rPr>
                <w:sz w:val="18"/>
              </w:rPr>
            </w:pPr>
            <w:r w:rsidRPr="00761282">
              <w:rPr>
                <w:sz w:val="18"/>
              </w:rPr>
              <w:t>ballēs</w:t>
            </w:r>
          </w:p>
        </w:tc>
        <w:tc>
          <w:tcPr>
            <w:tcW w:w="850" w:type="dxa"/>
            <w:tcBorders>
              <w:top w:val="single" w:sz="4" w:space="0" w:color="auto"/>
              <w:left w:val="single" w:sz="4" w:space="0" w:color="auto"/>
              <w:bottom w:val="single" w:sz="4" w:space="0" w:color="auto"/>
              <w:right w:val="single" w:sz="4" w:space="0" w:color="auto"/>
            </w:tcBorders>
            <w:vAlign w:val="center"/>
          </w:tcPr>
          <w:p w14:paraId="08523CEB" w14:textId="77777777" w:rsidR="00252B0C" w:rsidRPr="00761282" w:rsidRDefault="00252B0C" w:rsidP="002F534C">
            <w:pPr>
              <w:jc w:val="center"/>
              <w:rPr>
                <w:sz w:val="18"/>
                <w:szCs w:val="18"/>
              </w:rPr>
            </w:pPr>
            <w:r w:rsidRPr="00761282">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55F7C7CC" w14:textId="77777777" w:rsidR="00252B0C" w:rsidRPr="00761282" w:rsidRDefault="00252B0C" w:rsidP="002F534C">
            <w:pPr>
              <w:jc w:val="center"/>
              <w:rPr>
                <w:sz w:val="18"/>
                <w:szCs w:val="18"/>
              </w:rPr>
            </w:pPr>
            <w:r w:rsidRPr="00761282">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1DB8CF3F" w14:textId="77777777" w:rsidR="00252B0C" w:rsidRPr="00761282" w:rsidRDefault="00252B0C" w:rsidP="002F534C">
            <w:pPr>
              <w:jc w:val="center"/>
              <w:rPr>
                <w:sz w:val="18"/>
                <w:szCs w:val="18"/>
              </w:rPr>
            </w:pPr>
            <w:r w:rsidRPr="00761282">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55F367FF" w14:textId="77777777" w:rsidR="00252B0C" w:rsidRPr="00761282" w:rsidRDefault="00252B0C" w:rsidP="002F534C">
            <w:pPr>
              <w:jc w:val="center"/>
              <w:rPr>
                <w:sz w:val="18"/>
                <w:szCs w:val="18"/>
              </w:rPr>
            </w:pPr>
            <w:r w:rsidRPr="00761282">
              <w:rPr>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75E97FBE" w14:textId="77777777" w:rsidR="00252B0C" w:rsidRPr="00761282" w:rsidRDefault="00252B0C" w:rsidP="002F534C">
            <w:pPr>
              <w:jc w:val="center"/>
              <w:rPr>
                <w:sz w:val="18"/>
                <w:szCs w:val="18"/>
              </w:rPr>
            </w:pPr>
            <w:r w:rsidRPr="00761282">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19D6A1A0" w14:textId="77777777" w:rsidR="00252B0C" w:rsidRPr="00761282" w:rsidRDefault="00252B0C" w:rsidP="002F534C">
            <w:pPr>
              <w:jc w:val="center"/>
              <w:rPr>
                <w:sz w:val="18"/>
                <w:szCs w:val="18"/>
              </w:rPr>
            </w:pPr>
            <w:r w:rsidRPr="00761282">
              <w:rPr>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5A032581" w14:textId="77777777" w:rsidR="00252B0C" w:rsidRPr="00761282" w:rsidRDefault="00252B0C" w:rsidP="002F534C">
            <w:pPr>
              <w:jc w:val="center"/>
              <w:rPr>
                <w:sz w:val="18"/>
                <w:szCs w:val="18"/>
              </w:rPr>
            </w:pPr>
            <w:r w:rsidRPr="00761282">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5C2B069" w14:textId="77777777" w:rsidR="00252B0C" w:rsidRPr="00761282" w:rsidRDefault="00252B0C" w:rsidP="002F534C">
            <w:pPr>
              <w:jc w:val="center"/>
              <w:rPr>
                <w:sz w:val="18"/>
                <w:szCs w:val="18"/>
              </w:rPr>
            </w:pPr>
            <w:r w:rsidRPr="00761282">
              <w:rPr>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58F69139" w14:textId="77777777" w:rsidR="00252B0C" w:rsidRPr="00761282" w:rsidRDefault="00252B0C" w:rsidP="002F534C">
            <w:pPr>
              <w:jc w:val="center"/>
              <w:rPr>
                <w:sz w:val="18"/>
                <w:szCs w:val="18"/>
              </w:rPr>
            </w:pPr>
            <w:r w:rsidRPr="00761282">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62E12D3" w14:textId="77777777" w:rsidR="00252B0C" w:rsidRPr="00761282" w:rsidRDefault="00252B0C" w:rsidP="002F534C">
            <w:pPr>
              <w:jc w:val="center"/>
              <w:rPr>
                <w:sz w:val="18"/>
                <w:szCs w:val="18"/>
              </w:rPr>
            </w:pPr>
            <w:r w:rsidRPr="00761282">
              <w:rPr>
                <w:sz w:val="18"/>
                <w:szCs w:val="18"/>
              </w:rPr>
              <w:t>10</w:t>
            </w:r>
          </w:p>
        </w:tc>
      </w:tr>
    </w:tbl>
    <w:p w14:paraId="313E46C8" w14:textId="2A08E068" w:rsidR="00252B0C" w:rsidRPr="00761282" w:rsidRDefault="00252B0C" w:rsidP="00E34C12">
      <w:pPr>
        <w:numPr>
          <w:ilvl w:val="1"/>
          <w:numId w:val="1"/>
        </w:numPr>
        <w:autoSpaceDE w:val="0"/>
        <w:autoSpaceDN w:val="0"/>
        <w:adjustRightInd w:val="0"/>
        <w:spacing w:before="120" w:after="120"/>
        <w:ind w:left="567" w:hanging="567"/>
        <w:jc w:val="both"/>
        <w:rPr>
          <w:bCs/>
          <w:sz w:val="26"/>
          <w:szCs w:val="26"/>
        </w:rPr>
      </w:pPr>
      <w:r w:rsidRPr="00761282">
        <w:rPr>
          <w:bCs/>
          <w:sz w:val="26"/>
          <w:szCs w:val="26"/>
        </w:rPr>
        <w:t xml:space="preserve">Profesionālās </w:t>
      </w:r>
      <w:r w:rsidRPr="00761282">
        <w:rPr>
          <w:sz w:val="26"/>
          <w:szCs w:val="26"/>
        </w:rPr>
        <w:t xml:space="preserve">kvalifikācijas eksāmena </w:t>
      </w:r>
      <w:r w:rsidRPr="001516FD">
        <w:rPr>
          <w:sz w:val="26"/>
          <w:szCs w:val="26"/>
          <w:u w:val="single"/>
        </w:rPr>
        <w:t>teorētiskās</w:t>
      </w:r>
      <w:r w:rsidRPr="001516FD">
        <w:rPr>
          <w:bCs/>
          <w:sz w:val="26"/>
          <w:szCs w:val="26"/>
          <w:u w:val="single"/>
        </w:rPr>
        <w:t xml:space="preserve"> daļas</w:t>
      </w:r>
      <w:r w:rsidRPr="00761282">
        <w:rPr>
          <w:sz w:val="26"/>
          <w:szCs w:val="26"/>
        </w:rPr>
        <w:t xml:space="preserve"> </w:t>
      </w:r>
      <w:r w:rsidRPr="00761282">
        <w:rPr>
          <w:bCs/>
          <w:sz w:val="26"/>
          <w:szCs w:val="26"/>
        </w:rPr>
        <w:t>vērtēšanas kritēriji un</w:t>
      </w:r>
      <w:r w:rsidR="0026712A">
        <w:rPr>
          <w:bCs/>
          <w:sz w:val="26"/>
          <w:szCs w:val="26"/>
        </w:rPr>
        <w:t xml:space="preserve"> </w:t>
      </w:r>
      <w:r w:rsidRPr="00761282">
        <w:rPr>
          <w:bCs/>
          <w:sz w:val="26"/>
          <w:szCs w:val="26"/>
        </w:rPr>
        <w:t>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252B0C" w:rsidRPr="00761282" w14:paraId="0EB1418C" w14:textId="77777777" w:rsidTr="002F534C">
        <w:trPr>
          <w:trHeight w:val="690"/>
        </w:trPr>
        <w:tc>
          <w:tcPr>
            <w:tcW w:w="8404" w:type="dxa"/>
            <w:gridSpan w:val="5"/>
            <w:shd w:val="clear" w:color="auto" w:fill="auto"/>
            <w:vAlign w:val="center"/>
          </w:tcPr>
          <w:p w14:paraId="3D2E4345" w14:textId="77777777" w:rsidR="00252B0C" w:rsidRPr="00761282" w:rsidRDefault="00252B0C" w:rsidP="002F534C">
            <w:pPr>
              <w:jc w:val="center"/>
              <w:rPr>
                <w:lang w:eastAsia="x-none"/>
              </w:rPr>
            </w:pPr>
            <w:r w:rsidRPr="00761282">
              <w:t>Vērtēšanas kritēriji un iegūstamais punktu skaits</w:t>
            </w:r>
          </w:p>
        </w:tc>
        <w:tc>
          <w:tcPr>
            <w:tcW w:w="883" w:type="dxa"/>
            <w:shd w:val="clear" w:color="auto" w:fill="auto"/>
            <w:vAlign w:val="center"/>
          </w:tcPr>
          <w:p w14:paraId="32D77506" w14:textId="77777777" w:rsidR="00252B0C" w:rsidRPr="00761282" w:rsidRDefault="00252B0C" w:rsidP="002F534C">
            <w:pPr>
              <w:jc w:val="center"/>
              <w:rPr>
                <w:lang w:eastAsia="x-none"/>
              </w:rPr>
            </w:pPr>
            <w:r w:rsidRPr="00761282">
              <w:t>Iegūtie punkti</w:t>
            </w:r>
          </w:p>
        </w:tc>
      </w:tr>
      <w:tr w:rsidR="00252B0C" w:rsidRPr="00761282" w14:paraId="04A49A1F" w14:textId="77777777" w:rsidTr="002F534C">
        <w:trPr>
          <w:trHeight w:val="624"/>
        </w:trPr>
        <w:tc>
          <w:tcPr>
            <w:tcW w:w="9287" w:type="dxa"/>
            <w:gridSpan w:val="6"/>
            <w:shd w:val="clear" w:color="auto" w:fill="auto"/>
            <w:vAlign w:val="center"/>
          </w:tcPr>
          <w:p w14:paraId="412C4D95" w14:textId="77777777" w:rsidR="00252B0C" w:rsidRPr="00761282" w:rsidRDefault="00252B0C" w:rsidP="002F534C">
            <w:pPr>
              <w:numPr>
                <w:ilvl w:val="0"/>
                <w:numId w:val="2"/>
              </w:numPr>
              <w:ind w:left="426"/>
              <w:rPr>
                <w:lang w:eastAsia="x-none"/>
              </w:rPr>
            </w:pPr>
            <w:r w:rsidRPr="00761282">
              <w:rPr>
                <w:b/>
                <w:szCs w:val="26"/>
              </w:rPr>
              <w:t>Analītiskās iemaņas un prasmes</w:t>
            </w:r>
            <w:r w:rsidRPr="00761282">
              <w:rPr>
                <w:b/>
              </w:rPr>
              <w:t>.</w:t>
            </w:r>
            <w:r w:rsidRPr="00761282">
              <w:t xml:space="preserve"> </w:t>
            </w:r>
          </w:p>
          <w:p w14:paraId="5BA93008" w14:textId="77777777" w:rsidR="00252B0C" w:rsidRPr="00761282" w:rsidRDefault="00252B0C" w:rsidP="002F534C">
            <w:pPr>
              <w:ind w:left="426"/>
              <w:rPr>
                <w:lang w:eastAsia="x-none"/>
              </w:rPr>
            </w:pPr>
            <w:r w:rsidRPr="00761282">
              <w:t xml:space="preserve">Maksimālais punktu skaits – </w:t>
            </w:r>
            <w:r w:rsidRPr="00761282">
              <w:rPr>
                <w:b/>
              </w:rPr>
              <w:t>40</w:t>
            </w:r>
          </w:p>
        </w:tc>
      </w:tr>
      <w:tr w:rsidR="00252B0C" w:rsidRPr="00761282" w14:paraId="646E23EE" w14:textId="77777777" w:rsidTr="002F534C">
        <w:trPr>
          <w:trHeight w:val="340"/>
        </w:trPr>
        <w:tc>
          <w:tcPr>
            <w:tcW w:w="1679" w:type="dxa"/>
            <w:shd w:val="clear" w:color="auto" w:fill="auto"/>
            <w:vAlign w:val="center"/>
          </w:tcPr>
          <w:p w14:paraId="39B94A5D" w14:textId="77777777" w:rsidR="00252B0C" w:rsidRPr="00761282" w:rsidRDefault="00252B0C" w:rsidP="002F534C">
            <w:pPr>
              <w:jc w:val="center"/>
            </w:pPr>
            <w:r w:rsidRPr="00761282">
              <w:t>Vāji</w:t>
            </w:r>
          </w:p>
        </w:tc>
        <w:tc>
          <w:tcPr>
            <w:tcW w:w="1681" w:type="dxa"/>
            <w:shd w:val="clear" w:color="auto" w:fill="auto"/>
            <w:vAlign w:val="center"/>
          </w:tcPr>
          <w:p w14:paraId="1466A6FB" w14:textId="77777777" w:rsidR="00252B0C" w:rsidRPr="00761282" w:rsidRDefault="00252B0C" w:rsidP="002F534C">
            <w:pPr>
              <w:jc w:val="center"/>
            </w:pPr>
            <w:r w:rsidRPr="00761282">
              <w:t>Viduvēji</w:t>
            </w:r>
          </w:p>
        </w:tc>
        <w:tc>
          <w:tcPr>
            <w:tcW w:w="1681" w:type="dxa"/>
            <w:shd w:val="clear" w:color="auto" w:fill="auto"/>
            <w:vAlign w:val="center"/>
          </w:tcPr>
          <w:p w14:paraId="4120B2D1" w14:textId="77777777" w:rsidR="00252B0C" w:rsidRPr="00761282" w:rsidRDefault="00252B0C" w:rsidP="002F534C">
            <w:pPr>
              <w:jc w:val="center"/>
            </w:pPr>
            <w:r w:rsidRPr="00761282">
              <w:t>Labi</w:t>
            </w:r>
          </w:p>
        </w:tc>
        <w:tc>
          <w:tcPr>
            <w:tcW w:w="1681" w:type="dxa"/>
            <w:shd w:val="clear" w:color="auto" w:fill="auto"/>
            <w:vAlign w:val="center"/>
          </w:tcPr>
          <w:p w14:paraId="1E78C848" w14:textId="77777777" w:rsidR="00252B0C" w:rsidRPr="00761282" w:rsidRDefault="00252B0C" w:rsidP="002F534C">
            <w:pPr>
              <w:jc w:val="center"/>
            </w:pPr>
            <w:r w:rsidRPr="00761282">
              <w:t>Ļoti labi</w:t>
            </w:r>
          </w:p>
        </w:tc>
        <w:tc>
          <w:tcPr>
            <w:tcW w:w="1682" w:type="dxa"/>
            <w:shd w:val="clear" w:color="auto" w:fill="auto"/>
            <w:vAlign w:val="center"/>
          </w:tcPr>
          <w:p w14:paraId="1AA82928" w14:textId="77777777" w:rsidR="00252B0C" w:rsidRPr="00761282" w:rsidRDefault="00252B0C" w:rsidP="002F534C">
            <w:pPr>
              <w:jc w:val="center"/>
            </w:pPr>
            <w:r w:rsidRPr="00761282">
              <w:t xml:space="preserve">Izcili </w:t>
            </w:r>
          </w:p>
        </w:tc>
        <w:tc>
          <w:tcPr>
            <w:tcW w:w="883" w:type="dxa"/>
            <w:vMerge w:val="restart"/>
            <w:shd w:val="clear" w:color="auto" w:fill="auto"/>
          </w:tcPr>
          <w:p w14:paraId="403FA372" w14:textId="77777777" w:rsidR="00252B0C" w:rsidRPr="00761282" w:rsidRDefault="00252B0C" w:rsidP="002F534C">
            <w:pPr>
              <w:rPr>
                <w:lang w:eastAsia="x-none"/>
              </w:rPr>
            </w:pPr>
          </w:p>
        </w:tc>
      </w:tr>
      <w:tr w:rsidR="00252B0C" w:rsidRPr="00761282" w14:paraId="17EF6E11" w14:textId="77777777" w:rsidTr="002F534C">
        <w:trPr>
          <w:trHeight w:val="340"/>
        </w:trPr>
        <w:tc>
          <w:tcPr>
            <w:tcW w:w="1679" w:type="dxa"/>
            <w:shd w:val="clear" w:color="auto" w:fill="auto"/>
            <w:vAlign w:val="center"/>
          </w:tcPr>
          <w:p w14:paraId="7065414B"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7786C04C"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078C0CBD"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22D15C25"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54C8B4BB"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32CA5A1A" w14:textId="77777777" w:rsidR="00252B0C" w:rsidRPr="00761282" w:rsidRDefault="00252B0C" w:rsidP="002F534C">
            <w:pPr>
              <w:rPr>
                <w:lang w:eastAsia="x-none"/>
              </w:rPr>
            </w:pPr>
          </w:p>
        </w:tc>
      </w:tr>
      <w:tr w:rsidR="00252B0C" w:rsidRPr="00761282" w14:paraId="1BB5014F" w14:textId="77777777" w:rsidTr="002F534C">
        <w:trPr>
          <w:trHeight w:val="624"/>
        </w:trPr>
        <w:tc>
          <w:tcPr>
            <w:tcW w:w="9287" w:type="dxa"/>
            <w:gridSpan w:val="6"/>
            <w:shd w:val="clear" w:color="auto" w:fill="auto"/>
            <w:vAlign w:val="center"/>
          </w:tcPr>
          <w:p w14:paraId="575E34C0" w14:textId="77777777" w:rsidR="00252B0C" w:rsidRPr="00761282" w:rsidRDefault="00252B0C" w:rsidP="002F534C">
            <w:pPr>
              <w:numPr>
                <w:ilvl w:val="0"/>
                <w:numId w:val="2"/>
              </w:numPr>
              <w:ind w:left="426"/>
              <w:rPr>
                <w:lang w:eastAsia="x-none"/>
              </w:rPr>
            </w:pPr>
            <w:r w:rsidRPr="00761282">
              <w:rPr>
                <w:b/>
                <w:szCs w:val="26"/>
              </w:rPr>
              <w:t>Teorētiskās zināšanas un prasmes</w:t>
            </w:r>
            <w:r w:rsidRPr="00761282">
              <w:rPr>
                <w:b/>
              </w:rPr>
              <w:t>.</w:t>
            </w:r>
            <w:r w:rsidRPr="00761282">
              <w:t xml:space="preserve"> </w:t>
            </w:r>
          </w:p>
          <w:p w14:paraId="541A9AE4" w14:textId="77777777" w:rsidR="00252B0C" w:rsidRPr="00761282" w:rsidRDefault="00252B0C" w:rsidP="002F534C">
            <w:pPr>
              <w:ind w:left="426"/>
              <w:rPr>
                <w:lang w:eastAsia="x-none"/>
              </w:rPr>
            </w:pPr>
            <w:r w:rsidRPr="00761282">
              <w:t xml:space="preserve">Maksimālais punktu skaits – </w:t>
            </w:r>
            <w:r w:rsidRPr="00761282">
              <w:rPr>
                <w:b/>
              </w:rPr>
              <w:t>30</w:t>
            </w:r>
          </w:p>
        </w:tc>
      </w:tr>
      <w:tr w:rsidR="00252B0C" w:rsidRPr="00761282" w14:paraId="53191983" w14:textId="77777777" w:rsidTr="002F534C">
        <w:trPr>
          <w:trHeight w:val="340"/>
        </w:trPr>
        <w:tc>
          <w:tcPr>
            <w:tcW w:w="1679" w:type="dxa"/>
            <w:shd w:val="clear" w:color="auto" w:fill="auto"/>
            <w:vAlign w:val="center"/>
          </w:tcPr>
          <w:p w14:paraId="09FFFD6F" w14:textId="77777777" w:rsidR="00252B0C" w:rsidRPr="00761282" w:rsidRDefault="00252B0C" w:rsidP="002F534C">
            <w:pPr>
              <w:jc w:val="center"/>
            </w:pPr>
            <w:r w:rsidRPr="00761282">
              <w:t>Vāji</w:t>
            </w:r>
          </w:p>
        </w:tc>
        <w:tc>
          <w:tcPr>
            <w:tcW w:w="1681" w:type="dxa"/>
            <w:shd w:val="clear" w:color="auto" w:fill="auto"/>
            <w:vAlign w:val="center"/>
          </w:tcPr>
          <w:p w14:paraId="3CAA349C" w14:textId="77777777" w:rsidR="00252B0C" w:rsidRPr="00761282" w:rsidRDefault="00252B0C" w:rsidP="002F534C">
            <w:pPr>
              <w:jc w:val="center"/>
            </w:pPr>
            <w:r w:rsidRPr="00761282">
              <w:t>Viduvēji</w:t>
            </w:r>
          </w:p>
        </w:tc>
        <w:tc>
          <w:tcPr>
            <w:tcW w:w="1681" w:type="dxa"/>
            <w:shd w:val="clear" w:color="auto" w:fill="auto"/>
            <w:vAlign w:val="center"/>
          </w:tcPr>
          <w:p w14:paraId="68B121BB" w14:textId="77777777" w:rsidR="00252B0C" w:rsidRPr="00761282" w:rsidRDefault="00252B0C" w:rsidP="002F534C">
            <w:pPr>
              <w:jc w:val="center"/>
            </w:pPr>
            <w:r w:rsidRPr="00761282">
              <w:t>Labi</w:t>
            </w:r>
          </w:p>
        </w:tc>
        <w:tc>
          <w:tcPr>
            <w:tcW w:w="1681" w:type="dxa"/>
            <w:shd w:val="clear" w:color="auto" w:fill="auto"/>
            <w:vAlign w:val="center"/>
          </w:tcPr>
          <w:p w14:paraId="6E67F3B3" w14:textId="77777777" w:rsidR="00252B0C" w:rsidRPr="00761282" w:rsidRDefault="00252B0C" w:rsidP="002F534C">
            <w:pPr>
              <w:jc w:val="center"/>
            </w:pPr>
            <w:r w:rsidRPr="00761282">
              <w:t>Ļoti labi</w:t>
            </w:r>
          </w:p>
        </w:tc>
        <w:tc>
          <w:tcPr>
            <w:tcW w:w="1682" w:type="dxa"/>
            <w:shd w:val="clear" w:color="auto" w:fill="auto"/>
            <w:vAlign w:val="center"/>
          </w:tcPr>
          <w:p w14:paraId="24FD0208" w14:textId="77777777" w:rsidR="00252B0C" w:rsidRPr="00761282" w:rsidRDefault="00252B0C" w:rsidP="002F534C">
            <w:pPr>
              <w:jc w:val="center"/>
            </w:pPr>
            <w:r w:rsidRPr="00761282">
              <w:t xml:space="preserve">Izcili </w:t>
            </w:r>
          </w:p>
        </w:tc>
        <w:tc>
          <w:tcPr>
            <w:tcW w:w="883" w:type="dxa"/>
            <w:vMerge w:val="restart"/>
            <w:shd w:val="clear" w:color="auto" w:fill="auto"/>
          </w:tcPr>
          <w:p w14:paraId="1943A4E1" w14:textId="77777777" w:rsidR="00252B0C" w:rsidRPr="00761282" w:rsidRDefault="00252B0C" w:rsidP="002F534C">
            <w:pPr>
              <w:rPr>
                <w:lang w:eastAsia="x-none"/>
              </w:rPr>
            </w:pPr>
          </w:p>
        </w:tc>
      </w:tr>
      <w:tr w:rsidR="00252B0C" w:rsidRPr="00761282" w14:paraId="134A01B6" w14:textId="77777777" w:rsidTr="002F534C">
        <w:trPr>
          <w:trHeight w:val="340"/>
        </w:trPr>
        <w:tc>
          <w:tcPr>
            <w:tcW w:w="1679" w:type="dxa"/>
            <w:shd w:val="clear" w:color="auto" w:fill="auto"/>
            <w:vAlign w:val="center"/>
          </w:tcPr>
          <w:p w14:paraId="04F4A543" w14:textId="77777777" w:rsidR="00252B0C" w:rsidRPr="00761282" w:rsidRDefault="00252B0C" w:rsidP="002F534C">
            <w:pPr>
              <w:jc w:val="center"/>
              <w:rPr>
                <w:lang w:eastAsia="x-none"/>
              </w:rPr>
            </w:pPr>
            <w:r w:rsidRPr="00761282">
              <w:rPr>
                <w:lang w:eastAsia="x-none"/>
              </w:rPr>
              <w:t>1-15</w:t>
            </w:r>
          </w:p>
        </w:tc>
        <w:tc>
          <w:tcPr>
            <w:tcW w:w="1681" w:type="dxa"/>
            <w:shd w:val="clear" w:color="auto" w:fill="auto"/>
            <w:vAlign w:val="center"/>
          </w:tcPr>
          <w:p w14:paraId="3874B9AE" w14:textId="77777777" w:rsidR="00252B0C" w:rsidRPr="00761282" w:rsidRDefault="00252B0C" w:rsidP="002F534C">
            <w:pPr>
              <w:jc w:val="center"/>
              <w:rPr>
                <w:lang w:eastAsia="x-none"/>
              </w:rPr>
            </w:pPr>
            <w:r w:rsidRPr="00761282">
              <w:rPr>
                <w:lang w:eastAsia="x-none"/>
              </w:rPr>
              <w:t>16-24</w:t>
            </w:r>
          </w:p>
        </w:tc>
        <w:tc>
          <w:tcPr>
            <w:tcW w:w="1681" w:type="dxa"/>
            <w:shd w:val="clear" w:color="auto" w:fill="auto"/>
            <w:vAlign w:val="center"/>
          </w:tcPr>
          <w:p w14:paraId="710426D8" w14:textId="77777777" w:rsidR="00252B0C" w:rsidRPr="00761282" w:rsidRDefault="00252B0C" w:rsidP="002F534C">
            <w:pPr>
              <w:jc w:val="center"/>
              <w:rPr>
                <w:lang w:eastAsia="x-none"/>
              </w:rPr>
            </w:pPr>
            <w:r w:rsidRPr="00761282">
              <w:rPr>
                <w:lang w:eastAsia="x-none"/>
              </w:rPr>
              <w:t>25</w:t>
            </w:r>
          </w:p>
        </w:tc>
        <w:tc>
          <w:tcPr>
            <w:tcW w:w="1681" w:type="dxa"/>
            <w:shd w:val="clear" w:color="auto" w:fill="auto"/>
            <w:vAlign w:val="center"/>
          </w:tcPr>
          <w:p w14:paraId="4753161E" w14:textId="77777777" w:rsidR="00252B0C" w:rsidRPr="00761282" w:rsidRDefault="00252B0C" w:rsidP="002F534C">
            <w:pPr>
              <w:jc w:val="center"/>
              <w:rPr>
                <w:lang w:eastAsia="x-none"/>
              </w:rPr>
            </w:pPr>
            <w:r w:rsidRPr="00761282">
              <w:rPr>
                <w:lang w:eastAsia="x-none"/>
              </w:rPr>
              <w:t>26-28</w:t>
            </w:r>
          </w:p>
        </w:tc>
        <w:tc>
          <w:tcPr>
            <w:tcW w:w="1682" w:type="dxa"/>
            <w:shd w:val="clear" w:color="auto" w:fill="auto"/>
            <w:vAlign w:val="center"/>
          </w:tcPr>
          <w:p w14:paraId="59845B3B" w14:textId="77777777" w:rsidR="00252B0C" w:rsidRPr="00761282" w:rsidRDefault="00252B0C" w:rsidP="002F534C">
            <w:pPr>
              <w:jc w:val="center"/>
              <w:rPr>
                <w:lang w:eastAsia="x-none"/>
              </w:rPr>
            </w:pPr>
            <w:r w:rsidRPr="00761282">
              <w:rPr>
                <w:lang w:eastAsia="x-none"/>
              </w:rPr>
              <w:t>29-30</w:t>
            </w:r>
          </w:p>
        </w:tc>
        <w:tc>
          <w:tcPr>
            <w:tcW w:w="883" w:type="dxa"/>
            <w:vMerge/>
            <w:shd w:val="clear" w:color="auto" w:fill="auto"/>
          </w:tcPr>
          <w:p w14:paraId="45ACDA93" w14:textId="77777777" w:rsidR="00252B0C" w:rsidRPr="00761282" w:rsidRDefault="00252B0C" w:rsidP="002F534C">
            <w:pPr>
              <w:rPr>
                <w:lang w:eastAsia="x-none"/>
              </w:rPr>
            </w:pPr>
          </w:p>
        </w:tc>
      </w:tr>
      <w:tr w:rsidR="00252B0C" w:rsidRPr="00761282" w14:paraId="5600BC5D" w14:textId="77777777" w:rsidTr="002F534C">
        <w:trPr>
          <w:trHeight w:val="624"/>
        </w:trPr>
        <w:tc>
          <w:tcPr>
            <w:tcW w:w="9287" w:type="dxa"/>
            <w:gridSpan w:val="6"/>
            <w:shd w:val="clear" w:color="auto" w:fill="auto"/>
            <w:vAlign w:val="center"/>
          </w:tcPr>
          <w:p w14:paraId="19306176" w14:textId="77777777" w:rsidR="00252B0C" w:rsidRPr="00761282" w:rsidRDefault="00252B0C" w:rsidP="002F534C">
            <w:pPr>
              <w:numPr>
                <w:ilvl w:val="0"/>
                <w:numId w:val="2"/>
              </w:numPr>
              <w:ind w:left="426"/>
              <w:rPr>
                <w:lang w:eastAsia="x-none"/>
              </w:rPr>
            </w:pPr>
            <w:r w:rsidRPr="00761282">
              <w:rPr>
                <w:b/>
                <w:szCs w:val="26"/>
              </w:rPr>
              <w:t>Vēsturiskās zināšanas un prasmes</w:t>
            </w:r>
            <w:r w:rsidRPr="00761282">
              <w:rPr>
                <w:b/>
              </w:rPr>
              <w:t xml:space="preserve">. </w:t>
            </w:r>
          </w:p>
          <w:p w14:paraId="7017A423" w14:textId="77777777" w:rsidR="00252B0C" w:rsidRPr="00761282" w:rsidRDefault="00252B0C" w:rsidP="002F534C">
            <w:pPr>
              <w:ind w:left="426"/>
              <w:rPr>
                <w:lang w:eastAsia="x-none"/>
              </w:rPr>
            </w:pPr>
            <w:r w:rsidRPr="00761282">
              <w:t xml:space="preserve">Maksimālais punktu skaits – </w:t>
            </w:r>
            <w:r w:rsidRPr="00761282">
              <w:rPr>
                <w:b/>
              </w:rPr>
              <w:t>30</w:t>
            </w:r>
          </w:p>
        </w:tc>
      </w:tr>
      <w:tr w:rsidR="00252B0C" w:rsidRPr="00761282" w14:paraId="054CA918" w14:textId="77777777" w:rsidTr="002F534C">
        <w:trPr>
          <w:trHeight w:val="340"/>
        </w:trPr>
        <w:tc>
          <w:tcPr>
            <w:tcW w:w="1679" w:type="dxa"/>
            <w:shd w:val="clear" w:color="auto" w:fill="auto"/>
            <w:vAlign w:val="center"/>
          </w:tcPr>
          <w:p w14:paraId="75471A1E" w14:textId="77777777" w:rsidR="00252B0C" w:rsidRPr="00761282" w:rsidRDefault="00252B0C" w:rsidP="002F534C">
            <w:pPr>
              <w:jc w:val="center"/>
            </w:pPr>
            <w:r w:rsidRPr="00761282">
              <w:t>Vāji</w:t>
            </w:r>
          </w:p>
        </w:tc>
        <w:tc>
          <w:tcPr>
            <w:tcW w:w="1681" w:type="dxa"/>
            <w:shd w:val="clear" w:color="auto" w:fill="auto"/>
            <w:vAlign w:val="center"/>
          </w:tcPr>
          <w:p w14:paraId="43C1E50A" w14:textId="77777777" w:rsidR="00252B0C" w:rsidRPr="00761282" w:rsidRDefault="00252B0C" w:rsidP="002F534C">
            <w:pPr>
              <w:jc w:val="center"/>
            </w:pPr>
            <w:r w:rsidRPr="00761282">
              <w:t>Viduvēji</w:t>
            </w:r>
          </w:p>
        </w:tc>
        <w:tc>
          <w:tcPr>
            <w:tcW w:w="1681" w:type="dxa"/>
            <w:shd w:val="clear" w:color="auto" w:fill="auto"/>
            <w:vAlign w:val="center"/>
          </w:tcPr>
          <w:p w14:paraId="007C7918" w14:textId="77777777" w:rsidR="00252B0C" w:rsidRPr="00761282" w:rsidRDefault="00252B0C" w:rsidP="002F534C">
            <w:pPr>
              <w:jc w:val="center"/>
            </w:pPr>
            <w:r w:rsidRPr="00761282">
              <w:t>Labi</w:t>
            </w:r>
          </w:p>
        </w:tc>
        <w:tc>
          <w:tcPr>
            <w:tcW w:w="1681" w:type="dxa"/>
            <w:shd w:val="clear" w:color="auto" w:fill="auto"/>
            <w:vAlign w:val="center"/>
          </w:tcPr>
          <w:p w14:paraId="423E33A2" w14:textId="77777777" w:rsidR="00252B0C" w:rsidRPr="00761282" w:rsidRDefault="00252B0C" w:rsidP="002F534C">
            <w:pPr>
              <w:jc w:val="center"/>
            </w:pPr>
            <w:r w:rsidRPr="00761282">
              <w:t>Ļoti labi</w:t>
            </w:r>
          </w:p>
        </w:tc>
        <w:tc>
          <w:tcPr>
            <w:tcW w:w="1682" w:type="dxa"/>
            <w:shd w:val="clear" w:color="auto" w:fill="auto"/>
            <w:vAlign w:val="center"/>
          </w:tcPr>
          <w:p w14:paraId="674FA43E" w14:textId="77777777" w:rsidR="00252B0C" w:rsidRPr="00761282" w:rsidRDefault="00252B0C" w:rsidP="002F534C">
            <w:pPr>
              <w:jc w:val="center"/>
            </w:pPr>
            <w:r w:rsidRPr="00761282">
              <w:t xml:space="preserve">Izcili </w:t>
            </w:r>
          </w:p>
        </w:tc>
        <w:tc>
          <w:tcPr>
            <w:tcW w:w="883" w:type="dxa"/>
            <w:vMerge w:val="restart"/>
            <w:shd w:val="clear" w:color="auto" w:fill="auto"/>
          </w:tcPr>
          <w:p w14:paraId="755CD462" w14:textId="77777777" w:rsidR="00252B0C" w:rsidRPr="00761282" w:rsidRDefault="00252B0C" w:rsidP="002F534C">
            <w:pPr>
              <w:rPr>
                <w:lang w:eastAsia="x-none"/>
              </w:rPr>
            </w:pPr>
          </w:p>
        </w:tc>
      </w:tr>
      <w:tr w:rsidR="00252B0C" w:rsidRPr="00761282" w14:paraId="6BF5E74C" w14:textId="77777777" w:rsidTr="002F534C">
        <w:trPr>
          <w:trHeight w:val="340"/>
        </w:trPr>
        <w:tc>
          <w:tcPr>
            <w:tcW w:w="1679" w:type="dxa"/>
            <w:shd w:val="clear" w:color="auto" w:fill="auto"/>
            <w:vAlign w:val="center"/>
          </w:tcPr>
          <w:p w14:paraId="68FFAA00" w14:textId="77777777" w:rsidR="00252B0C" w:rsidRPr="00761282" w:rsidRDefault="00252B0C" w:rsidP="002F534C">
            <w:pPr>
              <w:jc w:val="center"/>
              <w:rPr>
                <w:lang w:eastAsia="x-none"/>
              </w:rPr>
            </w:pPr>
            <w:r w:rsidRPr="00761282">
              <w:rPr>
                <w:lang w:eastAsia="x-none"/>
              </w:rPr>
              <w:t>1-15</w:t>
            </w:r>
          </w:p>
        </w:tc>
        <w:tc>
          <w:tcPr>
            <w:tcW w:w="1681" w:type="dxa"/>
            <w:shd w:val="clear" w:color="auto" w:fill="auto"/>
            <w:vAlign w:val="center"/>
          </w:tcPr>
          <w:p w14:paraId="3329A941" w14:textId="77777777" w:rsidR="00252B0C" w:rsidRPr="00761282" w:rsidRDefault="00252B0C" w:rsidP="002F534C">
            <w:pPr>
              <w:jc w:val="center"/>
              <w:rPr>
                <w:lang w:eastAsia="x-none"/>
              </w:rPr>
            </w:pPr>
            <w:r w:rsidRPr="00761282">
              <w:rPr>
                <w:lang w:eastAsia="x-none"/>
              </w:rPr>
              <w:t>16-24</w:t>
            </w:r>
          </w:p>
        </w:tc>
        <w:tc>
          <w:tcPr>
            <w:tcW w:w="1681" w:type="dxa"/>
            <w:shd w:val="clear" w:color="auto" w:fill="auto"/>
            <w:vAlign w:val="center"/>
          </w:tcPr>
          <w:p w14:paraId="604EE1A0" w14:textId="77777777" w:rsidR="00252B0C" w:rsidRPr="00761282" w:rsidRDefault="00252B0C" w:rsidP="002F534C">
            <w:pPr>
              <w:jc w:val="center"/>
              <w:rPr>
                <w:lang w:eastAsia="x-none"/>
              </w:rPr>
            </w:pPr>
            <w:r w:rsidRPr="00761282">
              <w:rPr>
                <w:lang w:eastAsia="x-none"/>
              </w:rPr>
              <w:t>25</w:t>
            </w:r>
          </w:p>
        </w:tc>
        <w:tc>
          <w:tcPr>
            <w:tcW w:w="1681" w:type="dxa"/>
            <w:shd w:val="clear" w:color="auto" w:fill="auto"/>
            <w:vAlign w:val="center"/>
          </w:tcPr>
          <w:p w14:paraId="4D32AE1C" w14:textId="77777777" w:rsidR="00252B0C" w:rsidRPr="00761282" w:rsidRDefault="00252B0C" w:rsidP="002F534C">
            <w:pPr>
              <w:jc w:val="center"/>
              <w:rPr>
                <w:lang w:eastAsia="x-none"/>
              </w:rPr>
            </w:pPr>
            <w:r w:rsidRPr="00761282">
              <w:rPr>
                <w:lang w:eastAsia="x-none"/>
              </w:rPr>
              <w:t>26-28</w:t>
            </w:r>
          </w:p>
        </w:tc>
        <w:tc>
          <w:tcPr>
            <w:tcW w:w="1682" w:type="dxa"/>
            <w:shd w:val="clear" w:color="auto" w:fill="auto"/>
            <w:vAlign w:val="center"/>
          </w:tcPr>
          <w:p w14:paraId="2C4E5319" w14:textId="77777777" w:rsidR="00252B0C" w:rsidRPr="00761282" w:rsidRDefault="00252B0C" w:rsidP="002F534C">
            <w:pPr>
              <w:jc w:val="center"/>
              <w:rPr>
                <w:lang w:eastAsia="x-none"/>
              </w:rPr>
            </w:pPr>
            <w:r w:rsidRPr="00761282">
              <w:rPr>
                <w:lang w:eastAsia="x-none"/>
              </w:rPr>
              <w:t>29-30</w:t>
            </w:r>
          </w:p>
        </w:tc>
        <w:tc>
          <w:tcPr>
            <w:tcW w:w="883" w:type="dxa"/>
            <w:vMerge/>
            <w:shd w:val="clear" w:color="auto" w:fill="auto"/>
          </w:tcPr>
          <w:p w14:paraId="53D6A146" w14:textId="77777777" w:rsidR="00252B0C" w:rsidRPr="00761282" w:rsidRDefault="00252B0C" w:rsidP="002F534C">
            <w:pPr>
              <w:rPr>
                <w:lang w:eastAsia="x-none"/>
              </w:rPr>
            </w:pPr>
          </w:p>
        </w:tc>
      </w:tr>
      <w:tr w:rsidR="00252B0C" w:rsidRPr="00761282" w14:paraId="7666DC73" w14:textId="77777777" w:rsidTr="002F534C">
        <w:trPr>
          <w:trHeight w:val="510"/>
        </w:trPr>
        <w:tc>
          <w:tcPr>
            <w:tcW w:w="8404" w:type="dxa"/>
            <w:gridSpan w:val="5"/>
            <w:shd w:val="clear" w:color="auto" w:fill="auto"/>
            <w:vAlign w:val="center"/>
          </w:tcPr>
          <w:p w14:paraId="53B74BE3" w14:textId="77777777" w:rsidR="00252B0C" w:rsidRPr="00761282" w:rsidRDefault="00252B0C" w:rsidP="002F534C">
            <w:pPr>
              <w:jc w:val="right"/>
              <w:rPr>
                <w:lang w:eastAsia="x-none"/>
              </w:rPr>
            </w:pPr>
            <w:r w:rsidRPr="00761282">
              <w:rPr>
                <w:i/>
              </w:rPr>
              <w:t>Iegūtie punkti kopā:</w:t>
            </w:r>
          </w:p>
        </w:tc>
        <w:tc>
          <w:tcPr>
            <w:tcW w:w="883" w:type="dxa"/>
            <w:shd w:val="clear" w:color="auto" w:fill="auto"/>
          </w:tcPr>
          <w:p w14:paraId="39E73847" w14:textId="77777777" w:rsidR="00252B0C" w:rsidRPr="00761282" w:rsidRDefault="00252B0C" w:rsidP="002F534C">
            <w:pPr>
              <w:rPr>
                <w:lang w:eastAsia="x-none"/>
              </w:rPr>
            </w:pPr>
          </w:p>
        </w:tc>
      </w:tr>
    </w:tbl>
    <w:p w14:paraId="63240DC1" w14:textId="77777777" w:rsidR="00252B0C" w:rsidRPr="00761282" w:rsidRDefault="00252B0C" w:rsidP="00252B0C">
      <w:pPr>
        <w:rPr>
          <w:lang w:eastAsia="x-none"/>
        </w:rPr>
      </w:pPr>
    </w:p>
    <w:p w14:paraId="79308731" w14:textId="77777777" w:rsidR="00252B0C" w:rsidRPr="00761282" w:rsidRDefault="00252B0C" w:rsidP="00252B0C">
      <w:pPr>
        <w:rPr>
          <w:lang w:eastAsia="x-none"/>
        </w:rPr>
      </w:pPr>
    </w:p>
    <w:p w14:paraId="55BF5A16" w14:textId="77777777" w:rsidR="00252B0C" w:rsidRPr="00761282" w:rsidRDefault="00252B0C" w:rsidP="00252B0C">
      <w:pPr>
        <w:rPr>
          <w:lang w:eastAsia="x-none"/>
        </w:rPr>
      </w:pPr>
    </w:p>
    <w:p w14:paraId="28EFDE6D" w14:textId="77777777" w:rsidR="00252B0C" w:rsidRPr="00761282" w:rsidRDefault="00252B0C" w:rsidP="00252B0C">
      <w:pPr>
        <w:rPr>
          <w:lang w:eastAsia="x-none"/>
        </w:rPr>
      </w:pPr>
    </w:p>
    <w:p w14:paraId="259CAA7E" w14:textId="584E3AD5" w:rsidR="00252B0C" w:rsidRPr="00761282" w:rsidRDefault="00252B0C" w:rsidP="001516FD">
      <w:pPr>
        <w:numPr>
          <w:ilvl w:val="1"/>
          <w:numId w:val="1"/>
        </w:numPr>
        <w:autoSpaceDE w:val="0"/>
        <w:autoSpaceDN w:val="0"/>
        <w:adjustRightInd w:val="0"/>
        <w:spacing w:after="120"/>
        <w:ind w:left="567" w:hanging="567"/>
        <w:jc w:val="both"/>
        <w:rPr>
          <w:bCs/>
          <w:sz w:val="26"/>
          <w:szCs w:val="26"/>
        </w:rPr>
      </w:pPr>
      <w:r w:rsidRPr="00761282">
        <w:rPr>
          <w:bCs/>
          <w:sz w:val="26"/>
          <w:szCs w:val="26"/>
        </w:rPr>
        <w:lastRenderedPageBreak/>
        <w:t xml:space="preserve">Profesionālās </w:t>
      </w:r>
      <w:r w:rsidRPr="00761282">
        <w:rPr>
          <w:sz w:val="26"/>
          <w:szCs w:val="26"/>
        </w:rPr>
        <w:t xml:space="preserve">kvalifikācijas eksāmena </w:t>
      </w:r>
      <w:r w:rsidRPr="001516FD">
        <w:rPr>
          <w:sz w:val="26"/>
          <w:szCs w:val="26"/>
          <w:u w:val="single"/>
        </w:rPr>
        <w:t>praktiskās</w:t>
      </w:r>
      <w:r w:rsidRPr="001516FD">
        <w:rPr>
          <w:bCs/>
          <w:sz w:val="26"/>
          <w:szCs w:val="26"/>
          <w:u w:val="single"/>
        </w:rPr>
        <w:t xml:space="preserve"> daļas</w:t>
      </w:r>
      <w:r w:rsidRPr="00761282">
        <w:rPr>
          <w:sz w:val="26"/>
          <w:szCs w:val="26"/>
        </w:rPr>
        <w:t xml:space="preserve"> </w:t>
      </w:r>
      <w:r w:rsidRPr="00761282">
        <w:rPr>
          <w:bCs/>
          <w:sz w:val="26"/>
          <w:szCs w:val="26"/>
        </w:rPr>
        <w:t>vērtēšanas kritēriji un vērtēšanas skala: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51"/>
        <w:gridCol w:w="1632"/>
        <w:gridCol w:w="1630"/>
        <w:gridCol w:w="1636"/>
        <w:gridCol w:w="883"/>
      </w:tblGrid>
      <w:tr w:rsidR="00252B0C" w:rsidRPr="00761282" w14:paraId="10D430F7" w14:textId="77777777" w:rsidTr="002F534C">
        <w:trPr>
          <w:trHeight w:val="567"/>
        </w:trPr>
        <w:tc>
          <w:tcPr>
            <w:tcW w:w="8404" w:type="dxa"/>
            <w:gridSpan w:val="5"/>
            <w:shd w:val="clear" w:color="auto" w:fill="auto"/>
            <w:vAlign w:val="center"/>
          </w:tcPr>
          <w:p w14:paraId="06456C9C" w14:textId="77777777" w:rsidR="00252B0C" w:rsidRPr="00761282" w:rsidRDefault="00252B0C" w:rsidP="002F534C">
            <w:pPr>
              <w:jc w:val="center"/>
              <w:rPr>
                <w:lang w:eastAsia="x-none"/>
              </w:rPr>
            </w:pPr>
            <w:r w:rsidRPr="00761282">
              <w:t>Vērtēšanas kritēriji un iegūstamais punktu skaits</w:t>
            </w:r>
          </w:p>
        </w:tc>
        <w:tc>
          <w:tcPr>
            <w:tcW w:w="883" w:type="dxa"/>
            <w:shd w:val="clear" w:color="auto" w:fill="auto"/>
            <w:vAlign w:val="center"/>
          </w:tcPr>
          <w:p w14:paraId="30643F11" w14:textId="77777777" w:rsidR="00252B0C" w:rsidRPr="00761282" w:rsidRDefault="00252B0C" w:rsidP="002F534C">
            <w:pPr>
              <w:jc w:val="center"/>
              <w:rPr>
                <w:lang w:eastAsia="x-none"/>
              </w:rPr>
            </w:pPr>
            <w:r w:rsidRPr="00761282">
              <w:t>Iegūtie punkti</w:t>
            </w:r>
          </w:p>
        </w:tc>
      </w:tr>
      <w:tr w:rsidR="00252B0C" w:rsidRPr="00761282" w14:paraId="3EF93797" w14:textId="77777777" w:rsidTr="002F534C">
        <w:trPr>
          <w:trHeight w:val="624"/>
        </w:trPr>
        <w:tc>
          <w:tcPr>
            <w:tcW w:w="9287" w:type="dxa"/>
            <w:gridSpan w:val="6"/>
            <w:shd w:val="clear" w:color="auto" w:fill="auto"/>
            <w:vAlign w:val="center"/>
          </w:tcPr>
          <w:p w14:paraId="376739A4" w14:textId="77777777" w:rsidR="00252B0C" w:rsidRPr="00761282" w:rsidRDefault="00252B0C" w:rsidP="002F534C">
            <w:pPr>
              <w:numPr>
                <w:ilvl w:val="0"/>
                <w:numId w:val="3"/>
              </w:numPr>
              <w:ind w:left="426"/>
              <w:rPr>
                <w:lang w:eastAsia="x-none"/>
              </w:rPr>
            </w:pPr>
            <w:r w:rsidRPr="00761282">
              <w:rPr>
                <w:b/>
              </w:rPr>
              <w:t>Teorētiskā darba struktūra, mērķu un uzdevumu formulējums, izklāsta loģika.</w:t>
            </w:r>
          </w:p>
          <w:p w14:paraId="0E1B0E1D" w14:textId="77777777" w:rsidR="00252B0C" w:rsidRPr="00761282" w:rsidRDefault="00252B0C" w:rsidP="002F534C">
            <w:pPr>
              <w:ind w:left="426"/>
              <w:rPr>
                <w:lang w:eastAsia="x-none"/>
              </w:rPr>
            </w:pPr>
            <w:r w:rsidRPr="00761282">
              <w:t xml:space="preserve">Maksimālais punktu skaits – </w:t>
            </w:r>
            <w:r w:rsidRPr="00761282">
              <w:rPr>
                <w:b/>
              </w:rPr>
              <w:t>40</w:t>
            </w:r>
          </w:p>
        </w:tc>
      </w:tr>
      <w:tr w:rsidR="00252B0C" w:rsidRPr="00761282" w14:paraId="5AA245E0" w14:textId="77777777" w:rsidTr="002F534C">
        <w:trPr>
          <w:trHeight w:val="340"/>
        </w:trPr>
        <w:tc>
          <w:tcPr>
            <w:tcW w:w="1679" w:type="dxa"/>
            <w:shd w:val="clear" w:color="auto" w:fill="auto"/>
            <w:vAlign w:val="center"/>
          </w:tcPr>
          <w:p w14:paraId="79D67983" w14:textId="77777777" w:rsidR="00252B0C" w:rsidRPr="00761282" w:rsidRDefault="00252B0C" w:rsidP="002F534C">
            <w:pPr>
              <w:jc w:val="center"/>
            </w:pPr>
            <w:r w:rsidRPr="00761282">
              <w:t>Vāji</w:t>
            </w:r>
          </w:p>
        </w:tc>
        <w:tc>
          <w:tcPr>
            <w:tcW w:w="1681" w:type="dxa"/>
            <w:shd w:val="clear" w:color="auto" w:fill="auto"/>
            <w:vAlign w:val="center"/>
          </w:tcPr>
          <w:p w14:paraId="340098BE" w14:textId="77777777" w:rsidR="00252B0C" w:rsidRPr="00761282" w:rsidRDefault="00252B0C" w:rsidP="002F534C">
            <w:pPr>
              <w:jc w:val="center"/>
            </w:pPr>
            <w:r w:rsidRPr="00761282">
              <w:t>Viduvēji</w:t>
            </w:r>
          </w:p>
        </w:tc>
        <w:tc>
          <w:tcPr>
            <w:tcW w:w="1681" w:type="dxa"/>
            <w:shd w:val="clear" w:color="auto" w:fill="auto"/>
            <w:vAlign w:val="center"/>
          </w:tcPr>
          <w:p w14:paraId="15F07822" w14:textId="77777777" w:rsidR="00252B0C" w:rsidRPr="00761282" w:rsidRDefault="00252B0C" w:rsidP="002F534C">
            <w:pPr>
              <w:jc w:val="center"/>
            </w:pPr>
            <w:r w:rsidRPr="00761282">
              <w:t>Labi</w:t>
            </w:r>
          </w:p>
        </w:tc>
        <w:tc>
          <w:tcPr>
            <w:tcW w:w="1681" w:type="dxa"/>
            <w:shd w:val="clear" w:color="auto" w:fill="auto"/>
            <w:vAlign w:val="center"/>
          </w:tcPr>
          <w:p w14:paraId="453D724A" w14:textId="77777777" w:rsidR="00252B0C" w:rsidRPr="00761282" w:rsidRDefault="00252B0C" w:rsidP="002F534C">
            <w:pPr>
              <w:jc w:val="center"/>
            </w:pPr>
            <w:r w:rsidRPr="00761282">
              <w:t>Ļoti labi</w:t>
            </w:r>
          </w:p>
        </w:tc>
        <w:tc>
          <w:tcPr>
            <w:tcW w:w="1682" w:type="dxa"/>
            <w:shd w:val="clear" w:color="auto" w:fill="auto"/>
            <w:vAlign w:val="center"/>
          </w:tcPr>
          <w:p w14:paraId="615654BA" w14:textId="77777777" w:rsidR="00252B0C" w:rsidRPr="00761282" w:rsidRDefault="00252B0C" w:rsidP="002F534C">
            <w:pPr>
              <w:jc w:val="center"/>
            </w:pPr>
            <w:r w:rsidRPr="00761282">
              <w:t xml:space="preserve">Izcili </w:t>
            </w:r>
          </w:p>
        </w:tc>
        <w:tc>
          <w:tcPr>
            <w:tcW w:w="883" w:type="dxa"/>
            <w:vMerge w:val="restart"/>
            <w:shd w:val="clear" w:color="auto" w:fill="auto"/>
          </w:tcPr>
          <w:p w14:paraId="47FD473A" w14:textId="77777777" w:rsidR="00252B0C" w:rsidRPr="00761282" w:rsidRDefault="00252B0C" w:rsidP="002F534C">
            <w:pPr>
              <w:rPr>
                <w:lang w:eastAsia="x-none"/>
              </w:rPr>
            </w:pPr>
          </w:p>
        </w:tc>
      </w:tr>
      <w:tr w:rsidR="00252B0C" w:rsidRPr="00761282" w14:paraId="682992F9" w14:textId="77777777" w:rsidTr="002F534C">
        <w:trPr>
          <w:trHeight w:val="340"/>
        </w:trPr>
        <w:tc>
          <w:tcPr>
            <w:tcW w:w="1679" w:type="dxa"/>
            <w:shd w:val="clear" w:color="auto" w:fill="auto"/>
            <w:vAlign w:val="center"/>
          </w:tcPr>
          <w:p w14:paraId="1E5F78FF"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4FB18136"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67B6E5C2"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6E9927F4"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049EABBD"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562F1AF2" w14:textId="77777777" w:rsidR="00252B0C" w:rsidRPr="00761282" w:rsidRDefault="00252B0C" w:rsidP="002F534C">
            <w:pPr>
              <w:rPr>
                <w:lang w:eastAsia="x-none"/>
              </w:rPr>
            </w:pPr>
          </w:p>
        </w:tc>
      </w:tr>
      <w:tr w:rsidR="00252B0C" w:rsidRPr="00761282" w14:paraId="596AB1B5" w14:textId="77777777" w:rsidTr="002F534C">
        <w:trPr>
          <w:trHeight w:val="510"/>
        </w:trPr>
        <w:tc>
          <w:tcPr>
            <w:tcW w:w="9287" w:type="dxa"/>
            <w:gridSpan w:val="6"/>
            <w:shd w:val="clear" w:color="auto" w:fill="auto"/>
            <w:vAlign w:val="center"/>
          </w:tcPr>
          <w:p w14:paraId="1DF84B3A" w14:textId="77777777" w:rsidR="00252B0C" w:rsidRPr="00761282" w:rsidRDefault="00252B0C" w:rsidP="002F534C">
            <w:pPr>
              <w:numPr>
                <w:ilvl w:val="0"/>
                <w:numId w:val="3"/>
              </w:numPr>
              <w:ind w:left="426"/>
              <w:rPr>
                <w:lang w:eastAsia="x-none"/>
              </w:rPr>
            </w:pPr>
            <w:r w:rsidRPr="00761282">
              <w:rPr>
                <w:b/>
              </w:rPr>
              <w:t>Darba satura ietilpīgums.</w:t>
            </w:r>
            <w:r w:rsidRPr="00761282">
              <w:t xml:space="preserve"> Maksimālais punktu skaits – </w:t>
            </w:r>
            <w:r w:rsidRPr="00761282">
              <w:rPr>
                <w:b/>
              </w:rPr>
              <w:t>40</w:t>
            </w:r>
          </w:p>
        </w:tc>
      </w:tr>
      <w:tr w:rsidR="00252B0C" w:rsidRPr="00761282" w14:paraId="4548755F" w14:textId="77777777" w:rsidTr="002F534C">
        <w:trPr>
          <w:trHeight w:val="340"/>
        </w:trPr>
        <w:tc>
          <w:tcPr>
            <w:tcW w:w="1679" w:type="dxa"/>
            <w:shd w:val="clear" w:color="auto" w:fill="auto"/>
            <w:vAlign w:val="center"/>
          </w:tcPr>
          <w:p w14:paraId="6D304B16" w14:textId="77777777" w:rsidR="00252B0C" w:rsidRPr="00761282" w:rsidRDefault="00252B0C" w:rsidP="002F534C">
            <w:pPr>
              <w:jc w:val="center"/>
            </w:pPr>
            <w:r w:rsidRPr="00761282">
              <w:t>Vāji</w:t>
            </w:r>
          </w:p>
        </w:tc>
        <w:tc>
          <w:tcPr>
            <w:tcW w:w="1681" w:type="dxa"/>
            <w:shd w:val="clear" w:color="auto" w:fill="auto"/>
            <w:vAlign w:val="center"/>
          </w:tcPr>
          <w:p w14:paraId="70BD7F21" w14:textId="77777777" w:rsidR="00252B0C" w:rsidRPr="00761282" w:rsidRDefault="00252B0C" w:rsidP="002F534C">
            <w:pPr>
              <w:jc w:val="center"/>
            </w:pPr>
            <w:r w:rsidRPr="00761282">
              <w:t>Viduvēji</w:t>
            </w:r>
          </w:p>
        </w:tc>
        <w:tc>
          <w:tcPr>
            <w:tcW w:w="1681" w:type="dxa"/>
            <w:shd w:val="clear" w:color="auto" w:fill="auto"/>
            <w:vAlign w:val="center"/>
          </w:tcPr>
          <w:p w14:paraId="30C303CF" w14:textId="77777777" w:rsidR="00252B0C" w:rsidRPr="00761282" w:rsidRDefault="00252B0C" w:rsidP="002F534C">
            <w:pPr>
              <w:jc w:val="center"/>
            </w:pPr>
            <w:r w:rsidRPr="00761282">
              <w:t>Labi</w:t>
            </w:r>
          </w:p>
        </w:tc>
        <w:tc>
          <w:tcPr>
            <w:tcW w:w="1681" w:type="dxa"/>
            <w:shd w:val="clear" w:color="auto" w:fill="auto"/>
            <w:vAlign w:val="center"/>
          </w:tcPr>
          <w:p w14:paraId="4475E88D" w14:textId="77777777" w:rsidR="00252B0C" w:rsidRPr="00761282" w:rsidRDefault="00252B0C" w:rsidP="002F534C">
            <w:pPr>
              <w:jc w:val="center"/>
            </w:pPr>
            <w:r w:rsidRPr="00761282">
              <w:t>Ļoti labi</w:t>
            </w:r>
          </w:p>
        </w:tc>
        <w:tc>
          <w:tcPr>
            <w:tcW w:w="1682" w:type="dxa"/>
            <w:shd w:val="clear" w:color="auto" w:fill="auto"/>
            <w:vAlign w:val="center"/>
          </w:tcPr>
          <w:p w14:paraId="7A674694" w14:textId="77777777" w:rsidR="00252B0C" w:rsidRPr="00761282" w:rsidRDefault="00252B0C" w:rsidP="002F534C">
            <w:pPr>
              <w:jc w:val="center"/>
            </w:pPr>
            <w:r w:rsidRPr="00761282">
              <w:t xml:space="preserve">Izcili </w:t>
            </w:r>
          </w:p>
        </w:tc>
        <w:tc>
          <w:tcPr>
            <w:tcW w:w="883" w:type="dxa"/>
            <w:vMerge w:val="restart"/>
            <w:shd w:val="clear" w:color="auto" w:fill="auto"/>
          </w:tcPr>
          <w:p w14:paraId="670BA867" w14:textId="77777777" w:rsidR="00252B0C" w:rsidRPr="00761282" w:rsidRDefault="00252B0C" w:rsidP="002F534C">
            <w:pPr>
              <w:rPr>
                <w:lang w:eastAsia="x-none"/>
              </w:rPr>
            </w:pPr>
          </w:p>
        </w:tc>
      </w:tr>
      <w:tr w:rsidR="00252B0C" w:rsidRPr="00761282" w14:paraId="4EBC34A5" w14:textId="77777777" w:rsidTr="002F534C">
        <w:trPr>
          <w:trHeight w:val="340"/>
        </w:trPr>
        <w:tc>
          <w:tcPr>
            <w:tcW w:w="1679" w:type="dxa"/>
            <w:shd w:val="clear" w:color="auto" w:fill="auto"/>
            <w:vAlign w:val="center"/>
          </w:tcPr>
          <w:p w14:paraId="07CBA451"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2A6B72FF"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7727639F"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3D25B370"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6A61A015"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3E474203" w14:textId="77777777" w:rsidR="00252B0C" w:rsidRPr="00761282" w:rsidRDefault="00252B0C" w:rsidP="002F534C">
            <w:pPr>
              <w:rPr>
                <w:lang w:eastAsia="x-none"/>
              </w:rPr>
            </w:pPr>
          </w:p>
        </w:tc>
      </w:tr>
      <w:tr w:rsidR="00252B0C" w:rsidRPr="00761282" w14:paraId="1E7B066C" w14:textId="77777777" w:rsidTr="002F534C">
        <w:trPr>
          <w:trHeight w:val="510"/>
        </w:trPr>
        <w:tc>
          <w:tcPr>
            <w:tcW w:w="9287" w:type="dxa"/>
            <w:gridSpan w:val="6"/>
            <w:shd w:val="clear" w:color="auto" w:fill="auto"/>
            <w:vAlign w:val="center"/>
          </w:tcPr>
          <w:p w14:paraId="253C89B1" w14:textId="77777777" w:rsidR="00252B0C" w:rsidRPr="00761282" w:rsidRDefault="00252B0C" w:rsidP="002F534C">
            <w:pPr>
              <w:numPr>
                <w:ilvl w:val="0"/>
                <w:numId w:val="3"/>
              </w:numPr>
              <w:ind w:left="426"/>
              <w:rPr>
                <w:lang w:eastAsia="x-none"/>
              </w:rPr>
            </w:pPr>
            <w:r w:rsidRPr="00761282">
              <w:rPr>
                <w:b/>
              </w:rPr>
              <w:t>Profesionālās terminoloģijas un literārās valodas lietojums.</w:t>
            </w:r>
            <w:r w:rsidRPr="00761282">
              <w:rPr>
                <w:b/>
              </w:rPr>
              <w:br/>
            </w:r>
            <w:r w:rsidRPr="00761282">
              <w:t xml:space="preserve">Maksimālais punktu skaits – </w:t>
            </w:r>
            <w:r w:rsidRPr="00761282">
              <w:rPr>
                <w:b/>
              </w:rPr>
              <w:t>40</w:t>
            </w:r>
          </w:p>
        </w:tc>
      </w:tr>
      <w:tr w:rsidR="00252B0C" w:rsidRPr="00761282" w14:paraId="03528A76" w14:textId="77777777" w:rsidTr="002F534C">
        <w:trPr>
          <w:trHeight w:val="340"/>
        </w:trPr>
        <w:tc>
          <w:tcPr>
            <w:tcW w:w="1679" w:type="dxa"/>
            <w:shd w:val="clear" w:color="auto" w:fill="auto"/>
            <w:vAlign w:val="center"/>
          </w:tcPr>
          <w:p w14:paraId="70B21CC5" w14:textId="77777777" w:rsidR="00252B0C" w:rsidRPr="00761282" w:rsidRDefault="00252B0C" w:rsidP="002F534C">
            <w:pPr>
              <w:jc w:val="center"/>
            </w:pPr>
            <w:r w:rsidRPr="00761282">
              <w:t>Vāji</w:t>
            </w:r>
          </w:p>
        </w:tc>
        <w:tc>
          <w:tcPr>
            <w:tcW w:w="1681" w:type="dxa"/>
            <w:shd w:val="clear" w:color="auto" w:fill="auto"/>
            <w:vAlign w:val="center"/>
          </w:tcPr>
          <w:p w14:paraId="7C06B2F7" w14:textId="77777777" w:rsidR="00252B0C" w:rsidRPr="00761282" w:rsidRDefault="00252B0C" w:rsidP="002F534C">
            <w:pPr>
              <w:jc w:val="center"/>
            </w:pPr>
            <w:r w:rsidRPr="00761282">
              <w:t>Viduvēji</w:t>
            </w:r>
          </w:p>
        </w:tc>
        <w:tc>
          <w:tcPr>
            <w:tcW w:w="1681" w:type="dxa"/>
            <w:shd w:val="clear" w:color="auto" w:fill="auto"/>
            <w:vAlign w:val="center"/>
          </w:tcPr>
          <w:p w14:paraId="280CA23F" w14:textId="77777777" w:rsidR="00252B0C" w:rsidRPr="00761282" w:rsidRDefault="00252B0C" w:rsidP="002F534C">
            <w:pPr>
              <w:jc w:val="center"/>
            </w:pPr>
            <w:r w:rsidRPr="00761282">
              <w:t>Labi</w:t>
            </w:r>
          </w:p>
        </w:tc>
        <w:tc>
          <w:tcPr>
            <w:tcW w:w="1681" w:type="dxa"/>
            <w:shd w:val="clear" w:color="auto" w:fill="auto"/>
            <w:vAlign w:val="center"/>
          </w:tcPr>
          <w:p w14:paraId="07B90FC0" w14:textId="77777777" w:rsidR="00252B0C" w:rsidRPr="00761282" w:rsidRDefault="00252B0C" w:rsidP="002F534C">
            <w:pPr>
              <w:jc w:val="center"/>
            </w:pPr>
            <w:r w:rsidRPr="00761282">
              <w:t>Ļoti labi</w:t>
            </w:r>
          </w:p>
        </w:tc>
        <w:tc>
          <w:tcPr>
            <w:tcW w:w="1682" w:type="dxa"/>
            <w:shd w:val="clear" w:color="auto" w:fill="auto"/>
            <w:vAlign w:val="center"/>
          </w:tcPr>
          <w:p w14:paraId="619DE974" w14:textId="77777777" w:rsidR="00252B0C" w:rsidRPr="00761282" w:rsidRDefault="00252B0C" w:rsidP="002F534C">
            <w:pPr>
              <w:jc w:val="center"/>
            </w:pPr>
            <w:r w:rsidRPr="00761282">
              <w:t xml:space="preserve">Izcili </w:t>
            </w:r>
          </w:p>
        </w:tc>
        <w:tc>
          <w:tcPr>
            <w:tcW w:w="883" w:type="dxa"/>
            <w:vMerge w:val="restart"/>
            <w:shd w:val="clear" w:color="auto" w:fill="auto"/>
          </w:tcPr>
          <w:p w14:paraId="0211E388" w14:textId="77777777" w:rsidR="00252B0C" w:rsidRPr="00761282" w:rsidRDefault="00252B0C" w:rsidP="002F534C">
            <w:pPr>
              <w:rPr>
                <w:lang w:eastAsia="x-none"/>
              </w:rPr>
            </w:pPr>
          </w:p>
        </w:tc>
      </w:tr>
      <w:tr w:rsidR="00252B0C" w:rsidRPr="00761282" w14:paraId="3AB5B11D" w14:textId="77777777" w:rsidTr="002F534C">
        <w:trPr>
          <w:trHeight w:val="340"/>
        </w:trPr>
        <w:tc>
          <w:tcPr>
            <w:tcW w:w="1679" w:type="dxa"/>
            <w:shd w:val="clear" w:color="auto" w:fill="auto"/>
            <w:vAlign w:val="center"/>
          </w:tcPr>
          <w:p w14:paraId="1096913C"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7B4E7664"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0C20DD7A"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63DD380E"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38BC6DC4"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2FCBDBA2" w14:textId="77777777" w:rsidR="00252B0C" w:rsidRPr="00761282" w:rsidRDefault="00252B0C" w:rsidP="002F534C">
            <w:pPr>
              <w:rPr>
                <w:lang w:eastAsia="x-none"/>
              </w:rPr>
            </w:pPr>
          </w:p>
        </w:tc>
      </w:tr>
      <w:tr w:rsidR="00252B0C" w:rsidRPr="00761282" w14:paraId="4A7A07C5" w14:textId="77777777" w:rsidTr="002F534C">
        <w:trPr>
          <w:trHeight w:val="510"/>
        </w:trPr>
        <w:tc>
          <w:tcPr>
            <w:tcW w:w="9287" w:type="dxa"/>
            <w:gridSpan w:val="6"/>
            <w:shd w:val="clear" w:color="auto" w:fill="auto"/>
            <w:vAlign w:val="center"/>
          </w:tcPr>
          <w:p w14:paraId="67588883" w14:textId="77777777" w:rsidR="00252B0C" w:rsidRPr="00761282" w:rsidRDefault="00252B0C" w:rsidP="002F534C">
            <w:pPr>
              <w:numPr>
                <w:ilvl w:val="0"/>
                <w:numId w:val="3"/>
              </w:numPr>
              <w:ind w:left="426"/>
              <w:rPr>
                <w:lang w:eastAsia="x-none"/>
              </w:rPr>
            </w:pPr>
            <w:r w:rsidRPr="00761282">
              <w:rPr>
                <w:b/>
              </w:rPr>
              <w:t xml:space="preserve">Darba tehniskais noformējums. </w:t>
            </w:r>
            <w:r w:rsidRPr="00761282">
              <w:t xml:space="preserve">Maksimālais punktu skaits – </w:t>
            </w:r>
            <w:r w:rsidRPr="00761282">
              <w:rPr>
                <w:b/>
              </w:rPr>
              <w:t>40</w:t>
            </w:r>
          </w:p>
        </w:tc>
      </w:tr>
      <w:tr w:rsidR="00252B0C" w:rsidRPr="00761282" w14:paraId="1CD44315" w14:textId="77777777" w:rsidTr="002F534C">
        <w:trPr>
          <w:trHeight w:val="340"/>
        </w:trPr>
        <w:tc>
          <w:tcPr>
            <w:tcW w:w="1679" w:type="dxa"/>
            <w:shd w:val="clear" w:color="auto" w:fill="auto"/>
            <w:vAlign w:val="center"/>
          </w:tcPr>
          <w:p w14:paraId="4688E5E9" w14:textId="77777777" w:rsidR="00252B0C" w:rsidRPr="00761282" w:rsidRDefault="00252B0C" w:rsidP="002F534C">
            <w:pPr>
              <w:jc w:val="center"/>
            </w:pPr>
            <w:r w:rsidRPr="00761282">
              <w:t>Vāji</w:t>
            </w:r>
          </w:p>
        </w:tc>
        <w:tc>
          <w:tcPr>
            <w:tcW w:w="1681" w:type="dxa"/>
            <w:shd w:val="clear" w:color="auto" w:fill="auto"/>
            <w:vAlign w:val="center"/>
          </w:tcPr>
          <w:p w14:paraId="0CE8F137" w14:textId="77777777" w:rsidR="00252B0C" w:rsidRPr="00761282" w:rsidRDefault="00252B0C" w:rsidP="002F534C">
            <w:pPr>
              <w:jc w:val="center"/>
            </w:pPr>
            <w:r w:rsidRPr="00761282">
              <w:t>Viduvēji</w:t>
            </w:r>
          </w:p>
        </w:tc>
        <w:tc>
          <w:tcPr>
            <w:tcW w:w="1681" w:type="dxa"/>
            <w:shd w:val="clear" w:color="auto" w:fill="auto"/>
            <w:vAlign w:val="center"/>
          </w:tcPr>
          <w:p w14:paraId="5F7A8F17" w14:textId="77777777" w:rsidR="00252B0C" w:rsidRPr="00761282" w:rsidRDefault="00252B0C" w:rsidP="002F534C">
            <w:pPr>
              <w:jc w:val="center"/>
            </w:pPr>
            <w:r w:rsidRPr="00761282">
              <w:t>Labi</w:t>
            </w:r>
          </w:p>
        </w:tc>
        <w:tc>
          <w:tcPr>
            <w:tcW w:w="1681" w:type="dxa"/>
            <w:shd w:val="clear" w:color="auto" w:fill="auto"/>
            <w:vAlign w:val="center"/>
          </w:tcPr>
          <w:p w14:paraId="7BD04376" w14:textId="77777777" w:rsidR="00252B0C" w:rsidRPr="00761282" w:rsidRDefault="00252B0C" w:rsidP="002F534C">
            <w:pPr>
              <w:jc w:val="center"/>
            </w:pPr>
            <w:r w:rsidRPr="00761282">
              <w:t>Ļoti labi</w:t>
            </w:r>
          </w:p>
        </w:tc>
        <w:tc>
          <w:tcPr>
            <w:tcW w:w="1682" w:type="dxa"/>
            <w:shd w:val="clear" w:color="auto" w:fill="auto"/>
            <w:vAlign w:val="center"/>
          </w:tcPr>
          <w:p w14:paraId="7FB90B76" w14:textId="77777777" w:rsidR="00252B0C" w:rsidRPr="00761282" w:rsidRDefault="00252B0C" w:rsidP="002F534C">
            <w:pPr>
              <w:jc w:val="center"/>
            </w:pPr>
            <w:r w:rsidRPr="00761282">
              <w:t xml:space="preserve">Izcili </w:t>
            </w:r>
          </w:p>
        </w:tc>
        <w:tc>
          <w:tcPr>
            <w:tcW w:w="883" w:type="dxa"/>
            <w:vMerge w:val="restart"/>
            <w:shd w:val="clear" w:color="auto" w:fill="auto"/>
          </w:tcPr>
          <w:p w14:paraId="78F9A8F9" w14:textId="77777777" w:rsidR="00252B0C" w:rsidRPr="00761282" w:rsidRDefault="00252B0C" w:rsidP="002F534C">
            <w:pPr>
              <w:rPr>
                <w:lang w:eastAsia="x-none"/>
              </w:rPr>
            </w:pPr>
          </w:p>
        </w:tc>
      </w:tr>
      <w:tr w:rsidR="00252B0C" w:rsidRPr="00761282" w14:paraId="311C48DE" w14:textId="77777777" w:rsidTr="002F534C">
        <w:trPr>
          <w:trHeight w:val="340"/>
        </w:trPr>
        <w:tc>
          <w:tcPr>
            <w:tcW w:w="1679" w:type="dxa"/>
            <w:shd w:val="clear" w:color="auto" w:fill="auto"/>
            <w:vAlign w:val="center"/>
          </w:tcPr>
          <w:p w14:paraId="161E4264"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21E5ADED"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034E2E66"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6956B59A"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3E81B7C7"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11742E2E" w14:textId="77777777" w:rsidR="00252B0C" w:rsidRPr="00761282" w:rsidRDefault="00252B0C" w:rsidP="002F534C">
            <w:pPr>
              <w:rPr>
                <w:lang w:eastAsia="x-none"/>
              </w:rPr>
            </w:pPr>
          </w:p>
        </w:tc>
      </w:tr>
      <w:tr w:rsidR="00252B0C" w:rsidRPr="00761282" w14:paraId="7B100252" w14:textId="77777777" w:rsidTr="002F534C">
        <w:trPr>
          <w:trHeight w:val="510"/>
        </w:trPr>
        <w:tc>
          <w:tcPr>
            <w:tcW w:w="9287" w:type="dxa"/>
            <w:gridSpan w:val="6"/>
            <w:shd w:val="clear" w:color="auto" w:fill="auto"/>
            <w:vAlign w:val="center"/>
          </w:tcPr>
          <w:p w14:paraId="2524424B" w14:textId="77777777" w:rsidR="00252B0C" w:rsidRPr="00761282" w:rsidRDefault="00252B0C" w:rsidP="002F534C">
            <w:pPr>
              <w:numPr>
                <w:ilvl w:val="0"/>
                <w:numId w:val="3"/>
              </w:numPr>
              <w:ind w:left="426"/>
              <w:rPr>
                <w:lang w:eastAsia="x-none"/>
              </w:rPr>
            </w:pPr>
            <w:r w:rsidRPr="00761282">
              <w:rPr>
                <w:b/>
              </w:rPr>
              <w:t>Darba prezentācija un diskusijas prasme darba aizstāvēšanā (argumentācija un profesionālās terminoloģijas lietojums).</w:t>
            </w:r>
            <w:r w:rsidRPr="00761282">
              <w:rPr>
                <w:b/>
              </w:rPr>
              <w:br/>
            </w:r>
            <w:r w:rsidRPr="00761282">
              <w:t xml:space="preserve">Maksimālais punktu skaits – </w:t>
            </w:r>
            <w:r w:rsidRPr="00761282">
              <w:rPr>
                <w:b/>
              </w:rPr>
              <w:t>40</w:t>
            </w:r>
          </w:p>
        </w:tc>
      </w:tr>
      <w:tr w:rsidR="00252B0C" w:rsidRPr="00761282" w14:paraId="7DDD8F43" w14:textId="77777777" w:rsidTr="002F534C">
        <w:trPr>
          <w:trHeight w:val="340"/>
        </w:trPr>
        <w:tc>
          <w:tcPr>
            <w:tcW w:w="1679" w:type="dxa"/>
            <w:shd w:val="clear" w:color="auto" w:fill="auto"/>
            <w:vAlign w:val="center"/>
          </w:tcPr>
          <w:p w14:paraId="30360424" w14:textId="77777777" w:rsidR="00252B0C" w:rsidRPr="00761282" w:rsidRDefault="00252B0C" w:rsidP="002F534C">
            <w:pPr>
              <w:jc w:val="center"/>
            </w:pPr>
            <w:r w:rsidRPr="00761282">
              <w:t>Vāji</w:t>
            </w:r>
          </w:p>
        </w:tc>
        <w:tc>
          <w:tcPr>
            <w:tcW w:w="1681" w:type="dxa"/>
            <w:shd w:val="clear" w:color="auto" w:fill="auto"/>
            <w:vAlign w:val="center"/>
          </w:tcPr>
          <w:p w14:paraId="2349B8C3" w14:textId="77777777" w:rsidR="00252B0C" w:rsidRPr="00761282" w:rsidRDefault="00252B0C" w:rsidP="002F534C">
            <w:pPr>
              <w:jc w:val="center"/>
            </w:pPr>
            <w:r w:rsidRPr="00761282">
              <w:t>Viduvēji</w:t>
            </w:r>
          </w:p>
        </w:tc>
        <w:tc>
          <w:tcPr>
            <w:tcW w:w="1681" w:type="dxa"/>
            <w:shd w:val="clear" w:color="auto" w:fill="auto"/>
            <w:vAlign w:val="center"/>
          </w:tcPr>
          <w:p w14:paraId="5E41E8F4" w14:textId="77777777" w:rsidR="00252B0C" w:rsidRPr="00761282" w:rsidRDefault="00252B0C" w:rsidP="002F534C">
            <w:pPr>
              <w:jc w:val="center"/>
            </w:pPr>
            <w:r w:rsidRPr="00761282">
              <w:t>Labi</w:t>
            </w:r>
          </w:p>
        </w:tc>
        <w:tc>
          <w:tcPr>
            <w:tcW w:w="1681" w:type="dxa"/>
            <w:shd w:val="clear" w:color="auto" w:fill="auto"/>
            <w:vAlign w:val="center"/>
          </w:tcPr>
          <w:p w14:paraId="2192C9DC" w14:textId="77777777" w:rsidR="00252B0C" w:rsidRPr="00761282" w:rsidRDefault="00252B0C" w:rsidP="002F534C">
            <w:pPr>
              <w:jc w:val="center"/>
            </w:pPr>
            <w:r w:rsidRPr="00761282">
              <w:t>Ļoti labi</w:t>
            </w:r>
          </w:p>
        </w:tc>
        <w:tc>
          <w:tcPr>
            <w:tcW w:w="1682" w:type="dxa"/>
            <w:shd w:val="clear" w:color="auto" w:fill="auto"/>
            <w:vAlign w:val="center"/>
          </w:tcPr>
          <w:p w14:paraId="1756C202" w14:textId="77777777" w:rsidR="00252B0C" w:rsidRPr="00761282" w:rsidRDefault="00252B0C" w:rsidP="002F534C">
            <w:pPr>
              <w:jc w:val="center"/>
            </w:pPr>
            <w:r w:rsidRPr="00761282">
              <w:t xml:space="preserve">Izcili </w:t>
            </w:r>
          </w:p>
        </w:tc>
        <w:tc>
          <w:tcPr>
            <w:tcW w:w="883" w:type="dxa"/>
            <w:vMerge w:val="restart"/>
            <w:shd w:val="clear" w:color="auto" w:fill="auto"/>
          </w:tcPr>
          <w:p w14:paraId="765D8C55" w14:textId="77777777" w:rsidR="00252B0C" w:rsidRPr="00761282" w:rsidRDefault="00252B0C" w:rsidP="002F534C">
            <w:pPr>
              <w:rPr>
                <w:lang w:eastAsia="x-none"/>
              </w:rPr>
            </w:pPr>
          </w:p>
        </w:tc>
      </w:tr>
      <w:tr w:rsidR="00252B0C" w:rsidRPr="00761282" w14:paraId="5CD49D96" w14:textId="77777777" w:rsidTr="002F534C">
        <w:trPr>
          <w:trHeight w:val="340"/>
        </w:trPr>
        <w:tc>
          <w:tcPr>
            <w:tcW w:w="1679" w:type="dxa"/>
            <w:shd w:val="clear" w:color="auto" w:fill="auto"/>
            <w:vAlign w:val="center"/>
          </w:tcPr>
          <w:p w14:paraId="37CDFD3E" w14:textId="77777777" w:rsidR="00252B0C" w:rsidRPr="00761282" w:rsidRDefault="00252B0C" w:rsidP="002F534C">
            <w:pPr>
              <w:jc w:val="center"/>
              <w:rPr>
                <w:lang w:eastAsia="x-none"/>
              </w:rPr>
            </w:pPr>
            <w:r w:rsidRPr="00761282">
              <w:rPr>
                <w:lang w:eastAsia="x-none"/>
              </w:rPr>
              <w:t>1-21</w:t>
            </w:r>
          </w:p>
        </w:tc>
        <w:tc>
          <w:tcPr>
            <w:tcW w:w="1681" w:type="dxa"/>
            <w:shd w:val="clear" w:color="auto" w:fill="auto"/>
            <w:vAlign w:val="center"/>
          </w:tcPr>
          <w:p w14:paraId="74790FC2" w14:textId="77777777" w:rsidR="00252B0C" w:rsidRPr="00761282" w:rsidRDefault="00252B0C" w:rsidP="002F534C">
            <w:pPr>
              <w:jc w:val="center"/>
              <w:rPr>
                <w:lang w:eastAsia="x-none"/>
              </w:rPr>
            </w:pPr>
            <w:r w:rsidRPr="00761282">
              <w:rPr>
                <w:lang w:eastAsia="x-none"/>
              </w:rPr>
              <w:t>22-32</w:t>
            </w:r>
          </w:p>
        </w:tc>
        <w:tc>
          <w:tcPr>
            <w:tcW w:w="1681" w:type="dxa"/>
            <w:shd w:val="clear" w:color="auto" w:fill="auto"/>
            <w:vAlign w:val="center"/>
          </w:tcPr>
          <w:p w14:paraId="635E7651" w14:textId="77777777" w:rsidR="00252B0C" w:rsidRPr="00761282" w:rsidRDefault="00252B0C" w:rsidP="002F534C">
            <w:pPr>
              <w:jc w:val="center"/>
              <w:rPr>
                <w:lang w:eastAsia="x-none"/>
              </w:rPr>
            </w:pPr>
            <w:r w:rsidRPr="00761282">
              <w:rPr>
                <w:lang w:eastAsia="x-none"/>
              </w:rPr>
              <w:t>33-34</w:t>
            </w:r>
          </w:p>
        </w:tc>
        <w:tc>
          <w:tcPr>
            <w:tcW w:w="1681" w:type="dxa"/>
            <w:shd w:val="clear" w:color="auto" w:fill="auto"/>
            <w:vAlign w:val="center"/>
          </w:tcPr>
          <w:p w14:paraId="39EDF08C" w14:textId="77777777" w:rsidR="00252B0C" w:rsidRPr="00761282" w:rsidRDefault="00252B0C" w:rsidP="002F534C">
            <w:pPr>
              <w:jc w:val="center"/>
              <w:rPr>
                <w:lang w:eastAsia="x-none"/>
              </w:rPr>
            </w:pPr>
            <w:r w:rsidRPr="00761282">
              <w:rPr>
                <w:lang w:eastAsia="x-none"/>
              </w:rPr>
              <w:t>35-38</w:t>
            </w:r>
          </w:p>
        </w:tc>
        <w:tc>
          <w:tcPr>
            <w:tcW w:w="1682" w:type="dxa"/>
            <w:shd w:val="clear" w:color="auto" w:fill="auto"/>
            <w:vAlign w:val="center"/>
          </w:tcPr>
          <w:p w14:paraId="7831ECA5" w14:textId="77777777" w:rsidR="00252B0C" w:rsidRPr="00761282" w:rsidRDefault="00252B0C" w:rsidP="002F534C">
            <w:pPr>
              <w:jc w:val="center"/>
              <w:rPr>
                <w:lang w:eastAsia="x-none"/>
              </w:rPr>
            </w:pPr>
            <w:r w:rsidRPr="00761282">
              <w:rPr>
                <w:lang w:eastAsia="x-none"/>
              </w:rPr>
              <w:t>39-40</w:t>
            </w:r>
          </w:p>
        </w:tc>
        <w:tc>
          <w:tcPr>
            <w:tcW w:w="883" w:type="dxa"/>
            <w:vMerge/>
            <w:shd w:val="clear" w:color="auto" w:fill="auto"/>
          </w:tcPr>
          <w:p w14:paraId="2E506237" w14:textId="77777777" w:rsidR="00252B0C" w:rsidRPr="00761282" w:rsidRDefault="00252B0C" w:rsidP="002F534C">
            <w:pPr>
              <w:rPr>
                <w:lang w:eastAsia="x-none"/>
              </w:rPr>
            </w:pPr>
          </w:p>
        </w:tc>
      </w:tr>
      <w:tr w:rsidR="00252B0C" w:rsidRPr="00761282" w14:paraId="3EDA2DF5" w14:textId="77777777" w:rsidTr="002F534C">
        <w:trPr>
          <w:trHeight w:val="510"/>
        </w:trPr>
        <w:tc>
          <w:tcPr>
            <w:tcW w:w="8404" w:type="dxa"/>
            <w:gridSpan w:val="5"/>
            <w:shd w:val="clear" w:color="auto" w:fill="auto"/>
            <w:vAlign w:val="center"/>
          </w:tcPr>
          <w:p w14:paraId="63AE79E1" w14:textId="77777777" w:rsidR="00252B0C" w:rsidRPr="00761282" w:rsidRDefault="00252B0C" w:rsidP="002F534C">
            <w:pPr>
              <w:jc w:val="right"/>
              <w:rPr>
                <w:lang w:eastAsia="x-none"/>
              </w:rPr>
            </w:pPr>
            <w:r w:rsidRPr="00761282">
              <w:rPr>
                <w:i/>
              </w:rPr>
              <w:t>Iegūtie punkti kopā:</w:t>
            </w:r>
          </w:p>
        </w:tc>
        <w:tc>
          <w:tcPr>
            <w:tcW w:w="883" w:type="dxa"/>
            <w:shd w:val="clear" w:color="auto" w:fill="auto"/>
          </w:tcPr>
          <w:p w14:paraId="37868647" w14:textId="77777777" w:rsidR="00252B0C" w:rsidRPr="00761282" w:rsidRDefault="00252B0C" w:rsidP="002F534C">
            <w:pPr>
              <w:rPr>
                <w:lang w:eastAsia="x-none"/>
              </w:rPr>
            </w:pPr>
          </w:p>
        </w:tc>
      </w:tr>
    </w:tbl>
    <w:p w14:paraId="5321D383" w14:textId="77777777" w:rsidR="00252B0C" w:rsidRPr="00761282" w:rsidRDefault="00252B0C" w:rsidP="00252B0C">
      <w:pPr>
        <w:rPr>
          <w:lang w:eastAsia="x-none"/>
        </w:rPr>
      </w:pPr>
    </w:p>
    <w:p w14:paraId="53BC3BAE" w14:textId="77777777" w:rsidR="00252B0C" w:rsidRPr="00761282" w:rsidRDefault="00252B0C" w:rsidP="00252B0C"/>
    <w:p w14:paraId="41FE05A6" w14:textId="6A5B1C6C" w:rsidR="00014E7D" w:rsidRDefault="00014E7D"/>
    <w:p w14:paraId="445E506C" w14:textId="71401C5E" w:rsidR="006C75C1" w:rsidRDefault="006C75C1"/>
    <w:p w14:paraId="438D39E2" w14:textId="1BF27722" w:rsidR="006C75C1" w:rsidRDefault="006C75C1"/>
    <w:p w14:paraId="3FD119A2" w14:textId="53D1443A" w:rsidR="006C75C1" w:rsidRDefault="006C75C1"/>
    <w:p w14:paraId="1E333FE3" w14:textId="2F26A0A3" w:rsidR="006C75C1" w:rsidRDefault="006C75C1"/>
    <w:p w14:paraId="77ED5764" w14:textId="673E90C9" w:rsidR="006C75C1" w:rsidRDefault="006C75C1"/>
    <w:p w14:paraId="664559CA" w14:textId="0D92945F" w:rsidR="006C75C1" w:rsidRDefault="006C75C1"/>
    <w:p w14:paraId="4B52A8E6" w14:textId="3D2655B9" w:rsidR="006C75C1" w:rsidRDefault="006C75C1"/>
    <w:p w14:paraId="02B36FB4" w14:textId="38D10988" w:rsidR="006C75C1" w:rsidRDefault="006C75C1"/>
    <w:p w14:paraId="466788A4" w14:textId="0CF1CB15" w:rsidR="006C75C1" w:rsidRDefault="006C75C1"/>
    <w:p w14:paraId="33088D64" w14:textId="6A2507F9" w:rsidR="006C75C1" w:rsidRDefault="006C75C1"/>
    <w:p w14:paraId="29AFC2B6" w14:textId="56CD7F21" w:rsidR="006C75C1" w:rsidRDefault="006C75C1"/>
    <w:p w14:paraId="24930BFA" w14:textId="383F3A61" w:rsidR="006C75C1" w:rsidRDefault="006C75C1"/>
    <w:p w14:paraId="6CAF7CCB" w14:textId="2353649E" w:rsidR="006C75C1" w:rsidRDefault="006C75C1"/>
    <w:p w14:paraId="5147D864" w14:textId="4C4549BF" w:rsidR="006C75C1" w:rsidRDefault="006C75C1"/>
    <w:p w14:paraId="192B00ED" w14:textId="21CF4417" w:rsidR="006C75C1" w:rsidRDefault="006C75C1"/>
    <w:p w14:paraId="2773DE7B" w14:textId="232ACA09" w:rsidR="006C75C1" w:rsidRDefault="006C75C1"/>
    <w:p w14:paraId="3B957B55" w14:textId="70A95154" w:rsidR="006C75C1" w:rsidRDefault="006C75C1"/>
    <w:p w14:paraId="2AA20179" w14:textId="241F3F79" w:rsidR="006C75C1" w:rsidRDefault="006C75C1"/>
    <w:p w14:paraId="5E76E810" w14:textId="6551C62B" w:rsidR="006C75C1" w:rsidRDefault="0059145A" w:rsidP="006C75C1">
      <w:pPr>
        <w:jc w:val="right"/>
        <w:rPr>
          <w:sz w:val="26"/>
          <w:szCs w:val="26"/>
        </w:rPr>
      </w:pPr>
      <w:r>
        <w:rPr>
          <w:sz w:val="26"/>
          <w:szCs w:val="26"/>
        </w:rPr>
        <w:lastRenderedPageBreak/>
        <w:t>Pielikums</w:t>
      </w:r>
    </w:p>
    <w:p w14:paraId="12B192E5" w14:textId="77777777" w:rsidR="006C75C1" w:rsidRDefault="006C75C1" w:rsidP="006C75C1">
      <w:pPr>
        <w:jc w:val="center"/>
      </w:pPr>
    </w:p>
    <w:p w14:paraId="415D0FF1" w14:textId="77777777" w:rsidR="006C75C1" w:rsidRPr="008D1E7A" w:rsidRDefault="006C75C1" w:rsidP="006C75C1">
      <w:pPr>
        <w:jc w:val="center"/>
        <w:rPr>
          <w:b/>
          <w:bCs/>
          <w:sz w:val="26"/>
          <w:szCs w:val="26"/>
        </w:rPr>
      </w:pPr>
      <w:r w:rsidRPr="008D1E7A">
        <w:rPr>
          <w:b/>
          <w:bCs/>
          <w:sz w:val="26"/>
          <w:szCs w:val="26"/>
        </w:rPr>
        <w:t xml:space="preserve">Profesionālās kvalifikācijas eksāmena </w:t>
      </w:r>
    </w:p>
    <w:p w14:paraId="2A396599" w14:textId="0D2C49F3" w:rsidR="006C75C1" w:rsidRDefault="006C75C1" w:rsidP="006C75C1">
      <w:pPr>
        <w:jc w:val="center"/>
        <w:rPr>
          <w:b/>
          <w:bCs/>
          <w:sz w:val="26"/>
          <w:szCs w:val="26"/>
        </w:rPr>
      </w:pPr>
      <w:r w:rsidRPr="008D1E7A">
        <w:rPr>
          <w:b/>
          <w:bCs/>
          <w:sz w:val="26"/>
          <w:szCs w:val="26"/>
        </w:rPr>
        <w:t>izglītības programmā „Mūzikas vēsture un teorija”</w:t>
      </w:r>
    </w:p>
    <w:p w14:paraId="62A7FD8D" w14:textId="61B6FA63" w:rsidR="0059145A" w:rsidRPr="008D1E7A" w:rsidRDefault="0059145A" w:rsidP="006C75C1">
      <w:pPr>
        <w:jc w:val="center"/>
        <w:rPr>
          <w:b/>
          <w:bCs/>
          <w:sz w:val="26"/>
          <w:szCs w:val="26"/>
        </w:rPr>
      </w:pPr>
      <w:r w:rsidRPr="006E4959">
        <w:rPr>
          <w:b/>
          <w:bCs/>
          <w:sz w:val="26"/>
          <w:szCs w:val="26"/>
        </w:rPr>
        <w:t>praktiskās daļas teorētiskā darba metodiskie norādījumi</w:t>
      </w:r>
    </w:p>
    <w:p w14:paraId="76FB5846" w14:textId="77777777" w:rsidR="006C75C1" w:rsidRDefault="006C75C1" w:rsidP="006C75C1">
      <w:pPr>
        <w:jc w:val="center"/>
        <w:rPr>
          <w:sz w:val="26"/>
          <w:szCs w:val="26"/>
        </w:rPr>
      </w:pPr>
    </w:p>
    <w:p w14:paraId="23767064" w14:textId="77777777" w:rsidR="006C75C1" w:rsidRDefault="006C75C1" w:rsidP="006C75C1">
      <w:pPr>
        <w:suppressAutoHyphens/>
        <w:ind w:firstLine="420"/>
        <w:jc w:val="center"/>
        <w:rPr>
          <w:b/>
          <w:lang w:eastAsia="zh-CN"/>
        </w:rPr>
      </w:pPr>
      <w:r>
        <w:rPr>
          <w:b/>
          <w:lang w:eastAsia="zh-CN"/>
        </w:rPr>
        <w:t>SATURS</w:t>
      </w:r>
    </w:p>
    <w:p w14:paraId="11C262A7" w14:textId="77777777" w:rsidR="006C75C1" w:rsidRDefault="006C75C1" w:rsidP="006C75C1">
      <w:pPr>
        <w:suppressAutoHyphens/>
        <w:ind w:firstLine="420"/>
        <w:jc w:val="center"/>
        <w:rPr>
          <w:b/>
          <w:lang w:eastAsia="zh-CN"/>
        </w:rPr>
      </w:pPr>
    </w:p>
    <w:p w14:paraId="694F6E97" w14:textId="77777777" w:rsidR="006C75C1" w:rsidRDefault="006C75C1" w:rsidP="006C75C1">
      <w:pPr>
        <w:numPr>
          <w:ilvl w:val="0"/>
          <w:numId w:val="6"/>
        </w:numPr>
        <w:tabs>
          <w:tab w:val="left" w:pos="284"/>
        </w:tabs>
        <w:suppressAutoHyphens/>
        <w:ind w:hanging="720"/>
        <w:rPr>
          <w:b/>
          <w:lang w:eastAsia="zh-CN"/>
        </w:rPr>
      </w:pPr>
      <w:r>
        <w:rPr>
          <w:b/>
          <w:lang w:eastAsia="zh-CN"/>
        </w:rPr>
        <w:t>Darba struktūra</w:t>
      </w:r>
    </w:p>
    <w:p w14:paraId="27529377" w14:textId="77777777" w:rsidR="006C75C1" w:rsidRDefault="006C75C1" w:rsidP="006C75C1">
      <w:pPr>
        <w:numPr>
          <w:ilvl w:val="0"/>
          <w:numId w:val="6"/>
        </w:numPr>
        <w:tabs>
          <w:tab w:val="left" w:pos="284"/>
        </w:tabs>
        <w:suppressAutoHyphens/>
        <w:ind w:hanging="720"/>
        <w:rPr>
          <w:b/>
          <w:lang w:eastAsia="zh-CN"/>
        </w:rPr>
      </w:pPr>
      <w:r>
        <w:rPr>
          <w:b/>
          <w:lang w:eastAsia="zh-CN"/>
        </w:rPr>
        <w:t>Darba noformējums</w:t>
      </w:r>
    </w:p>
    <w:p w14:paraId="25EFF255" w14:textId="77777777" w:rsidR="006C75C1" w:rsidRDefault="006C75C1" w:rsidP="006C75C1">
      <w:pPr>
        <w:numPr>
          <w:ilvl w:val="0"/>
          <w:numId w:val="6"/>
        </w:numPr>
        <w:tabs>
          <w:tab w:val="left" w:pos="284"/>
        </w:tabs>
        <w:suppressAutoHyphens/>
        <w:ind w:hanging="720"/>
        <w:rPr>
          <w:b/>
          <w:lang w:eastAsia="zh-CN"/>
        </w:rPr>
      </w:pPr>
      <w:r>
        <w:rPr>
          <w:b/>
          <w:lang w:eastAsia="zh-CN"/>
        </w:rPr>
        <w:t>Izmantotās literatūras un citu avotu saraksts</w:t>
      </w:r>
    </w:p>
    <w:p w14:paraId="01305FE7" w14:textId="77777777" w:rsidR="006C75C1" w:rsidRDefault="006C75C1" w:rsidP="006C75C1">
      <w:pPr>
        <w:numPr>
          <w:ilvl w:val="0"/>
          <w:numId w:val="6"/>
        </w:numPr>
        <w:tabs>
          <w:tab w:val="left" w:pos="284"/>
        </w:tabs>
        <w:suppressAutoHyphens/>
        <w:ind w:hanging="720"/>
        <w:rPr>
          <w:b/>
          <w:lang w:eastAsia="zh-CN"/>
        </w:rPr>
      </w:pPr>
      <w:r>
        <w:rPr>
          <w:b/>
          <w:lang w:eastAsia="zh-CN"/>
        </w:rPr>
        <w:t>Atsauču noformēšana</w:t>
      </w:r>
    </w:p>
    <w:p w14:paraId="37DBDD29" w14:textId="77777777" w:rsidR="006C75C1" w:rsidRDefault="006C75C1" w:rsidP="006C75C1">
      <w:pPr>
        <w:numPr>
          <w:ilvl w:val="0"/>
          <w:numId w:val="6"/>
        </w:numPr>
        <w:tabs>
          <w:tab w:val="left" w:pos="284"/>
        </w:tabs>
        <w:suppressAutoHyphens/>
        <w:ind w:hanging="720"/>
        <w:rPr>
          <w:b/>
          <w:lang w:eastAsia="zh-CN"/>
        </w:rPr>
      </w:pPr>
      <w:r>
        <w:rPr>
          <w:b/>
          <w:lang w:eastAsia="zh-CN"/>
        </w:rPr>
        <w:t>Tabulas, nošu piemēri un citi attēli</w:t>
      </w:r>
    </w:p>
    <w:p w14:paraId="08C0493D" w14:textId="77777777" w:rsidR="006C75C1" w:rsidRDefault="006C75C1" w:rsidP="006C75C1">
      <w:pPr>
        <w:numPr>
          <w:ilvl w:val="0"/>
          <w:numId w:val="6"/>
        </w:numPr>
        <w:tabs>
          <w:tab w:val="left" w:pos="284"/>
        </w:tabs>
        <w:suppressAutoHyphens/>
        <w:ind w:hanging="720"/>
        <w:rPr>
          <w:b/>
          <w:lang w:eastAsia="zh-CN"/>
        </w:rPr>
      </w:pPr>
      <w:r>
        <w:rPr>
          <w:b/>
          <w:lang w:eastAsia="zh-CN"/>
        </w:rPr>
        <w:t>Īpašvārdu rakstība</w:t>
      </w:r>
    </w:p>
    <w:p w14:paraId="53C651D8" w14:textId="77777777" w:rsidR="006C75C1" w:rsidRDefault="006C75C1" w:rsidP="006C75C1">
      <w:pPr>
        <w:tabs>
          <w:tab w:val="left" w:pos="284"/>
        </w:tabs>
        <w:suppressAutoHyphens/>
        <w:ind w:left="360" w:hanging="360"/>
        <w:rPr>
          <w:b/>
          <w:lang w:eastAsia="zh-CN"/>
        </w:rPr>
      </w:pPr>
      <w:r>
        <w:rPr>
          <w:b/>
          <w:lang w:eastAsia="zh-CN"/>
        </w:rPr>
        <w:t>Pielikums</w:t>
      </w:r>
    </w:p>
    <w:p w14:paraId="7A3EBD82" w14:textId="77777777" w:rsidR="006C75C1" w:rsidRDefault="006C75C1" w:rsidP="006C75C1">
      <w:pPr>
        <w:suppressAutoHyphens/>
        <w:rPr>
          <w:b/>
          <w:lang w:eastAsia="zh-CN"/>
        </w:rPr>
      </w:pPr>
    </w:p>
    <w:p w14:paraId="14D845AA" w14:textId="77777777" w:rsidR="006C75C1" w:rsidRDefault="006C75C1" w:rsidP="006C75C1">
      <w:pPr>
        <w:numPr>
          <w:ilvl w:val="0"/>
          <w:numId w:val="7"/>
        </w:numPr>
        <w:suppressAutoHyphens/>
        <w:jc w:val="center"/>
        <w:rPr>
          <w:b/>
          <w:lang w:eastAsia="zh-CN"/>
        </w:rPr>
      </w:pPr>
      <w:r>
        <w:rPr>
          <w:b/>
          <w:lang w:eastAsia="zh-CN"/>
        </w:rPr>
        <w:t>Darba struktūra</w:t>
      </w:r>
    </w:p>
    <w:p w14:paraId="47F53F82" w14:textId="77777777" w:rsidR="006C75C1" w:rsidRDefault="006C75C1" w:rsidP="006C75C1">
      <w:pPr>
        <w:suppressAutoHyphens/>
        <w:ind w:left="720"/>
        <w:jc w:val="both"/>
        <w:rPr>
          <w:lang w:eastAsia="zh-CN"/>
        </w:rPr>
      </w:pPr>
    </w:p>
    <w:p w14:paraId="26923346" w14:textId="77777777" w:rsidR="006C75C1" w:rsidRDefault="006C75C1" w:rsidP="006C75C1">
      <w:pPr>
        <w:suppressAutoHyphens/>
        <w:jc w:val="both"/>
        <w:rPr>
          <w:b/>
          <w:lang w:eastAsia="zh-CN"/>
        </w:rPr>
      </w:pPr>
      <w:r>
        <w:rPr>
          <w:lang w:eastAsia="zh-CN"/>
        </w:rPr>
        <w:t>Darba struktūra kā obligātas paredz šādas sastāvdaļas:</w:t>
      </w:r>
    </w:p>
    <w:p w14:paraId="51C5BE20" w14:textId="77777777" w:rsidR="006C75C1" w:rsidRDefault="006C75C1" w:rsidP="006C75C1">
      <w:pPr>
        <w:numPr>
          <w:ilvl w:val="0"/>
          <w:numId w:val="8"/>
        </w:numPr>
        <w:suppressAutoHyphens/>
        <w:jc w:val="both"/>
        <w:rPr>
          <w:b/>
          <w:lang w:eastAsia="zh-CN"/>
        </w:rPr>
      </w:pPr>
      <w:r>
        <w:rPr>
          <w:b/>
          <w:lang w:eastAsia="zh-CN"/>
        </w:rPr>
        <w:t>Titullapa</w:t>
      </w:r>
    </w:p>
    <w:p w14:paraId="2A1BA639" w14:textId="77777777" w:rsidR="006C75C1" w:rsidRDefault="006C75C1" w:rsidP="006C75C1">
      <w:pPr>
        <w:numPr>
          <w:ilvl w:val="0"/>
          <w:numId w:val="8"/>
        </w:numPr>
        <w:suppressAutoHyphens/>
        <w:jc w:val="both"/>
        <w:rPr>
          <w:lang w:eastAsia="zh-CN"/>
        </w:rPr>
      </w:pPr>
      <w:r>
        <w:rPr>
          <w:b/>
          <w:lang w:eastAsia="zh-CN"/>
        </w:rPr>
        <w:t>Saturs</w:t>
      </w:r>
      <w:r>
        <w:rPr>
          <w:lang w:eastAsia="zh-CN"/>
        </w:rPr>
        <w:t xml:space="preserve"> </w:t>
      </w:r>
    </w:p>
    <w:p w14:paraId="01C48EF6" w14:textId="77777777" w:rsidR="006C75C1" w:rsidRDefault="006C75C1" w:rsidP="006C75C1">
      <w:pPr>
        <w:suppressAutoHyphens/>
        <w:ind w:firstLine="360"/>
        <w:jc w:val="both"/>
        <w:rPr>
          <w:b/>
          <w:lang w:eastAsia="zh-CN"/>
        </w:rPr>
      </w:pPr>
      <w:r>
        <w:rPr>
          <w:lang w:eastAsia="zh-CN"/>
        </w:rPr>
        <w:t>Pēc satura lappuses, ja nepieciešams, uz atsevišķas lapas darbā ievieto tekstā izmantoto saīsinājumu un simbolu skaidrojumu.</w:t>
      </w:r>
    </w:p>
    <w:p w14:paraId="6CAD13F5" w14:textId="77777777" w:rsidR="006C75C1" w:rsidRDefault="006C75C1" w:rsidP="006C75C1">
      <w:pPr>
        <w:numPr>
          <w:ilvl w:val="0"/>
          <w:numId w:val="9"/>
        </w:numPr>
        <w:suppressAutoHyphens/>
        <w:jc w:val="both"/>
        <w:rPr>
          <w:lang w:eastAsia="zh-CN"/>
        </w:rPr>
      </w:pPr>
      <w:r>
        <w:rPr>
          <w:b/>
          <w:lang w:eastAsia="zh-CN"/>
        </w:rPr>
        <w:t>Ievads</w:t>
      </w:r>
      <w:r>
        <w:rPr>
          <w:lang w:eastAsia="zh-CN"/>
        </w:rPr>
        <w:t xml:space="preserve"> </w:t>
      </w:r>
    </w:p>
    <w:p w14:paraId="46E39EBC" w14:textId="77777777" w:rsidR="006C75C1" w:rsidRDefault="006C75C1" w:rsidP="006C75C1">
      <w:pPr>
        <w:suppressAutoHyphens/>
        <w:ind w:firstLine="360"/>
        <w:jc w:val="both"/>
        <w:rPr>
          <w:lang w:eastAsia="zh-CN"/>
        </w:rPr>
      </w:pPr>
      <w:r>
        <w:rPr>
          <w:lang w:eastAsia="zh-CN"/>
        </w:rPr>
        <w:t>Ievads ir darba vizītkarte, kurai jāieinteresē potenciālais lasītājs, iezīmējot problēmu un sniedzot priekšstatu par darba saturu un sagaidāmo rezultātu.</w:t>
      </w:r>
    </w:p>
    <w:p w14:paraId="254D5F1A" w14:textId="77777777" w:rsidR="006C75C1" w:rsidRDefault="006C75C1" w:rsidP="006C75C1">
      <w:pPr>
        <w:suppressAutoHyphens/>
        <w:ind w:firstLine="360"/>
        <w:jc w:val="both"/>
        <w:rPr>
          <w:b/>
          <w:lang w:eastAsia="zh-CN"/>
        </w:rPr>
      </w:pPr>
      <w:r>
        <w:rPr>
          <w:lang w:eastAsia="zh-CN"/>
        </w:rPr>
        <w:t xml:space="preserve">Ievadā autors pamato temata izvēli un aktualitāti, formulē problēmu vai pētāmo jautājumu, izvirza darba mērķi un uzdevumus, apraksta mērķa sasniegšanai lietotās pētniecības metodes – „instrumentus”, ar kuru palīdzību īstenoti izvirzītie uzdevumi. Ievadā var iezīmēt izvēlētās tēmas izpētes līmeni, norādīt darba gaitā izmantotos galvenos avotus, precizēt pētījuma hronoloģiskos un tematiskos ietvarus. Te parasti arī piesaka un argumentē izstrādātā darba struktūru. </w:t>
      </w:r>
    </w:p>
    <w:p w14:paraId="244622E4" w14:textId="77777777" w:rsidR="006C75C1" w:rsidRDefault="006C75C1" w:rsidP="006C75C1">
      <w:pPr>
        <w:numPr>
          <w:ilvl w:val="0"/>
          <w:numId w:val="9"/>
        </w:numPr>
        <w:suppressAutoHyphens/>
        <w:jc w:val="both"/>
        <w:rPr>
          <w:lang w:eastAsia="zh-CN"/>
        </w:rPr>
      </w:pPr>
      <w:r>
        <w:rPr>
          <w:b/>
          <w:lang w:eastAsia="zh-CN"/>
        </w:rPr>
        <w:t>Darba pamatdaļa – nodaļas ar apakšnodaļām</w:t>
      </w:r>
      <w:r>
        <w:rPr>
          <w:lang w:eastAsia="zh-CN"/>
        </w:rPr>
        <w:t xml:space="preserve"> </w:t>
      </w:r>
    </w:p>
    <w:p w14:paraId="31B55261" w14:textId="77777777" w:rsidR="006C75C1" w:rsidRDefault="006C75C1" w:rsidP="006C75C1">
      <w:pPr>
        <w:suppressAutoHyphens/>
        <w:ind w:firstLine="360"/>
        <w:jc w:val="both"/>
        <w:rPr>
          <w:b/>
          <w:lang w:eastAsia="zh-CN"/>
        </w:rPr>
      </w:pPr>
      <w:r>
        <w:rPr>
          <w:lang w:eastAsia="zh-CN"/>
        </w:rPr>
        <w:t xml:space="preserve">Teksta pamatdaļa ietver pētāmās problēmas analīzi un studenta veiktā pētījuma izklāstu. Pamatdaļas struktūra var būt dažāda – to nosaka konkrētais temats un pētījuma mērķis. Parasti sāk ar vispārīgāku, plašāku jautājumu atspoguļojumu un ar katru nākamo nodaļu arvien vairāk tuvojas autora oriģinālveikuma aprakstam un secinājumiem. </w:t>
      </w:r>
    </w:p>
    <w:p w14:paraId="14262D01" w14:textId="77777777" w:rsidR="006C75C1" w:rsidRDefault="006C75C1" w:rsidP="006C75C1">
      <w:pPr>
        <w:numPr>
          <w:ilvl w:val="0"/>
          <w:numId w:val="9"/>
        </w:numPr>
        <w:suppressAutoHyphens/>
        <w:jc w:val="both"/>
        <w:rPr>
          <w:lang w:eastAsia="zh-CN"/>
        </w:rPr>
      </w:pPr>
      <w:r>
        <w:rPr>
          <w:b/>
          <w:lang w:eastAsia="zh-CN"/>
        </w:rPr>
        <w:t>Secinājumi</w:t>
      </w:r>
    </w:p>
    <w:p w14:paraId="17994A12" w14:textId="77777777" w:rsidR="006C75C1" w:rsidRDefault="006C75C1" w:rsidP="006C75C1">
      <w:pPr>
        <w:suppressAutoHyphens/>
        <w:ind w:firstLine="360"/>
        <w:jc w:val="both"/>
        <w:rPr>
          <w:b/>
          <w:lang w:eastAsia="zh-CN"/>
        </w:rPr>
      </w:pPr>
      <w:r>
        <w:rPr>
          <w:lang w:eastAsia="zh-CN"/>
        </w:rPr>
        <w:t>Vietēja rakstura secinājumus autors var formulēt jau nodaļu noslēgumos, taču jebkurā gadījumā par akadēmiskā darba obligātu sastāvdaļu ir uzskatāms kopējais noslēgums. Tā veidojums ir atkarīgs no pētāmās tēmas. Dažkārt pētījuma gaitā iegūtos secinājumus pārskatāmāk formulēt kā kopsavilkumu strukturētu tēžu veidā, bet citkārt tos labāk izklāstīt saistītā tekstā.</w:t>
      </w:r>
    </w:p>
    <w:p w14:paraId="6EBB4BAF" w14:textId="77777777" w:rsidR="006C75C1" w:rsidRDefault="006C75C1" w:rsidP="006C75C1">
      <w:pPr>
        <w:numPr>
          <w:ilvl w:val="0"/>
          <w:numId w:val="9"/>
        </w:numPr>
        <w:suppressAutoHyphens/>
        <w:rPr>
          <w:lang w:eastAsia="zh-CN"/>
        </w:rPr>
      </w:pPr>
      <w:r>
        <w:rPr>
          <w:b/>
          <w:lang w:eastAsia="zh-CN"/>
        </w:rPr>
        <w:t>Literatūra un citi avoti</w:t>
      </w:r>
      <w:r>
        <w:rPr>
          <w:lang w:eastAsia="zh-CN"/>
        </w:rPr>
        <w:t xml:space="preserve"> </w:t>
      </w:r>
    </w:p>
    <w:p w14:paraId="22536CCA" w14:textId="77777777" w:rsidR="006C75C1" w:rsidRDefault="006C75C1" w:rsidP="006C75C1">
      <w:pPr>
        <w:suppressAutoHyphens/>
        <w:ind w:firstLine="360"/>
        <w:jc w:val="both"/>
        <w:rPr>
          <w:b/>
          <w:lang w:eastAsia="zh-CN"/>
        </w:rPr>
      </w:pPr>
      <w:r>
        <w:rPr>
          <w:lang w:eastAsia="zh-CN"/>
        </w:rPr>
        <w:t xml:space="preserve">Šajā sarakstā ievieto visus literāros un citus avotus, kas izmantoti pētnieciskā darba tapšanā (sk. paraugu 3. pielikumā). </w:t>
      </w:r>
    </w:p>
    <w:p w14:paraId="758150BB" w14:textId="77777777" w:rsidR="006C75C1" w:rsidRDefault="006C75C1" w:rsidP="006C75C1">
      <w:pPr>
        <w:suppressAutoHyphens/>
        <w:ind w:firstLine="360"/>
        <w:rPr>
          <w:lang w:eastAsia="zh-CN"/>
        </w:rPr>
      </w:pPr>
      <w:r>
        <w:rPr>
          <w:b/>
          <w:lang w:eastAsia="zh-CN"/>
        </w:rPr>
        <w:t>Pielikums</w:t>
      </w:r>
      <w:r>
        <w:rPr>
          <w:lang w:eastAsia="zh-CN"/>
        </w:rPr>
        <w:t xml:space="preserve"> </w:t>
      </w:r>
    </w:p>
    <w:p w14:paraId="7D02FD7B" w14:textId="29E8A71D" w:rsidR="006C75C1" w:rsidRDefault="006C75C1" w:rsidP="006C75C1">
      <w:pPr>
        <w:suppressAutoHyphens/>
        <w:ind w:firstLine="360"/>
        <w:jc w:val="both"/>
        <w:rPr>
          <w:lang w:eastAsia="zh-CN"/>
        </w:rPr>
      </w:pPr>
      <w:r>
        <w:rPr>
          <w:lang w:eastAsia="zh-CN"/>
        </w:rPr>
        <w:t xml:space="preserve">Pamattekstam var pievienot Pielikumu, tajā iekļaujot analizēto skaņdarbu formas shēmas, nošu piemērus, ilustratīvo materiālu, interviju transkriptus, anketu paraugus un citus ar pētāmo tēmu saistītus materiālus, uz kuriem tiek sniegtas atsauces pamattekstā. </w:t>
      </w:r>
    </w:p>
    <w:p w14:paraId="5D5FC6BF" w14:textId="77777777" w:rsidR="006C75C1" w:rsidRDefault="006C75C1" w:rsidP="006C75C1">
      <w:pPr>
        <w:suppressAutoHyphens/>
        <w:ind w:firstLine="360"/>
        <w:jc w:val="both"/>
        <w:rPr>
          <w:lang w:eastAsia="zh-CN"/>
        </w:rPr>
      </w:pPr>
    </w:p>
    <w:p w14:paraId="76C35915" w14:textId="77777777" w:rsidR="006C75C1" w:rsidRDefault="006C75C1" w:rsidP="006C75C1">
      <w:pPr>
        <w:numPr>
          <w:ilvl w:val="0"/>
          <w:numId w:val="7"/>
        </w:numPr>
        <w:suppressAutoHyphens/>
        <w:jc w:val="center"/>
        <w:rPr>
          <w:b/>
          <w:lang w:eastAsia="zh-CN"/>
        </w:rPr>
      </w:pPr>
      <w:r>
        <w:rPr>
          <w:b/>
          <w:lang w:eastAsia="zh-CN"/>
        </w:rPr>
        <w:lastRenderedPageBreak/>
        <w:t>Darba noformējums</w:t>
      </w:r>
    </w:p>
    <w:p w14:paraId="3F3D6F25" w14:textId="77777777" w:rsidR="006C75C1" w:rsidRDefault="006C75C1" w:rsidP="006C75C1">
      <w:pPr>
        <w:suppressAutoHyphens/>
        <w:ind w:left="720"/>
        <w:jc w:val="both"/>
        <w:rPr>
          <w:lang w:eastAsia="zh-CN"/>
        </w:rPr>
      </w:pPr>
    </w:p>
    <w:p w14:paraId="32DDA34D" w14:textId="77777777" w:rsidR="006C75C1" w:rsidRDefault="006C75C1" w:rsidP="006C75C1">
      <w:pPr>
        <w:suppressAutoHyphens/>
        <w:ind w:firstLine="426"/>
        <w:jc w:val="both"/>
        <w:rPr>
          <w:lang w:eastAsia="zh-CN"/>
        </w:rPr>
      </w:pPr>
      <w:r>
        <w:rPr>
          <w:lang w:eastAsia="zh-CN"/>
        </w:rPr>
        <w:t xml:space="preserve">Darbam jābūt datorsalikumā uz A4 formāta lapām, kurām apdrukāta viena lappuse. Pamatteksta burtu lielums ir 12 punkti, virsrakstu burtu lielums – 14 punkti. Ieteicamais fonts – </w:t>
      </w:r>
      <w:r>
        <w:rPr>
          <w:i/>
          <w:lang w:eastAsia="zh-CN"/>
        </w:rPr>
        <w:t>Times New Roman</w:t>
      </w:r>
      <w:r>
        <w:rPr>
          <w:lang w:eastAsia="zh-CN"/>
        </w:rPr>
        <w:t xml:space="preserve">, atstarpe starp rindām – 1,5. </w:t>
      </w:r>
    </w:p>
    <w:p w14:paraId="7BCE9809" w14:textId="77777777" w:rsidR="006C75C1" w:rsidRDefault="006C75C1" w:rsidP="006C75C1">
      <w:pPr>
        <w:suppressAutoHyphens/>
        <w:ind w:firstLine="426"/>
        <w:jc w:val="both"/>
        <w:rPr>
          <w:lang w:eastAsia="zh-CN"/>
        </w:rPr>
      </w:pPr>
      <w:r>
        <w:rPr>
          <w:lang w:eastAsia="zh-CN"/>
        </w:rPr>
        <w:t>Ieteicamās atkāpes no lapas malām: 30 mm no kreisās puses, 20–25 mm – no labās puses, augšas un apakšas. Katru jaunu rindkopu sāk ar atkāpi.</w:t>
      </w:r>
    </w:p>
    <w:p w14:paraId="3FAB9405" w14:textId="77777777" w:rsidR="006C75C1" w:rsidRDefault="006C75C1" w:rsidP="006C75C1">
      <w:pPr>
        <w:suppressAutoHyphens/>
        <w:ind w:firstLine="426"/>
        <w:jc w:val="both"/>
        <w:rPr>
          <w:lang w:eastAsia="zh-CN"/>
        </w:rPr>
      </w:pPr>
      <w:r>
        <w:rPr>
          <w:lang w:eastAsia="zh-CN"/>
        </w:rPr>
        <w:t>Katrai nodaļai jāsākas jaunā lappusē, bet apakšnodaļas turpina rakstīt jau iesāktajā lappusē. Nodaļu virsrakstus raksta ar lielajiem burtiem (</w:t>
      </w:r>
      <w:r>
        <w:rPr>
          <w:i/>
          <w:lang w:eastAsia="zh-CN"/>
        </w:rPr>
        <w:t>Caps Lock</w:t>
      </w:r>
      <w:r>
        <w:rPr>
          <w:lang w:eastAsia="zh-CN"/>
        </w:rPr>
        <w:t>) treknrakstā (</w:t>
      </w:r>
      <w:r>
        <w:rPr>
          <w:i/>
          <w:lang w:eastAsia="zh-CN"/>
        </w:rPr>
        <w:t>Bold</w:t>
      </w:r>
      <w:r>
        <w:rPr>
          <w:lang w:eastAsia="zh-CN"/>
        </w:rPr>
        <w:t xml:space="preserve">), bet apakšnodaļu virsrakstus – ar mazajiem burtiem treknrakstā. Nodaļu un apakšnodaļu virsrakstus novieto rindas centrā. Aiz virsraksta punktu neliek. Starp pamatnodaļas virsrakstu un tekstu jābūt vienai brīvai līnijai (1 </w:t>
      </w:r>
      <w:r>
        <w:rPr>
          <w:i/>
          <w:lang w:eastAsia="zh-CN"/>
        </w:rPr>
        <w:t>Enter</w:t>
      </w:r>
      <w:r>
        <w:rPr>
          <w:lang w:eastAsia="zh-CN"/>
        </w:rPr>
        <w:t xml:space="preserve">), bet apakšnodaļu virsrakstus no teksta ar brīvu līniju neatdala. </w:t>
      </w:r>
    </w:p>
    <w:p w14:paraId="345A5C4F" w14:textId="77777777" w:rsidR="006C75C1" w:rsidRDefault="006C75C1" w:rsidP="006C75C1">
      <w:pPr>
        <w:suppressAutoHyphens/>
        <w:ind w:firstLine="426"/>
        <w:jc w:val="both"/>
        <w:rPr>
          <w:lang w:eastAsia="zh-CN"/>
        </w:rPr>
      </w:pPr>
      <w:r>
        <w:rPr>
          <w:lang w:eastAsia="zh-CN"/>
        </w:rPr>
        <w:t xml:space="preserve">Lappuses numurē ar arābu cipariem. Uz titullapas numuru (1) neraksta, bet nākamo lapu numurē kā 2. </w:t>
      </w:r>
    </w:p>
    <w:p w14:paraId="09940A09" w14:textId="77777777" w:rsidR="006C75C1" w:rsidRDefault="006C75C1" w:rsidP="006C75C1">
      <w:pPr>
        <w:widowControl w:val="0"/>
        <w:suppressAutoHyphens/>
        <w:autoSpaceDE w:val="0"/>
        <w:ind w:firstLine="426"/>
        <w:jc w:val="both"/>
        <w:rPr>
          <w:lang w:eastAsia="zh-CN"/>
        </w:rPr>
      </w:pPr>
      <w:r>
        <w:rPr>
          <w:lang w:eastAsia="zh-CN"/>
        </w:rPr>
        <w:t xml:space="preserve">Pielikumu no darba atdala ar lapas centrā novietotu virsrakstu PIELIKUMS (burtu lielums – 22, </w:t>
      </w:r>
      <w:r>
        <w:rPr>
          <w:i/>
          <w:lang w:eastAsia="zh-CN"/>
        </w:rPr>
        <w:t>Times New Roman, Bold</w:t>
      </w:r>
      <w:r>
        <w:rPr>
          <w:lang w:eastAsia="zh-CN"/>
        </w:rPr>
        <w:t>). Šo lappusi numurē (tā ir pēdējā lapa, uz kuras būs lapas numurs</w:t>
      </w:r>
      <w:r>
        <w:rPr>
          <w:b/>
          <w:lang w:eastAsia="zh-CN"/>
        </w:rPr>
        <w:t xml:space="preserve">) </w:t>
      </w:r>
      <w:r>
        <w:rPr>
          <w:lang w:eastAsia="zh-CN"/>
        </w:rPr>
        <w:t>un uzrāda satura rādītājā, savukārt pielikums kopējā darba apjomā ieskaitīts netiek. Ja pielikums ietver vairākus materiālus, tie tiek secīgi numurēti.</w:t>
      </w:r>
    </w:p>
    <w:p w14:paraId="0F51ABC0" w14:textId="77777777" w:rsidR="006C75C1" w:rsidRDefault="006C75C1" w:rsidP="006C75C1">
      <w:pPr>
        <w:suppressAutoHyphens/>
        <w:jc w:val="both"/>
        <w:rPr>
          <w:lang w:eastAsia="zh-CN"/>
        </w:rPr>
      </w:pPr>
    </w:p>
    <w:p w14:paraId="4B36AC3B" w14:textId="77777777" w:rsidR="006C75C1" w:rsidRDefault="006C75C1" w:rsidP="006C75C1">
      <w:pPr>
        <w:numPr>
          <w:ilvl w:val="0"/>
          <w:numId w:val="7"/>
        </w:numPr>
        <w:suppressAutoHyphens/>
        <w:jc w:val="center"/>
        <w:rPr>
          <w:b/>
          <w:lang w:eastAsia="zh-CN"/>
        </w:rPr>
      </w:pPr>
      <w:r>
        <w:rPr>
          <w:b/>
          <w:lang w:eastAsia="zh-CN"/>
        </w:rPr>
        <w:t xml:space="preserve">Izmantotās literatūras un citu avotu saraksts </w:t>
      </w:r>
    </w:p>
    <w:p w14:paraId="0B7A3837" w14:textId="77777777" w:rsidR="006C75C1" w:rsidRDefault="006C75C1" w:rsidP="006C75C1">
      <w:pPr>
        <w:suppressAutoHyphens/>
        <w:ind w:left="720"/>
        <w:jc w:val="both"/>
        <w:rPr>
          <w:lang w:eastAsia="zh-CN"/>
        </w:rPr>
      </w:pPr>
    </w:p>
    <w:p w14:paraId="6ACB5538" w14:textId="77777777" w:rsidR="006C75C1" w:rsidRDefault="006C75C1" w:rsidP="006C75C1">
      <w:pPr>
        <w:suppressAutoHyphens/>
        <w:ind w:firstLine="720"/>
        <w:jc w:val="both"/>
        <w:rPr>
          <w:rFonts w:eastAsia="PalatinoLinotype-Roman"/>
          <w:lang w:eastAsia="lv-LV"/>
        </w:rPr>
      </w:pPr>
      <w:r>
        <w:rPr>
          <w:lang w:eastAsia="zh-CN"/>
        </w:rPr>
        <w:t xml:space="preserve">Visi izmantoto materiālu bibliogrāfiskie apraksti tiek kārtoti alfabēta secībā pēc autora vai citas atbildīgās personas (sastādītāja, redaktora) uzvārda, ignorējot partikulas </w:t>
      </w:r>
      <w:r>
        <w:rPr>
          <w:i/>
          <w:lang w:eastAsia="zh-CN"/>
        </w:rPr>
        <w:t xml:space="preserve">von, de, van </w:t>
      </w:r>
      <w:r>
        <w:rPr>
          <w:lang w:eastAsia="zh-CN"/>
        </w:rPr>
        <w:t>u. tml.; ja autors, sastādītājs vai redaktors nav norādīts, tiek ņemts vērā darba nosaukuma pirmais burts. Vispirms tiek sniegti darbi, kuru nosaukumos izmantots latīņu alfabēts, pēc tam – darbi, kuru nosaukumi rakstīti kirilicā un kuri tiek kārtoti krievu alfabēta secībā.</w:t>
      </w:r>
    </w:p>
    <w:p w14:paraId="15912AE0" w14:textId="77777777" w:rsidR="006C75C1" w:rsidRDefault="006C75C1" w:rsidP="006C75C1">
      <w:pPr>
        <w:suppressAutoHyphens/>
        <w:autoSpaceDE w:val="0"/>
        <w:ind w:firstLine="720"/>
        <w:jc w:val="both"/>
        <w:rPr>
          <w:lang w:eastAsia="zh-CN"/>
        </w:rPr>
      </w:pPr>
      <w:r>
        <w:rPr>
          <w:rFonts w:eastAsia="PalatinoLinotype-Roman"/>
          <w:lang w:eastAsia="lv-LV"/>
        </w:rPr>
        <w:t>Dokumenta lappuses saīsinājumā pieraksta: „</w:t>
      </w:r>
      <w:r>
        <w:rPr>
          <w:rFonts w:eastAsia="PalatinoLinotype-Roman"/>
          <w:bCs/>
          <w:lang w:eastAsia="lv-LV"/>
        </w:rPr>
        <w:t xml:space="preserve">lpp.” – </w:t>
      </w:r>
      <w:r>
        <w:rPr>
          <w:rFonts w:eastAsia="PalatinoLinotype-Roman"/>
          <w:lang w:eastAsia="lv-LV"/>
        </w:rPr>
        <w:t>latv. val.; „</w:t>
      </w:r>
      <w:r>
        <w:rPr>
          <w:rFonts w:eastAsia="PalatinoLinotype-Roman"/>
          <w:bCs/>
          <w:lang w:eastAsia="lv-LV"/>
        </w:rPr>
        <w:t xml:space="preserve">c.” – </w:t>
      </w:r>
      <w:r>
        <w:rPr>
          <w:rFonts w:eastAsia="PalatinoLinotype-Roman"/>
          <w:lang w:eastAsia="lv-LV"/>
        </w:rPr>
        <w:t>krievu val.; „</w:t>
      </w:r>
      <w:r>
        <w:rPr>
          <w:rFonts w:eastAsia="PalatinoLinotype-Roman"/>
          <w:bCs/>
          <w:lang w:eastAsia="lv-LV"/>
        </w:rPr>
        <w:t xml:space="preserve">S.”  – </w:t>
      </w:r>
      <w:r>
        <w:rPr>
          <w:rFonts w:eastAsia="PalatinoLinotype-Roman"/>
          <w:lang w:eastAsia="lv-LV"/>
        </w:rPr>
        <w:t>vācu val.;</w:t>
      </w:r>
      <w:r>
        <w:rPr>
          <w:rFonts w:eastAsia="PalatinoLinotype-Roman"/>
          <w:bCs/>
          <w:lang w:eastAsia="lv-LV"/>
        </w:rPr>
        <w:t xml:space="preserve"> </w:t>
      </w:r>
      <w:r>
        <w:rPr>
          <w:rFonts w:eastAsia="PalatinoLinotype-Roman"/>
          <w:lang w:eastAsia="lv-LV"/>
        </w:rPr>
        <w:t>„</w:t>
      </w:r>
      <w:r>
        <w:rPr>
          <w:rFonts w:eastAsia="PalatinoLinotype-Roman"/>
          <w:bCs/>
          <w:lang w:eastAsia="lv-LV"/>
        </w:rPr>
        <w:t xml:space="preserve">p.” (vienskaitlī) vai </w:t>
      </w:r>
      <w:r>
        <w:rPr>
          <w:rFonts w:eastAsia="PalatinoLinotype-Roman"/>
          <w:lang w:eastAsia="lv-LV"/>
        </w:rPr>
        <w:t>„</w:t>
      </w:r>
      <w:r>
        <w:rPr>
          <w:rFonts w:eastAsia="PalatinoLinotype-Roman"/>
          <w:bCs/>
          <w:lang w:eastAsia="lv-LV"/>
        </w:rPr>
        <w:t xml:space="preserve">pp.” (daudzskaitlī) – </w:t>
      </w:r>
      <w:r>
        <w:rPr>
          <w:rFonts w:eastAsia="PalatinoLinotype-Roman"/>
          <w:lang w:eastAsia="lv-LV"/>
        </w:rPr>
        <w:t>angļu val.</w:t>
      </w:r>
      <w:r>
        <w:rPr>
          <w:rFonts w:eastAsia="PalatinoLinotype-Roman"/>
          <w:vertAlign w:val="superscript"/>
          <w:lang w:eastAsia="lv-LV"/>
        </w:rPr>
        <w:t xml:space="preserve"> </w:t>
      </w:r>
      <w:r>
        <w:rPr>
          <w:rFonts w:eastAsia="PalatinoLinotype-Roman"/>
          <w:lang w:eastAsia="lv-LV"/>
        </w:rPr>
        <w:t>Gadskaitļus un datumus raksta ar arābu cipariem.</w:t>
      </w:r>
    </w:p>
    <w:p w14:paraId="7D268BA5" w14:textId="77777777" w:rsidR="006C75C1" w:rsidRDefault="006C75C1" w:rsidP="006C75C1">
      <w:pPr>
        <w:suppressAutoHyphens/>
        <w:ind w:firstLine="720"/>
        <w:jc w:val="both"/>
        <w:rPr>
          <w:lang w:eastAsia="zh-CN"/>
        </w:rPr>
      </w:pPr>
      <w:r>
        <w:rPr>
          <w:lang w:eastAsia="zh-CN"/>
        </w:rPr>
        <w:t>Akadēmiskajos darbos iespējams, taču nav obligāts saraksta dalījums divās sekcijās</w:t>
      </w:r>
      <w:r>
        <w:rPr>
          <w:vertAlign w:val="superscript"/>
          <w:lang w:eastAsia="zh-CN"/>
        </w:rPr>
        <w:footnoteReference w:id="1"/>
      </w:r>
      <w:r>
        <w:rPr>
          <w:lang w:eastAsia="zh-CN"/>
        </w:rPr>
        <w:t xml:space="preserve">: 1. </w:t>
      </w:r>
      <w:r>
        <w:rPr>
          <w:b/>
          <w:lang w:eastAsia="zh-CN"/>
        </w:rPr>
        <w:t>Literatūra</w:t>
      </w:r>
      <w:r>
        <w:rPr>
          <w:lang w:eastAsia="zh-CN"/>
        </w:rPr>
        <w:t xml:space="preserve"> (grāmatas, raksti no krājumiem, periodikas materiāli u. c.), 2. </w:t>
      </w:r>
      <w:r>
        <w:rPr>
          <w:b/>
          <w:lang w:eastAsia="zh-CN"/>
        </w:rPr>
        <w:t>Citi avoti</w:t>
      </w:r>
      <w:r>
        <w:rPr>
          <w:lang w:eastAsia="zh-CN"/>
        </w:rPr>
        <w:t xml:space="preserve"> (nepublicēti materiāli, intervijas, anotācijas, elektroniskie informācijas avoti u. tml.). Ja nepieciešams, atsevišķi var nošķirt sadaļas </w:t>
      </w:r>
      <w:r>
        <w:rPr>
          <w:i/>
          <w:iCs/>
          <w:lang w:eastAsia="zh-CN"/>
        </w:rPr>
        <w:t>Notogrāfija</w:t>
      </w:r>
      <w:r>
        <w:rPr>
          <w:lang w:eastAsia="zh-CN"/>
        </w:rPr>
        <w:t xml:space="preserve">, </w:t>
      </w:r>
      <w:r>
        <w:rPr>
          <w:i/>
          <w:iCs/>
          <w:lang w:eastAsia="zh-CN"/>
        </w:rPr>
        <w:t>Diskogrāfija</w:t>
      </w:r>
      <w:r>
        <w:rPr>
          <w:lang w:eastAsia="zh-CN"/>
        </w:rPr>
        <w:t xml:space="preserve"> u. tml.</w:t>
      </w:r>
    </w:p>
    <w:p w14:paraId="4AC82297" w14:textId="77777777" w:rsidR="006C75C1" w:rsidRDefault="006C75C1" w:rsidP="006C75C1">
      <w:pPr>
        <w:suppressAutoHyphens/>
        <w:ind w:firstLine="709"/>
        <w:jc w:val="both"/>
        <w:rPr>
          <w:shd w:val="clear" w:color="auto" w:fill="FFFF00"/>
          <w:lang w:eastAsia="zh-CN"/>
        </w:rPr>
      </w:pPr>
      <w:r>
        <w:rPr>
          <w:lang w:eastAsia="zh-CN"/>
        </w:rPr>
        <w:t xml:space="preserve">Turpinājumā piedāvāts iespējamais modelis literatūras un citu avotu saraksta noformējumam; vienlaikus jāuzsver, ka zinātniskajā praksē par vienlīdz lietojamām ir atzītas vairākas bibliogrāfisko norāžu sistēmas. Students kopā ar vadītāju ir tiesīgs izvēlēties un </w:t>
      </w:r>
      <w:r>
        <w:rPr>
          <w:b/>
          <w:bCs/>
          <w:lang w:eastAsia="zh-CN"/>
        </w:rPr>
        <w:t>konsekventi</w:t>
      </w:r>
      <w:r>
        <w:rPr>
          <w:lang w:eastAsia="zh-CN"/>
        </w:rPr>
        <w:t xml:space="preserve"> lietot jebkuru no starptautiski atzītām sistēmām. Gan speciālajā literatūrā, gan tīmeklī ir atrodama detalizēta informācija par bibliogrāfisko aprakstu veidošanu</w:t>
      </w:r>
      <w:r>
        <w:rPr>
          <w:vertAlign w:val="superscript"/>
          <w:lang w:eastAsia="zh-CN"/>
        </w:rPr>
        <w:footnoteReference w:id="2"/>
      </w:r>
      <w:r>
        <w:rPr>
          <w:lang w:eastAsia="zh-CN"/>
        </w:rPr>
        <w:t xml:space="preserve">; iepazīstoties ar to, iespējams izraudzīties arī citu saraksta noformēšanas modeli – atšķirīgu no šeit piedāvātā. </w:t>
      </w:r>
    </w:p>
    <w:p w14:paraId="7AE3D930" w14:textId="77777777" w:rsidR="006C75C1" w:rsidRDefault="006C75C1" w:rsidP="006C75C1">
      <w:pPr>
        <w:suppressAutoHyphens/>
        <w:jc w:val="center"/>
        <w:rPr>
          <w:b/>
          <w:lang w:eastAsia="zh-CN"/>
        </w:rPr>
      </w:pPr>
    </w:p>
    <w:p w14:paraId="120FFA94" w14:textId="77777777" w:rsidR="006C75C1" w:rsidRDefault="006C75C1" w:rsidP="006C75C1">
      <w:pPr>
        <w:suppressAutoHyphens/>
        <w:jc w:val="center"/>
        <w:rPr>
          <w:b/>
          <w:lang w:eastAsia="zh-CN"/>
        </w:rPr>
      </w:pPr>
    </w:p>
    <w:p w14:paraId="0A0CC83A" w14:textId="77777777" w:rsidR="006C75C1" w:rsidRDefault="006C75C1" w:rsidP="006C75C1">
      <w:pPr>
        <w:suppressAutoHyphens/>
        <w:jc w:val="center"/>
        <w:rPr>
          <w:b/>
          <w:lang w:eastAsia="zh-CN"/>
        </w:rPr>
      </w:pPr>
    </w:p>
    <w:p w14:paraId="2769FEFC" w14:textId="77777777" w:rsidR="006C75C1" w:rsidRDefault="006C75C1" w:rsidP="006C75C1">
      <w:pPr>
        <w:suppressAutoHyphens/>
        <w:jc w:val="center"/>
        <w:rPr>
          <w:b/>
          <w:bCs/>
          <w:lang w:eastAsia="zh-CN"/>
        </w:rPr>
      </w:pPr>
      <w:r>
        <w:rPr>
          <w:b/>
          <w:lang w:eastAsia="zh-CN"/>
        </w:rPr>
        <w:lastRenderedPageBreak/>
        <w:t>Noformēšanas pamatshēma</w:t>
      </w:r>
    </w:p>
    <w:p w14:paraId="2867DFF1"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Grāmata</w:t>
      </w:r>
    </w:p>
    <w:p w14:paraId="3406E496"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Autora (vai sastādītāja) uzvārds, vārds (iekavās publikācijas gads</w:t>
      </w:r>
      <w:r>
        <w:rPr>
          <w:rFonts w:eastAsia="PalatinoLinotype-Roman"/>
          <w:vertAlign w:val="superscript"/>
          <w:lang w:eastAsia="lv-LV"/>
        </w:rPr>
        <w:footnoteReference w:id="3"/>
      </w:r>
      <w:r>
        <w:rPr>
          <w:lang w:eastAsia="zh-CN"/>
        </w:rPr>
        <w:t xml:space="preserve">). </w:t>
      </w:r>
      <w:r>
        <w:rPr>
          <w:i/>
          <w:lang w:eastAsia="zh-CN"/>
        </w:rPr>
        <w:t>Grāmatas nosaukums slīprakstā</w:t>
      </w:r>
      <w:r>
        <w:rPr>
          <w:lang w:eastAsia="zh-CN"/>
        </w:rPr>
        <w:t>. Izdošanas vieta: izdevniecība</w:t>
      </w:r>
    </w:p>
    <w:p w14:paraId="077C25A3" w14:textId="77777777" w:rsidR="006C75C1" w:rsidRDefault="006C75C1" w:rsidP="006C75C1">
      <w:pPr>
        <w:suppressAutoHyphens/>
        <w:autoSpaceDE w:val="0"/>
        <w:ind w:left="284" w:hanging="284"/>
        <w:jc w:val="both"/>
        <w:rPr>
          <w:lang w:eastAsia="zh-CN"/>
        </w:rPr>
      </w:pPr>
      <w:r>
        <w:rPr>
          <w:lang w:eastAsia="zh-CN"/>
        </w:rPr>
        <w:t xml:space="preserve">* </w:t>
      </w:r>
      <w:r>
        <w:rPr>
          <w:sz w:val="20"/>
          <w:szCs w:val="20"/>
          <w:lang w:eastAsia="zh-CN"/>
        </w:rPr>
        <w:t>Grāmatas, raksta autoram norāda: uzvārdu, iniciāli. Ja darbam ir vairāk nekā trīs autori, raksta pirmos trīs un „u. c.” Ja grāmatai nav autora, bet ir atbildīgais redaktors vai sastādītājs, tad apraksta sākumā min viņu. Ja darba izdošanas gads nav norādīts, raksta „[b. g.]”. Darbam citās valodās izmanto saīsinājumu latīņu val. „[s. a.]”.</w:t>
      </w:r>
    </w:p>
    <w:p w14:paraId="40BC9B35"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 xml:space="preserve">Pēc līdzīgas shēmas tiek aprakstīti arī </w:t>
      </w:r>
      <w:r>
        <w:rPr>
          <w:b/>
          <w:lang w:eastAsia="zh-CN"/>
        </w:rPr>
        <w:t>nošizdevumi</w:t>
      </w:r>
      <w:r>
        <w:rPr>
          <w:lang w:eastAsia="zh-CN"/>
        </w:rPr>
        <w:t>.</w:t>
      </w:r>
    </w:p>
    <w:p w14:paraId="1E9B148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eastAsia="zh-CN"/>
        </w:rPr>
        <w:t>P a r a u g i:</w:t>
      </w:r>
    </w:p>
    <w:p w14:paraId="3E7025F6"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val="de-DE" w:eastAsia="zh-CN"/>
        </w:rPr>
        <w:t xml:space="preserve">Stumbre, Silvija (1959). </w:t>
      </w:r>
      <w:r>
        <w:rPr>
          <w:i/>
          <w:lang w:val="de-DE" w:eastAsia="zh-CN"/>
        </w:rPr>
        <w:t>Emilis Melngailis</w:t>
      </w:r>
      <w:r>
        <w:rPr>
          <w:lang w:val="de-DE" w:eastAsia="zh-CN"/>
        </w:rPr>
        <w:t>. Rīga: Latvijas Valsts izdevniecība</w:t>
      </w:r>
    </w:p>
    <w:p w14:paraId="6F6D25CE"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val="de-DE" w:eastAsia="zh-CN"/>
        </w:rPr>
        <w:t xml:space="preserve">Tomāss, Eduards (red., 1940). </w:t>
      </w:r>
      <w:r>
        <w:rPr>
          <w:i/>
          <w:lang w:val="de-DE" w:eastAsia="zh-CN"/>
        </w:rPr>
        <w:t>Baltijas skolotāju seminārs: 1870–1919</w:t>
      </w:r>
      <w:r>
        <w:rPr>
          <w:lang w:val="de-DE" w:eastAsia="zh-CN"/>
        </w:rPr>
        <w:t xml:space="preserve">. Rīga: Bijušā Baltijas skolotāju semināra audzēkņu un skolotāju biedrība </w:t>
      </w:r>
    </w:p>
    <w:p w14:paraId="49504F10"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Pr>
          <w:lang w:val="de-DE" w:eastAsia="zh-CN"/>
        </w:rPr>
        <w:t xml:space="preserve">Vītols, Jāzeps (1988). </w:t>
      </w:r>
      <w:r>
        <w:rPr>
          <w:i/>
          <w:lang w:val="de-DE" w:eastAsia="zh-CN"/>
        </w:rPr>
        <w:t>Dziesmas balsij un klavierēm</w:t>
      </w:r>
      <w:r>
        <w:rPr>
          <w:lang w:val="de-DE" w:eastAsia="zh-CN"/>
        </w:rPr>
        <w:t>. Sast. Pēteris Plakidis. Rīga: Liesma</w:t>
      </w:r>
    </w:p>
    <w:p w14:paraId="28F60323"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Raksts krājumā</w:t>
      </w:r>
    </w:p>
    <w:p w14:paraId="00E325E4"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en-GB" w:eastAsia="zh-CN"/>
        </w:rPr>
      </w:pPr>
      <w:r>
        <w:rPr>
          <w:lang w:eastAsia="zh-CN"/>
        </w:rPr>
        <w:t xml:space="preserve">Autora uzvārds, vārds (gads). Raksta nosaukums taisnrakstā. </w:t>
      </w:r>
      <w:r>
        <w:rPr>
          <w:i/>
          <w:lang w:eastAsia="zh-CN"/>
        </w:rPr>
        <w:t>Rakstu krājuma nosaukums slīprakstā</w:t>
      </w:r>
      <w:r>
        <w:rPr>
          <w:lang w:eastAsia="zh-CN"/>
        </w:rPr>
        <w:t>. Ziņas par sastādītāju, redaktoru vai tml. Izdošanas vieta: izdevniecība, raksta lappuses (no–līdz)</w:t>
      </w:r>
    </w:p>
    <w:p w14:paraId="25315CF1"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val="en-GB" w:eastAsia="zh-CN"/>
        </w:rPr>
        <w:t>P a r a u g s:</w:t>
      </w:r>
    </w:p>
    <w:p w14:paraId="71C75D7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r>
        <w:rPr>
          <w:lang w:eastAsia="zh-CN"/>
        </w:rPr>
        <w:t xml:space="preserve">Šarkovska-Liepiņa, Ilze (2010). Burkarda Valdisa personība renesanses, ziemeļu humānisma un reformācijas ideju kontekstā. </w:t>
      </w:r>
      <w:r>
        <w:rPr>
          <w:i/>
          <w:lang w:eastAsia="zh-CN"/>
        </w:rPr>
        <w:t>Mūzikas akadēmijas raksti</w:t>
      </w:r>
      <w:r>
        <w:rPr>
          <w:lang w:eastAsia="zh-CN"/>
        </w:rPr>
        <w:t>, 7. Sast. Baiba Jaunslaviete. Rīga: JVLMA, 6.–28. lpp.</w:t>
      </w:r>
    </w:p>
    <w:p w14:paraId="0859BAB9"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Raksts laikrakstā</w:t>
      </w:r>
    </w:p>
    <w:p w14:paraId="755CF949"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eastAsia="zh-CN"/>
        </w:rPr>
        <w:t xml:space="preserve">Autora uzvārds, vārds (gads). Raksta nosaukums taisnrakstā. </w:t>
      </w:r>
      <w:r>
        <w:rPr>
          <w:i/>
          <w:lang w:eastAsia="zh-CN"/>
        </w:rPr>
        <w:t>Laikraksta nosaukums slīprakstā</w:t>
      </w:r>
      <w:r>
        <w:rPr>
          <w:lang w:eastAsia="zh-CN"/>
        </w:rPr>
        <w:t>. Avīzes datums, raksta lappuses (no–līdz) norādāmas, ja izdevumā to ir vairāk par astoņām.</w:t>
      </w:r>
    </w:p>
    <w:p w14:paraId="0AD45A90"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val="de-DE" w:eastAsia="zh-CN"/>
        </w:rPr>
        <w:t>P a r a u g s:</w:t>
      </w:r>
    </w:p>
    <w:p w14:paraId="0FA2EF4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Pr>
          <w:lang w:eastAsia="zh-CN"/>
        </w:rPr>
        <w:t xml:space="preserve">Lūsiņa, Inese (2014). Galantes talanti – mūsu dārgakmeņi. </w:t>
      </w:r>
      <w:r>
        <w:rPr>
          <w:i/>
          <w:iCs/>
          <w:lang w:eastAsia="zh-CN"/>
        </w:rPr>
        <w:t xml:space="preserve">Diena. </w:t>
      </w:r>
      <w:r>
        <w:rPr>
          <w:lang w:eastAsia="zh-CN"/>
        </w:rPr>
        <w:t xml:space="preserve">26. februāris, 17. lpp. </w:t>
      </w:r>
    </w:p>
    <w:p w14:paraId="78C31E2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 xml:space="preserve">Raksts žurnālā </w:t>
      </w:r>
    </w:p>
    <w:p w14:paraId="7068E5C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eastAsia="zh-CN"/>
        </w:rPr>
        <w:t xml:space="preserve">Autora uzvārds, vārds (gads). Raksta nosaukums taisnrakstā. </w:t>
      </w:r>
      <w:r>
        <w:rPr>
          <w:i/>
          <w:lang w:eastAsia="zh-CN"/>
        </w:rPr>
        <w:t xml:space="preserve">Žurnāla nosaukums slīprakstā </w:t>
      </w:r>
      <w:r>
        <w:rPr>
          <w:lang w:eastAsia="zh-CN"/>
        </w:rPr>
        <w:t>žurnāla numurs, raksta lappuses (no–līdz)</w:t>
      </w:r>
    </w:p>
    <w:p w14:paraId="0344103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Pr>
          <w:lang w:val="de-DE" w:eastAsia="zh-CN"/>
        </w:rPr>
        <w:t>P a r a u g s:</w:t>
      </w:r>
    </w:p>
    <w:p w14:paraId="652F9AE5"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lang w:eastAsia="zh-CN"/>
        </w:rPr>
      </w:pPr>
      <w:r>
        <w:rPr>
          <w:lang w:eastAsia="zh-CN"/>
        </w:rPr>
        <w:t xml:space="preserve">Medne, Ilze (2013). Filips Hiršhorns: drosme būt tam, kas esi. </w:t>
      </w:r>
      <w:r>
        <w:rPr>
          <w:i/>
          <w:iCs/>
          <w:lang w:eastAsia="zh-CN"/>
        </w:rPr>
        <w:t>Mūzikas Saule</w:t>
      </w:r>
      <w:r>
        <w:rPr>
          <w:lang w:eastAsia="zh-CN"/>
        </w:rPr>
        <w:t xml:space="preserve"> 2, 22.</w:t>
      </w:r>
      <w:r>
        <w:rPr>
          <w:lang w:val="en-GB" w:eastAsia="zh-CN"/>
        </w:rPr>
        <w:t>–</w:t>
      </w:r>
      <w:r>
        <w:rPr>
          <w:lang w:eastAsia="zh-CN"/>
        </w:rPr>
        <w:t xml:space="preserve">25. lpp.  </w:t>
      </w:r>
    </w:p>
    <w:p w14:paraId="6E563FDF"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Interneta avots</w:t>
      </w:r>
    </w:p>
    <w:p w14:paraId="7DDD4871"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eastAsia="zh-CN"/>
        </w:rPr>
        <w:t xml:space="preserve">Raksta autors vai kolektīvais autors (gads – ja ir). </w:t>
      </w:r>
      <w:r>
        <w:rPr>
          <w:i/>
          <w:lang w:eastAsia="zh-CN"/>
        </w:rPr>
        <w:t>Izmantotā materiāla nosaukums</w:t>
      </w:r>
      <w:r>
        <w:rPr>
          <w:lang w:eastAsia="zh-CN"/>
        </w:rPr>
        <w:t xml:space="preserve">. Norāde, ka materiāls ņemts no interneta, iekavās minot datumu, kad tas aplūkots. Interneta adrese </w:t>
      </w:r>
    </w:p>
    <w:p w14:paraId="2D310FC3"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val="de-DE" w:eastAsia="zh-CN"/>
        </w:rPr>
        <w:t>P a r a u g s:</w:t>
      </w:r>
    </w:p>
    <w:p w14:paraId="4E36774B"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lang w:eastAsia="zh-CN"/>
        </w:rPr>
      </w:pPr>
      <w:r>
        <w:rPr>
          <w:lang w:val="de-DE" w:eastAsia="zh-CN"/>
        </w:rPr>
        <w:t xml:space="preserve">Šuriņš, Armands (2011). </w:t>
      </w:r>
      <w:r>
        <w:rPr>
          <w:i/>
          <w:lang w:val="de-DE" w:eastAsia="zh-CN"/>
        </w:rPr>
        <w:t xml:space="preserve">Uzskates līdzekļu kopums viduslaiku, renesanses un baroka mūzikas apguvei </w:t>
      </w:r>
      <w:r>
        <w:rPr>
          <w:lang w:val="de-DE" w:eastAsia="zh-CN"/>
        </w:rPr>
        <w:t xml:space="preserve">(skatīts 2014. gada 1. janvārī). </w:t>
      </w:r>
      <w:hyperlink r:id="rId7" w:history="1">
        <w:r>
          <w:rPr>
            <w:rStyle w:val="Hipersaite"/>
            <w:lang w:eastAsia="zh-CN"/>
          </w:rPr>
          <w:t xml:space="preserve">http://www.jmrmv.lv/content/uploads/A.Surins.pdf </w:t>
        </w:r>
      </w:hyperlink>
    </w:p>
    <w:p w14:paraId="1A8B4EB7"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Muzeja vai arhīva materiāls</w:t>
      </w:r>
    </w:p>
    <w:p w14:paraId="6D578D7B"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 xml:space="preserve">Dokumenta autora uzvārds, vārds (ja ir) (iekavās gads – ja ir). Dokumenta nosaukums. </w:t>
      </w:r>
      <w:r>
        <w:rPr>
          <w:i/>
          <w:lang w:eastAsia="zh-CN"/>
        </w:rPr>
        <w:t xml:space="preserve">Lietas nosaukums. </w:t>
      </w:r>
      <w:r>
        <w:rPr>
          <w:lang w:eastAsia="zh-CN"/>
        </w:rPr>
        <w:t xml:space="preserve">Glabājas [muzeja vai arhīva nosaukums]. Numurs (šifrs), izmantotā(s) lappuse(s) </w:t>
      </w:r>
    </w:p>
    <w:p w14:paraId="52DBA111"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P a r a u g s:</w:t>
      </w:r>
    </w:p>
    <w:p w14:paraId="4EBEECE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lang w:eastAsia="zh-CN"/>
        </w:rPr>
      </w:pPr>
      <w:r>
        <w:rPr>
          <w:lang w:eastAsia="zh-CN"/>
        </w:rPr>
        <w:t xml:space="preserve">Brehmane-Štengele, Milda (1938). Vēstule Lūcijai Garūtai. </w:t>
      </w:r>
      <w:r>
        <w:rPr>
          <w:i/>
          <w:lang w:eastAsia="zh-CN"/>
        </w:rPr>
        <w:t>Mildas Brehmanes-Štengeles vēstules Lūcijai Garūtai, 1920–1977</w:t>
      </w:r>
      <w:r>
        <w:rPr>
          <w:lang w:eastAsia="zh-CN"/>
        </w:rPr>
        <w:t>. Glabājas Rakstniecības un mūzikas muzejā, inventāra nr. 65421, 7. lpp.</w:t>
      </w:r>
    </w:p>
    <w:p w14:paraId="0D93510F"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b/>
          <w:lang w:eastAsia="zh-CN"/>
        </w:rPr>
        <w:t>Intervija</w:t>
      </w:r>
    </w:p>
    <w:p w14:paraId="67995894"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Intervētās personas uzvārds, vārds (gads). Intervija. Dati par intervētāju; ja ir, tad arī citas precīzākas ziņas – intervijas vieta, konkrēts laiks, materiāla glabāšanās vieta</w:t>
      </w:r>
    </w:p>
    <w:p w14:paraId="00E82573"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64F14DAB"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183D8F5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PalatinoLinotype-Roman"/>
          <w:lang w:eastAsia="lv-LV"/>
        </w:rPr>
      </w:pPr>
      <w:r>
        <w:rPr>
          <w:lang w:eastAsia="zh-CN"/>
        </w:rPr>
        <w:lastRenderedPageBreak/>
        <w:t>P a r a u g s:</w:t>
      </w:r>
    </w:p>
    <w:p w14:paraId="0CB1937E" w14:textId="77777777" w:rsidR="006C75C1" w:rsidRDefault="006C75C1" w:rsidP="006C75C1">
      <w:pPr>
        <w:suppressAutoHyphens/>
        <w:autoSpaceDE w:val="0"/>
        <w:ind w:hanging="45"/>
        <w:jc w:val="both"/>
        <w:rPr>
          <w:rFonts w:eastAsia="PalatinoLinotype-Roman"/>
          <w:b/>
          <w:lang w:eastAsia="lv-LV"/>
        </w:rPr>
      </w:pPr>
      <w:r>
        <w:rPr>
          <w:rFonts w:eastAsia="PalatinoLinotype-Roman"/>
          <w:lang w:eastAsia="lv-LV"/>
        </w:rPr>
        <w:t>Bušs, Santa (2010). Intervija. Ievas Ginteres pieraksts 5. februārī Rīgā, Spīķeros, Latvijas Mūzikas informācijas centrā, glabājas I. Ginteres privātarhīvā</w:t>
      </w:r>
    </w:p>
    <w:p w14:paraId="1373FECD" w14:textId="77777777" w:rsidR="006C75C1" w:rsidRDefault="006C75C1" w:rsidP="006C75C1">
      <w:pPr>
        <w:suppressAutoHyphens/>
        <w:autoSpaceDE w:val="0"/>
        <w:ind w:hanging="45"/>
        <w:jc w:val="both"/>
        <w:rPr>
          <w:rFonts w:eastAsia="PalatinoLinotype-Roman"/>
          <w:lang w:eastAsia="lv-LV"/>
        </w:rPr>
      </w:pPr>
      <w:r>
        <w:rPr>
          <w:rFonts w:eastAsia="PalatinoLinotype-Roman"/>
          <w:b/>
          <w:lang w:eastAsia="lv-LV"/>
        </w:rPr>
        <w:t>Skaņierakstu albums</w:t>
      </w:r>
    </w:p>
    <w:p w14:paraId="6402B086" w14:textId="77777777" w:rsidR="006C75C1" w:rsidRDefault="006C75C1" w:rsidP="006C75C1">
      <w:pPr>
        <w:suppressAutoHyphens/>
        <w:autoSpaceDE w:val="0"/>
        <w:ind w:hanging="45"/>
        <w:jc w:val="both"/>
        <w:rPr>
          <w:lang w:eastAsia="zh-CN"/>
        </w:rPr>
      </w:pPr>
      <w:r>
        <w:rPr>
          <w:rFonts w:eastAsia="PalatinoLinotype-Roman"/>
          <w:lang w:eastAsia="lv-LV"/>
        </w:rPr>
        <w:t xml:space="preserve">Slīprakstā albuma nosaukums. Ja nepieciešams, kvadrātiekavās taisnrakstā sīkākas ziņas par interesējošo atskaņojumu. Izdošanas vieta (ja norādīta), izdevniecība, izdevuma numurs (ja norādīts), izdošanas gads, kvadrātiekavās albuma veids (skaņuplate, audiokasete, CD albums vai tml.) </w:t>
      </w:r>
    </w:p>
    <w:p w14:paraId="563AEB6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lang w:eastAsia="zh-CN"/>
        </w:rPr>
      </w:pPr>
      <w:r>
        <w:rPr>
          <w:lang w:eastAsia="zh-CN"/>
        </w:rPr>
        <w:t>P a r a u g s:</w:t>
      </w:r>
    </w:p>
    <w:p w14:paraId="2D65CFBF" w14:textId="77777777" w:rsidR="006C75C1" w:rsidRDefault="006C75C1" w:rsidP="006C75C1">
      <w:pPr>
        <w:suppressAutoHyphens/>
        <w:jc w:val="both"/>
        <w:rPr>
          <w:rFonts w:ascii="Calibri" w:eastAsia="DejaVu Sans" w:hAnsi="Calibri" w:cs="Calibri"/>
          <w:sz w:val="22"/>
          <w:szCs w:val="22"/>
          <w:lang w:eastAsia="zh-CN"/>
        </w:rPr>
      </w:pPr>
      <w:r>
        <w:rPr>
          <w:rFonts w:eastAsia="DejaVu Sans"/>
          <w:i/>
          <w:lang w:eastAsia="zh-CN"/>
        </w:rPr>
        <w:t xml:space="preserve">French Flute Music </w:t>
      </w:r>
      <w:r>
        <w:rPr>
          <w:rFonts w:eastAsia="DejaVu Sans"/>
          <w:lang w:eastAsia="zh-CN"/>
        </w:rPr>
        <w:t xml:space="preserve">[tai skaitā Andrē Žolivē </w:t>
      </w:r>
      <w:r>
        <w:rPr>
          <w:rFonts w:eastAsia="DejaVu Sans"/>
          <w:i/>
          <w:lang w:eastAsia="zh-CN"/>
        </w:rPr>
        <w:t>Pieci buramvārdi</w:t>
      </w:r>
      <w:r>
        <w:rPr>
          <w:rFonts w:eastAsia="DejaVu Sans"/>
          <w:lang w:eastAsia="zh-CN"/>
        </w:rPr>
        <w:t xml:space="preserve"> Roberta Aitkena ieskaņojumā]. Åkersberga: BIS, </w:t>
      </w:r>
      <w:r>
        <w:rPr>
          <w:rFonts w:eastAsia="DejaVu Sans"/>
          <w:bCs/>
          <w:lang w:eastAsia="zh-CN"/>
        </w:rPr>
        <w:t>BISCD184, 1988 [CD albums]</w:t>
      </w:r>
    </w:p>
    <w:p w14:paraId="35DF997F" w14:textId="77777777" w:rsidR="006C75C1" w:rsidRDefault="006C75C1" w:rsidP="006C75C1">
      <w:pPr>
        <w:suppressAutoHyphens/>
        <w:rPr>
          <w:lang w:eastAsia="zh-CN"/>
        </w:rPr>
      </w:pPr>
    </w:p>
    <w:p w14:paraId="5E105F12" w14:textId="77777777" w:rsidR="006C75C1" w:rsidRDefault="006C75C1" w:rsidP="006C75C1">
      <w:pPr>
        <w:suppressAutoHyphens/>
        <w:jc w:val="center"/>
        <w:rPr>
          <w:b/>
          <w:lang w:eastAsia="zh-CN"/>
        </w:rPr>
      </w:pPr>
      <w:r>
        <w:rPr>
          <w:b/>
          <w:lang w:eastAsia="zh-CN"/>
        </w:rPr>
        <w:t xml:space="preserve">4. Atsauču noformēšana </w:t>
      </w:r>
    </w:p>
    <w:p w14:paraId="351C2FC0" w14:textId="77777777" w:rsidR="006C75C1" w:rsidRDefault="006C75C1" w:rsidP="006C75C1">
      <w:pPr>
        <w:suppressAutoHyphens/>
        <w:jc w:val="center"/>
        <w:rPr>
          <w:lang w:eastAsia="zh-CN"/>
        </w:rPr>
      </w:pPr>
    </w:p>
    <w:p w14:paraId="1560960B" w14:textId="77777777" w:rsidR="006C75C1" w:rsidRDefault="006C75C1" w:rsidP="006C75C1">
      <w:pPr>
        <w:suppressAutoHyphens/>
        <w:ind w:firstLine="426"/>
        <w:jc w:val="both"/>
        <w:rPr>
          <w:lang w:eastAsia="zh-CN"/>
        </w:rPr>
      </w:pPr>
      <w:r>
        <w:rPr>
          <w:lang w:eastAsia="zh-CN"/>
        </w:rPr>
        <w:t>Akadēmiskajos darbos obligāti jālieto bibliogrāfiskās atsauces jeb vēres tad, ja tekstā izmantots citāts, pieminēts kāds avots, zinātnisks pētījums, raksts, grāmata, aprakstīts kāds piemērs vai vienreizējs gadījums, kas nav vispārzināms, izklāstīts kādas personas viedoklis, uzskats, koncepcija, teorija, secinājumi.</w:t>
      </w:r>
    </w:p>
    <w:p w14:paraId="3568EDCD" w14:textId="77777777" w:rsidR="006C75C1" w:rsidRDefault="006C75C1" w:rsidP="006C75C1">
      <w:pPr>
        <w:suppressAutoHyphens/>
        <w:ind w:firstLine="426"/>
        <w:jc w:val="both"/>
        <w:rPr>
          <w:lang w:eastAsia="zh-CN"/>
        </w:rPr>
      </w:pPr>
      <w:r>
        <w:rPr>
          <w:lang w:eastAsia="zh-CN"/>
        </w:rPr>
        <w:t xml:space="preserve">Citāti jānorobežo no pārējā teksta ar pēdiņām. Ja kāds fragments no citāta tiek izlaists, tas tiek norādīts ar kvadrātiekavās iekļautu divpunkti: [..]. </w:t>
      </w:r>
    </w:p>
    <w:p w14:paraId="1577A818" w14:textId="77777777" w:rsidR="006C75C1" w:rsidRDefault="006C75C1" w:rsidP="006C75C1">
      <w:pPr>
        <w:suppressAutoHyphens/>
        <w:ind w:firstLine="426"/>
        <w:jc w:val="both"/>
        <w:rPr>
          <w:b/>
          <w:lang w:eastAsia="zh-CN"/>
        </w:rPr>
      </w:pPr>
      <w:r>
        <w:rPr>
          <w:lang w:eastAsia="zh-CN"/>
        </w:rPr>
        <w:t>Ja cita autora doma sniegta nevis kā citāts, bet brīva pārstāsta veidā, to nenodala ar pēdiņām; taču nepieciešama ne vien atsauce beigās, bet arī kāda ievadoša norāde pārstāsta sākumā.</w:t>
      </w:r>
    </w:p>
    <w:p w14:paraId="2A78534C" w14:textId="77777777" w:rsidR="006C75C1" w:rsidRDefault="006C75C1" w:rsidP="006C75C1">
      <w:pPr>
        <w:suppressAutoHyphens/>
        <w:ind w:firstLine="720"/>
        <w:jc w:val="both"/>
        <w:rPr>
          <w:b/>
          <w:lang w:eastAsia="zh-CN"/>
        </w:rPr>
      </w:pPr>
      <w:r>
        <w:rPr>
          <w:b/>
          <w:lang w:eastAsia="zh-CN"/>
        </w:rPr>
        <w:t xml:space="preserve">Atsauču noformējuma praksē tiek lietoti dažādi modeļi. </w:t>
      </w:r>
      <w:r>
        <w:rPr>
          <w:lang w:eastAsia="zh-CN"/>
        </w:rPr>
        <w:t>Šeit piedāvāti divi no tiem.</w:t>
      </w:r>
    </w:p>
    <w:p w14:paraId="65205563" w14:textId="77777777" w:rsidR="006C75C1" w:rsidRDefault="006C75C1" w:rsidP="006C75C1">
      <w:pPr>
        <w:tabs>
          <w:tab w:val="left" w:pos="0"/>
        </w:tabs>
        <w:suppressAutoHyphens/>
        <w:jc w:val="center"/>
        <w:rPr>
          <w:b/>
          <w:lang w:eastAsia="zh-CN"/>
        </w:rPr>
      </w:pPr>
    </w:p>
    <w:p w14:paraId="24789B72" w14:textId="77777777" w:rsidR="006C75C1" w:rsidRDefault="006C75C1" w:rsidP="006C75C1">
      <w:pPr>
        <w:tabs>
          <w:tab w:val="left" w:pos="0"/>
        </w:tabs>
        <w:suppressAutoHyphens/>
        <w:jc w:val="center"/>
        <w:rPr>
          <w:lang w:eastAsia="zh-CN"/>
        </w:rPr>
      </w:pPr>
      <w:r>
        <w:rPr>
          <w:b/>
          <w:lang w:eastAsia="zh-CN"/>
        </w:rPr>
        <w:t>1. modelis:</w:t>
      </w:r>
    </w:p>
    <w:p w14:paraId="41F02E25" w14:textId="77777777" w:rsidR="006C75C1" w:rsidRDefault="006C75C1" w:rsidP="006C75C1">
      <w:pPr>
        <w:numPr>
          <w:ilvl w:val="0"/>
          <w:numId w:val="9"/>
        </w:numPr>
        <w:tabs>
          <w:tab w:val="clear" w:pos="720"/>
          <w:tab w:val="num" w:pos="284"/>
        </w:tabs>
        <w:suppressAutoHyphens/>
        <w:ind w:left="284" w:hanging="284"/>
        <w:jc w:val="both"/>
        <w:rPr>
          <w:lang w:eastAsia="zh-CN"/>
        </w:rPr>
      </w:pPr>
      <w:r>
        <w:rPr>
          <w:lang w:eastAsia="zh-CN"/>
        </w:rPr>
        <w:t xml:space="preserve">visas atsauces tiek sniegtas zemsvītras norādēs pilnā veidā (pozitīvais aspekts – lasītājs uzreiz, bez šķirstīšanas, redz interesējošo avotu; tiesa, ja zemsvītras norāžu ir ļoti daudz, turklāt piedevām sniegti arī komentāri, šis modelis varētu kļūt </w:t>
      </w:r>
      <w:r>
        <w:rPr>
          <w:i/>
          <w:lang w:eastAsia="zh-CN"/>
        </w:rPr>
        <w:t xml:space="preserve">smagnējs </w:t>
      </w:r>
      <w:r>
        <w:rPr>
          <w:lang w:eastAsia="zh-CN"/>
        </w:rPr>
        <w:t>un neērts).</w:t>
      </w:r>
    </w:p>
    <w:p w14:paraId="36271117" w14:textId="77777777" w:rsidR="006C75C1" w:rsidRDefault="006C75C1" w:rsidP="006C75C1">
      <w:pPr>
        <w:tabs>
          <w:tab w:val="left" w:pos="0"/>
        </w:tabs>
        <w:suppressAutoHyphens/>
        <w:ind w:left="1080"/>
        <w:jc w:val="both"/>
        <w:rPr>
          <w:lang w:eastAsia="zh-CN"/>
        </w:rPr>
      </w:pPr>
    </w:p>
    <w:p w14:paraId="13C77C6B" w14:textId="77777777" w:rsidR="006C75C1" w:rsidRDefault="006C75C1" w:rsidP="006C75C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Cs/>
          <w:lang w:eastAsia="zh-CN"/>
        </w:rPr>
      </w:pPr>
      <w:r>
        <w:rPr>
          <w:lang w:val="de-DE" w:eastAsia="zh-CN"/>
        </w:rPr>
        <w:t>P a r a u gs:</w:t>
      </w:r>
    </w:p>
    <w:p w14:paraId="66FCDF46" w14:textId="77777777" w:rsidR="006C75C1" w:rsidRDefault="006C75C1" w:rsidP="006C75C1">
      <w:pPr>
        <w:tabs>
          <w:tab w:val="left" w:pos="0"/>
        </w:tabs>
        <w:suppressAutoHyphens/>
        <w:jc w:val="both"/>
        <w:rPr>
          <w:lang w:eastAsia="zh-CN"/>
        </w:rPr>
      </w:pPr>
      <w:r>
        <w:rPr>
          <w:bCs/>
          <w:lang w:eastAsia="zh-CN"/>
        </w:rPr>
        <w:t>Džims Samsons norāda: „Tās ir abstrakcijas, kuru pamatprincipi izriet no konkrētiem skaņdarbiem”</w:t>
      </w:r>
      <w:r>
        <w:rPr>
          <w:bCs/>
          <w:vertAlign w:val="superscript"/>
          <w:lang w:eastAsia="zh-CN"/>
        </w:rPr>
        <w:footnoteReference w:id="4"/>
      </w:r>
      <w:r>
        <w:rPr>
          <w:bCs/>
          <w:lang w:eastAsia="zh-CN"/>
        </w:rPr>
        <w:t>.</w:t>
      </w:r>
    </w:p>
    <w:p w14:paraId="0E0E686F" w14:textId="77777777" w:rsidR="006C75C1" w:rsidRDefault="006C75C1" w:rsidP="006C75C1">
      <w:pPr>
        <w:tabs>
          <w:tab w:val="left" w:pos="0"/>
        </w:tabs>
        <w:suppressAutoHyphens/>
        <w:jc w:val="both"/>
        <w:rPr>
          <w:b/>
          <w:lang w:eastAsia="zh-CN"/>
        </w:rPr>
      </w:pPr>
      <w:r>
        <w:rPr>
          <w:lang w:eastAsia="zh-CN"/>
        </w:rPr>
        <w:t>Inese Žune atzīmē, ka P. Dambja mūzikai ir raksturīgs intelektuālisms</w:t>
      </w:r>
      <w:r>
        <w:rPr>
          <w:vertAlign w:val="superscript"/>
          <w:lang w:eastAsia="zh-CN"/>
        </w:rPr>
        <w:footnoteReference w:id="5"/>
      </w:r>
      <w:r>
        <w:rPr>
          <w:lang w:eastAsia="zh-CN"/>
        </w:rPr>
        <w:t>.</w:t>
      </w:r>
    </w:p>
    <w:p w14:paraId="59C9224B" w14:textId="77777777" w:rsidR="006C75C1" w:rsidRDefault="006C75C1" w:rsidP="006C75C1">
      <w:pPr>
        <w:tabs>
          <w:tab w:val="left" w:pos="0"/>
        </w:tabs>
        <w:suppressAutoHyphens/>
        <w:ind w:left="1080"/>
        <w:jc w:val="both"/>
        <w:rPr>
          <w:b/>
          <w:lang w:eastAsia="zh-CN"/>
        </w:rPr>
      </w:pPr>
    </w:p>
    <w:p w14:paraId="14358B63" w14:textId="77777777" w:rsidR="006C75C1" w:rsidRDefault="006C75C1" w:rsidP="006C75C1">
      <w:pPr>
        <w:tabs>
          <w:tab w:val="left" w:pos="0"/>
        </w:tabs>
        <w:suppressAutoHyphens/>
        <w:jc w:val="center"/>
        <w:rPr>
          <w:lang w:eastAsia="zh-CN"/>
        </w:rPr>
      </w:pPr>
      <w:r>
        <w:rPr>
          <w:b/>
          <w:lang w:eastAsia="zh-CN"/>
        </w:rPr>
        <w:t>2. modelis:</w:t>
      </w:r>
    </w:p>
    <w:p w14:paraId="65311D45" w14:textId="77777777" w:rsidR="006C75C1" w:rsidRDefault="006C75C1" w:rsidP="006C75C1">
      <w:pPr>
        <w:numPr>
          <w:ilvl w:val="0"/>
          <w:numId w:val="9"/>
        </w:numPr>
        <w:tabs>
          <w:tab w:val="clear" w:pos="720"/>
          <w:tab w:val="num" w:pos="284"/>
        </w:tabs>
        <w:suppressAutoHyphens/>
        <w:ind w:left="284" w:hanging="284"/>
        <w:jc w:val="both"/>
        <w:rPr>
          <w:lang w:eastAsia="zh-CN"/>
        </w:rPr>
      </w:pPr>
      <w:r>
        <w:rPr>
          <w:lang w:eastAsia="zh-CN"/>
        </w:rPr>
        <w:t>atsauces uz</w:t>
      </w:r>
      <w:r>
        <w:rPr>
          <w:b/>
          <w:lang w:eastAsia="zh-CN"/>
        </w:rPr>
        <w:t xml:space="preserve"> </w:t>
      </w:r>
      <w:r>
        <w:rPr>
          <w:spacing w:val="30"/>
          <w:lang w:eastAsia="zh-CN"/>
        </w:rPr>
        <w:t>rakstu un grāmatu publikācijām</w:t>
      </w:r>
      <w:r>
        <w:rPr>
          <w:b/>
          <w:lang w:eastAsia="zh-CN"/>
        </w:rPr>
        <w:t xml:space="preserve"> </w:t>
      </w:r>
      <w:r>
        <w:rPr>
          <w:lang w:eastAsia="zh-CN"/>
        </w:rPr>
        <w:t>tiek sniegtas tūdaļ pēc citāta vai pārstāsta saīsinātā veidā un iekavās. Tiek minēts:</w:t>
      </w:r>
    </w:p>
    <w:p w14:paraId="283CC4C6" w14:textId="77777777" w:rsidR="006C75C1" w:rsidRDefault="006C75C1" w:rsidP="006C75C1">
      <w:pPr>
        <w:tabs>
          <w:tab w:val="left" w:pos="0"/>
        </w:tabs>
        <w:suppressAutoHyphens/>
        <w:ind w:left="567"/>
        <w:jc w:val="both"/>
        <w:rPr>
          <w:lang w:eastAsia="zh-CN"/>
        </w:rPr>
      </w:pPr>
      <w:r>
        <w:rPr>
          <w:lang w:eastAsia="zh-CN"/>
        </w:rPr>
        <w:t xml:space="preserve">a) citētā autora vai citas atbildīgās personas (redaktora, sastādītāja) uzvārds (ja  atbildīgā persona nav norādīta – citētā avota nosaukums slīprakstā), </w:t>
      </w:r>
    </w:p>
    <w:p w14:paraId="3E559834" w14:textId="77777777" w:rsidR="006C75C1" w:rsidRDefault="006C75C1" w:rsidP="006C75C1">
      <w:pPr>
        <w:tabs>
          <w:tab w:val="left" w:pos="0"/>
        </w:tabs>
        <w:suppressAutoHyphens/>
        <w:ind w:left="567"/>
        <w:jc w:val="both"/>
        <w:rPr>
          <w:lang w:eastAsia="zh-CN"/>
        </w:rPr>
      </w:pPr>
      <w:r>
        <w:rPr>
          <w:lang w:eastAsia="zh-CN"/>
        </w:rPr>
        <w:t>b) izdevuma gads (ja tas zināms),</w:t>
      </w:r>
    </w:p>
    <w:p w14:paraId="74BCC62C" w14:textId="77777777" w:rsidR="006C75C1" w:rsidRDefault="006C75C1" w:rsidP="006C75C1">
      <w:pPr>
        <w:tabs>
          <w:tab w:val="left" w:pos="0"/>
        </w:tabs>
        <w:suppressAutoHyphens/>
        <w:ind w:left="567"/>
        <w:jc w:val="both"/>
        <w:rPr>
          <w:lang w:eastAsia="zh-CN"/>
        </w:rPr>
      </w:pPr>
      <w:r>
        <w:rPr>
          <w:lang w:eastAsia="zh-CN"/>
        </w:rPr>
        <w:t xml:space="preserve">c) ja nepieciešams norādīt konkrētu lappusi, aiz kola arī lappuses numurs; </w:t>
      </w:r>
    </w:p>
    <w:p w14:paraId="090B8A89" w14:textId="77777777" w:rsidR="006C75C1" w:rsidRDefault="006C75C1" w:rsidP="006C75C1">
      <w:pPr>
        <w:numPr>
          <w:ilvl w:val="0"/>
          <w:numId w:val="9"/>
        </w:numPr>
        <w:tabs>
          <w:tab w:val="clear" w:pos="720"/>
          <w:tab w:val="num" w:pos="284"/>
        </w:tabs>
        <w:suppressAutoHyphens/>
        <w:ind w:left="284" w:hanging="284"/>
        <w:jc w:val="both"/>
        <w:rPr>
          <w:lang w:eastAsia="zh-CN"/>
        </w:rPr>
      </w:pPr>
      <w:r>
        <w:rPr>
          <w:lang w:eastAsia="zh-CN"/>
        </w:rPr>
        <w:t>atsauces uz</w:t>
      </w:r>
      <w:r>
        <w:rPr>
          <w:b/>
          <w:lang w:eastAsia="zh-CN"/>
        </w:rPr>
        <w:t xml:space="preserve"> </w:t>
      </w:r>
      <w:r>
        <w:rPr>
          <w:spacing w:val="30"/>
          <w:lang w:eastAsia="zh-CN"/>
        </w:rPr>
        <w:t>interneta resursiem, nepublicētiem materiāliem</w:t>
      </w:r>
      <w:r>
        <w:rPr>
          <w:b/>
          <w:lang w:eastAsia="zh-CN"/>
        </w:rPr>
        <w:t xml:space="preserve"> </w:t>
      </w:r>
      <w:r>
        <w:rPr>
          <w:lang w:eastAsia="zh-CN"/>
        </w:rPr>
        <w:t>(intervijām, arhīva dokumentiem u. tml.),</w:t>
      </w:r>
      <w:r>
        <w:rPr>
          <w:b/>
          <w:lang w:eastAsia="zh-CN"/>
        </w:rPr>
        <w:t xml:space="preserve"> </w:t>
      </w:r>
      <w:r>
        <w:rPr>
          <w:lang w:eastAsia="zh-CN"/>
        </w:rPr>
        <w:t>kā arī</w:t>
      </w:r>
      <w:r>
        <w:rPr>
          <w:b/>
          <w:lang w:eastAsia="zh-CN"/>
        </w:rPr>
        <w:t xml:space="preserve"> </w:t>
      </w:r>
      <w:r>
        <w:rPr>
          <w:spacing w:val="30"/>
          <w:lang w:eastAsia="zh-CN"/>
        </w:rPr>
        <w:t>nošu un skaņierakstu izdevumiem</w:t>
      </w:r>
      <w:r>
        <w:rPr>
          <w:b/>
          <w:lang w:eastAsia="zh-CN"/>
        </w:rPr>
        <w:t xml:space="preserve"> </w:t>
      </w:r>
      <w:r>
        <w:rPr>
          <w:lang w:eastAsia="zh-CN"/>
        </w:rPr>
        <w:t>tiek sniegtas līdzīgi kā 1. modeļa ietvaros – zemsvītrā un pilnā veidā.</w:t>
      </w:r>
      <w:r>
        <w:rPr>
          <w:b/>
          <w:lang w:eastAsia="zh-CN"/>
        </w:rPr>
        <w:t xml:space="preserve"> </w:t>
      </w:r>
    </w:p>
    <w:p w14:paraId="1ACE69B0" w14:textId="77777777" w:rsidR="006C75C1" w:rsidRDefault="006C75C1" w:rsidP="006C75C1">
      <w:pPr>
        <w:tabs>
          <w:tab w:val="left" w:pos="0"/>
        </w:tabs>
        <w:suppressAutoHyphens/>
        <w:jc w:val="both"/>
        <w:rPr>
          <w:lang w:eastAsia="zh-CN"/>
        </w:rPr>
      </w:pPr>
    </w:p>
    <w:p w14:paraId="7BB93616" w14:textId="77777777" w:rsidR="006C75C1" w:rsidRDefault="006C75C1" w:rsidP="006C75C1">
      <w:pPr>
        <w:tabs>
          <w:tab w:val="left" w:pos="0"/>
        </w:tabs>
        <w:suppressAutoHyphens/>
        <w:jc w:val="both"/>
        <w:rPr>
          <w:lang w:eastAsia="zh-CN"/>
        </w:rPr>
      </w:pPr>
    </w:p>
    <w:p w14:paraId="0B5CF031" w14:textId="77777777" w:rsidR="006C75C1" w:rsidRDefault="006C75C1" w:rsidP="006C75C1">
      <w:pPr>
        <w:tabs>
          <w:tab w:val="left" w:pos="0"/>
        </w:tabs>
        <w:suppressAutoHyphens/>
        <w:jc w:val="both"/>
        <w:rPr>
          <w:lang w:eastAsia="zh-CN"/>
        </w:rPr>
      </w:pPr>
    </w:p>
    <w:p w14:paraId="07774792" w14:textId="77777777" w:rsidR="006C75C1" w:rsidRDefault="006C75C1" w:rsidP="006C75C1">
      <w:pPr>
        <w:tabs>
          <w:tab w:val="left" w:pos="0"/>
        </w:tabs>
        <w:suppressAutoHyphens/>
        <w:jc w:val="both"/>
        <w:rPr>
          <w:bCs/>
          <w:lang w:eastAsia="zh-CN"/>
        </w:rPr>
      </w:pPr>
      <w:r>
        <w:rPr>
          <w:lang w:eastAsia="zh-CN"/>
        </w:rPr>
        <w:lastRenderedPageBreak/>
        <w:t>P a r a u g i:</w:t>
      </w:r>
    </w:p>
    <w:p w14:paraId="06014F42" w14:textId="77777777" w:rsidR="006C75C1" w:rsidRDefault="006C75C1" w:rsidP="006C75C1">
      <w:pPr>
        <w:tabs>
          <w:tab w:val="left" w:pos="0"/>
        </w:tabs>
        <w:suppressAutoHyphens/>
        <w:jc w:val="both"/>
        <w:rPr>
          <w:lang w:eastAsia="zh-CN"/>
        </w:rPr>
      </w:pPr>
      <w:r>
        <w:rPr>
          <w:bCs/>
          <w:lang w:eastAsia="zh-CN"/>
        </w:rPr>
        <w:t xml:space="preserve">Džims Samsons norāda: „Tās ir abstrakcijas, kuru pamatprincipi izriet no konkrētiem skaņdarbiem” (Samson 1989: 213). </w:t>
      </w:r>
      <w:r>
        <w:rPr>
          <w:lang w:eastAsia="zh-CN"/>
        </w:rPr>
        <w:t>Iepazīšanās ar Lūcijas Garūtas vēstulēm ļauj secināt, ka Milda Brehmane-Štengele bijusi viņas vislabākā draudzene</w:t>
      </w:r>
      <w:r>
        <w:rPr>
          <w:vertAlign w:val="superscript"/>
          <w:lang w:eastAsia="zh-CN"/>
        </w:rPr>
        <w:footnoteReference w:id="6"/>
      </w:r>
      <w:r>
        <w:rPr>
          <w:lang w:eastAsia="zh-CN"/>
        </w:rPr>
        <w:t>.</w:t>
      </w:r>
    </w:p>
    <w:p w14:paraId="7B4A58AF" w14:textId="77777777" w:rsidR="006C75C1" w:rsidRDefault="006C75C1" w:rsidP="006C75C1">
      <w:pPr>
        <w:tabs>
          <w:tab w:val="left" w:pos="0"/>
        </w:tabs>
        <w:suppressAutoHyphens/>
        <w:jc w:val="both"/>
        <w:rPr>
          <w:lang w:eastAsia="zh-CN"/>
        </w:rPr>
      </w:pPr>
      <w:r>
        <w:rPr>
          <w:lang w:eastAsia="zh-CN"/>
        </w:rPr>
        <w:tab/>
        <w:t>Lai kurš no modeļiem tiktu izraudzīts, darba beigās jāsniedz izmantotās literatūras un citu avotu saraksts (sīkāk par to sk. 4. sadaļu).</w:t>
      </w:r>
    </w:p>
    <w:p w14:paraId="6E393D3D" w14:textId="77777777" w:rsidR="006C75C1" w:rsidRDefault="006C75C1" w:rsidP="006C75C1">
      <w:pPr>
        <w:tabs>
          <w:tab w:val="left" w:pos="0"/>
        </w:tabs>
        <w:suppressAutoHyphens/>
        <w:jc w:val="both"/>
        <w:rPr>
          <w:lang w:eastAsia="zh-CN"/>
        </w:rPr>
      </w:pPr>
    </w:p>
    <w:p w14:paraId="24EF3D2E" w14:textId="77777777" w:rsidR="006C75C1" w:rsidRDefault="006C75C1" w:rsidP="006C75C1">
      <w:pPr>
        <w:suppressAutoHyphens/>
        <w:jc w:val="center"/>
        <w:rPr>
          <w:b/>
          <w:lang w:eastAsia="zh-CN"/>
        </w:rPr>
      </w:pPr>
      <w:r>
        <w:rPr>
          <w:b/>
          <w:lang w:eastAsia="zh-CN"/>
        </w:rPr>
        <w:t>5. Tabulas, nošu piemēri un citi attēli</w:t>
      </w:r>
    </w:p>
    <w:p w14:paraId="090AD678" w14:textId="77777777" w:rsidR="006C75C1" w:rsidRDefault="006C75C1" w:rsidP="006C75C1">
      <w:pPr>
        <w:suppressAutoHyphens/>
        <w:jc w:val="center"/>
        <w:rPr>
          <w:lang w:eastAsia="zh-CN"/>
        </w:rPr>
      </w:pPr>
    </w:p>
    <w:p w14:paraId="7FD27B61" w14:textId="77777777" w:rsidR="006C75C1" w:rsidRDefault="006C75C1" w:rsidP="006C75C1">
      <w:pPr>
        <w:suppressAutoHyphens/>
        <w:ind w:firstLine="709"/>
        <w:jc w:val="both"/>
        <w:rPr>
          <w:lang w:eastAsia="zh-CN"/>
        </w:rPr>
      </w:pPr>
      <w:r>
        <w:rPr>
          <w:lang w:eastAsia="zh-CN"/>
        </w:rPr>
        <w:t>Jebkurā darbā iespējams iekļaut dažāda veida tabulas, shēmas, nošu piemērus un attēlus, taču, ja to apjoms aizņem vairāk par pusi lappuses, šie materiāli jāievieto pielikumā.</w:t>
      </w:r>
    </w:p>
    <w:p w14:paraId="48D42482" w14:textId="77777777" w:rsidR="006C75C1" w:rsidRDefault="006C75C1" w:rsidP="006C75C1">
      <w:pPr>
        <w:widowControl w:val="0"/>
        <w:shd w:val="clear" w:color="auto" w:fill="FFFFFF"/>
        <w:suppressAutoHyphens/>
        <w:autoSpaceDE w:val="0"/>
        <w:ind w:firstLine="720"/>
        <w:jc w:val="both"/>
        <w:rPr>
          <w:spacing w:val="-3"/>
          <w:lang w:eastAsia="zh-CN"/>
        </w:rPr>
      </w:pPr>
      <w:r>
        <w:rPr>
          <w:lang w:eastAsia="zh-CN"/>
        </w:rPr>
        <w:t>Tabulu un shēmu satura skaidrojumam un secinājumiem, kādi no tām ir izdarāmi, vienmēr jābūt ietvertiem tekstā. Darbā iekļautās tabulas ir jānumurē nodaļu ietvaros (piemēram, 4.5. tabula – ceturtās nodaļas piektā tabula). Tabulas numuru raksta virs tabulas, bet tās nosaukumu – rindas centrā zem tabulas, neliekot pēc nosaukuma punktu.</w:t>
      </w:r>
    </w:p>
    <w:p w14:paraId="0D897B34" w14:textId="77777777" w:rsidR="006C75C1" w:rsidRDefault="006C75C1" w:rsidP="006C75C1">
      <w:pPr>
        <w:widowControl w:val="0"/>
        <w:shd w:val="clear" w:color="auto" w:fill="FFFFFF"/>
        <w:suppressAutoHyphens/>
        <w:autoSpaceDE w:val="0"/>
        <w:ind w:firstLine="720"/>
        <w:jc w:val="both"/>
        <w:rPr>
          <w:lang w:eastAsia="zh-CN"/>
        </w:rPr>
      </w:pPr>
      <w:r>
        <w:rPr>
          <w:spacing w:val="-3"/>
          <w:lang w:eastAsia="zh-CN"/>
        </w:rPr>
        <w:t xml:space="preserve">Par attēliem sauc visas darbā ietvertās diagrammas, grafikus, zīmējumus, formu shēmas </w:t>
      </w:r>
      <w:r>
        <w:rPr>
          <w:lang w:eastAsia="zh-CN"/>
        </w:rPr>
        <w:t xml:space="preserve">utt. Attēlus noformē līdzīgi kā tabulas, tikai ar to atšķirību, ka attēla nosaukumu raksta </w:t>
      </w:r>
      <w:r>
        <w:rPr>
          <w:spacing w:val="-1"/>
          <w:lang w:eastAsia="zh-CN"/>
        </w:rPr>
        <w:t>zem attēla. Attēli, tāpat kā tabulas, ir jānumurē nodaļu ietvaros (piem., 2.2. attēls – otrās nodaļas otrais attēls)</w:t>
      </w:r>
      <w:r>
        <w:rPr>
          <w:lang w:eastAsia="zh-CN"/>
        </w:rPr>
        <w:t xml:space="preserve">. </w:t>
      </w:r>
    </w:p>
    <w:p w14:paraId="6E48238C" w14:textId="77777777" w:rsidR="006C75C1" w:rsidRDefault="006C75C1" w:rsidP="006C75C1">
      <w:pPr>
        <w:widowControl w:val="0"/>
        <w:shd w:val="clear" w:color="auto" w:fill="FFFFFF"/>
        <w:suppressAutoHyphens/>
        <w:autoSpaceDE w:val="0"/>
        <w:ind w:firstLine="720"/>
        <w:jc w:val="both"/>
        <w:rPr>
          <w:spacing w:val="-1"/>
          <w:lang w:eastAsia="zh-CN"/>
        </w:rPr>
      </w:pPr>
      <w:r>
        <w:rPr>
          <w:lang w:eastAsia="zh-CN"/>
        </w:rPr>
        <w:t xml:space="preserve">JVLMA akadēmiskajos darbos nošu piemēru apzīmēšanai saglabājams apzīmējums „nošu piemērs”. Piemēra numuru, kā arī tā nosaukumu (autors, skaņdarbs, tēma u. tml.) raksta virs piemēra labajā pusē. </w:t>
      </w:r>
    </w:p>
    <w:p w14:paraId="6088B1C3" w14:textId="77777777" w:rsidR="006C75C1" w:rsidRDefault="006C75C1" w:rsidP="006C75C1">
      <w:pPr>
        <w:shd w:val="clear" w:color="auto" w:fill="FFFFFF"/>
        <w:suppressAutoHyphens/>
        <w:ind w:firstLine="720"/>
        <w:jc w:val="both"/>
        <w:rPr>
          <w:b/>
          <w:lang w:eastAsia="zh-CN"/>
        </w:rPr>
      </w:pPr>
      <w:r>
        <w:rPr>
          <w:spacing w:val="-1"/>
          <w:lang w:eastAsia="zh-CN"/>
        </w:rPr>
        <w:t>Tabulu, attēlu un nošu piemēru numerācijas ir atsevišķas (3.1. attēls; 3.2. attēls; ...; 3.1. tabula; 3.2. tabula; ...; 3.1. nošu piemērs; 3.2. nošu piemērs; ...). V</w:t>
      </w:r>
      <w:r>
        <w:rPr>
          <w:lang w:eastAsia="zh-CN"/>
        </w:rPr>
        <w:t>ārds „attēls” tekstā jāraksta saīsināti (sk.1.7. att.), līdzīgi saīsināma arī norāde uz nošu piemēru (sk. 3.1. nošu piem.). Nepieciešamības gadījumā (ja piemērs lielāks) lietojamas šādas norādes: sk. 3.1. nošu piem. nākamajā lappusē; sk. nošu piem. 2. pielikumā.</w:t>
      </w:r>
    </w:p>
    <w:p w14:paraId="77186213" w14:textId="77777777" w:rsidR="006C75C1" w:rsidRDefault="006C75C1" w:rsidP="006C75C1">
      <w:pPr>
        <w:suppressAutoHyphens/>
        <w:jc w:val="both"/>
        <w:rPr>
          <w:b/>
          <w:lang w:eastAsia="zh-CN"/>
        </w:rPr>
      </w:pPr>
    </w:p>
    <w:p w14:paraId="7D7763BE" w14:textId="77777777" w:rsidR="006C75C1" w:rsidRDefault="006C75C1" w:rsidP="006C75C1">
      <w:pPr>
        <w:numPr>
          <w:ilvl w:val="0"/>
          <w:numId w:val="10"/>
        </w:numPr>
        <w:suppressAutoHyphens/>
        <w:jc w:val="center"/>
        <w:rPr>
          <w:b/>
          <w:lang w:eastAsia="zh-CN"/>
        </w:rPr>
      </w:pPr>
      <w:r>
        <w:rPr>
          <w:b/>
          <w:lang w:eastAsia="zh-CN"/>
        </w:rPr>
        <w:t>Īpašvārdu rakstība</w:t>
      </w:r>
    </w:p>
    <w:p w14:paraId="683A5F24" w14:textId="77777777" w:rsidR="006C75C1" w:rsidRDefault="006C75C1" w:rsidP="006C75C1">
      <w:pPr>
        <w:suppressAutoHyphens/>
        <w:ind w:left="720"/>
        <w:jc w:val="both"/>
        <w:rPr>
          <w:lang w:eastAsia="zh-CN"/>
        </w:rPr>
      </w:pPr>
    </w:p>
    <w:p w14:paraId="2260D04E" w14:textId="77777777" w:rsidR="006C75C1" w:rsidRDefault="006C75C1" w:rsidP="006C75C1">
      <w:pPr>
        <w:suppressAutoHyphens/>
        <w:ind w:firstLine="426"/>
        <w:jc w:val="both"/>
        <w:rPr>
          <w:lang w:eastAsia="zh-CN"/>
        </w:rPr>
      </w:pPr>
      <w:r>
        <w:rPr>
          <w:lang w:eastAsia="zh-CN"/>
        </w:rPr>
        <w:t>Pieminot tekstā personu pirmoreiz, svarīgi norādīt ne vien uzvārdu un iniciāli, bet arī pilnu vārdu (ja to iespējams noskaidrot).</w:t>
      </w:r>
    </w:p>
    <w:p w14:paraId="77240D36" w14:textId="77777777" w:rsidR="006C75C1" w:rsidRDefault="006C75C1" w:rsidP="006C75C1">
      <w:pPr>
        <w:suppressAutoHyphens/>
        <w:ind w:firstLine="426"/>
        <w:jc w:val="both"/>
        <w:rPr>
          <w:lang w:eastAsia="zh-CN"/>
        </w:rPr>
      </w:pPr>
      <w:r>
        <w:rPr>
          <w:lang w:eastAsia="zh-CN"/>
        </w:rPr>
        <w:t>Atveidojot latviešu valodā citvalodu īpašvārdus, tie jālatvisko atbilstoši izrunai un latviešu valodas gramatikai. Minot šos īpašvārdus pirmoreiz, iekavās vēlams sniegt arī oriģinālrakstību (</w:t>
      </w:r>
      <w:r>
        <w:rPr>
          <w:i/>
          <w:iCs/>
          <w:lang w:eastAsia="zh-CN"/>
        </w:rPr>
        <w:t>slīprakstā</w:t>
      </w:r>
      <w:r>
        <w:rPr>
          <w:lang w:eastAsia="zh-CN"/>
        </w:rPr>
        <w:t>); izņēmums varētu būt vienīgi vispārpazīstami nelatviskas cilmes īpašvārdi (Mocarts, Bēthovens u. tml.), kuriem oriģinālu var nenorādīt.</w:t>
      </w:r>
    </w:p>
    <w:p w14:paraId="3D1BB865" w14:textId="77777777" w:rsidR="006C75C1" w:rsidRDefault="006C75C1" w:rsidP="006C75C1">
      <w:pPr>
        <w:suppressAutoHyphens/>
        <w:ind w:firstLine="426"/>
        <w:jc w:val="both"/>
        <w:rPr>
          <w:lang w:eastAsia="zh-CN"/>
        </w:rPr>
      </w:pPr>
      <w:r>
        <w:rPr>
          <w:lang w:eastAsia="zh-CN"/>
        </w:rPr>
        <w:t xml:space="preserve">Labi palīglīdzekļi citvalodu īpašvārdu latviskojumā ir izdevniecības </w:t>
      </w:r>
      <w:r>
        <w:rPr>
          <w:i/>
          <w:iCs/>
          <w:lang w:eastAsia="zh-CN"/>
        </w:rPr>
        <w:t xml:space="preserve">Zinātne </w:t>
      </w:r>
      <w:r>
        <w:rPr>
          <w:lang w:eastAsia="zh-CN"/>
        </w:rPr>
        <w:t xml:space="preserve">izdotie materiāli par dažādu valodu īpašvārdu atveidu. Jaunākie no šiem izdevumiem pieejami izdevniecības </w:t>
      </w:r>
      <w:r>
        <w:rPr>
          <w:i/>
          <w:iCs/>
          <w:lang w:eastAsia="zh-CN"/>
        </w:rPr>
        <w:t xml:space="preserve">Zinātne </w:t>
      </w:r>
      <w:r>
        <w:rPr>
          <w:lang w:eastAsia="zh-CN"/>
        </w:rPr>
        <w:t xml:space="preserve">grāmatnīcā, savukārt pilns izdevumu komplekts – LNB Humanitāro zinātņu lasītavā. Ieteicami materiāli ir arī Jāņa Torgāna </w:t>
      </w:r>
      <w:r>
        <w:rPr>
          <w:i/>
          <w:iCs/>
          <w:lang w:eastAsia="zh-CN"/>
        </w:rPr>
        <w:t xml:space="preserve">Personvārdu saraksts </w:t>
      </w:r>
      <w:r>
        <w:rPr>
          <w:lang w:eastAsia="zh-CN"/>
        </w:rPr>
        <w:t xml:space="preserve">(2004, glabājas JVLMA Grāmatu nodaļā) un viņa veidotā sadaļa </w:t>
      </w:r>
      <w:r>
        <w:rPr>
          <w:i/>
          <w:iCs/>
          <w:lang w:eastAsia="zh-CN"/>
        </w:rPr>
        <w:t xml:space="preserve">Pareizrakstība </w:t>
      </w:r>
      <w:r>
        <w:rPr>
          <w:lang w:eastAsia="zh-CN"/>
        </w:rPr>
        <w:t xml:space="preserve">žurnāla </w:t>
      </w:r>
      <w:r>
        <w:rPr>
          <w:i/>
          <w:iCs/>
          <w:lang w:eastAsia="zh-CN"/>
        </w:rPr>
        <w:t xml:space="preserve">Mūzikas Saule </w:t>
      </w:r>
      <w:r>
        <w:rPr>
          <w:lang w:eastAsia="zh-CN"/>
        </w:rPr>
        <w:t>mājaslapā (</w:t>
      </w:r>
      <w:hyperlink r:id="rId8" w:history="1">
        <w:r>
          <w:rPr>
            <w:rStyle w:val="Hipersaite"/>
            <w:lang w:eastAsia="zh-CN"/>
          </w:rPr>
          <w:t>http://www.muzikassaule.lv/orthography/</w:t>
        </w:r>
      </w:hyperlink>
      <w:r>
        <w:rPr>
          <w:lang w:eastAsia="zh-CN"/>
        </w:rPr>
        <w:t xml:space="preserve">). </w:t>
      </w:r>
    </w:p>
    <w:p w14:paraId="6B7DC432" w14:textId="77777777" w:rsidR="006C75C1" w:rsidRDefault="006C75C1" w:rsidP="006C75C1">
      <w:pPr>
        <w:suppressAutoHyphens/>
        <w:ind w:firstLine="426"/>
        <w:jc w:val="both"/>
        <w:rPr>
          <w:lang w:eastAsia="zh-CN"/>
        </w:rPr>
      </w:pPr>
      <w:r>
        <w:rPr>
          <w:lang w:eastAsia="zh-CN"/>
        </w:rPr>
        <w:t xml:space="preserve">Tāpat var noderēt </w:t>
      </w:r>
      <w:r>
        <w:rPr>
          <w:i/>
          <w:lang w:eastAsia="zh-CN"/>
        </w:rPr>
        <w:t xml:space="preserve">Latvijas padomju enciklopēdijas </w:t>
      </w:r>
      <w:r>
        <w:rPr>
          <w:lang w:eastAsia="zh-CN"/>
        </w:rPr>
        <w:t>10-2. sējums (Rīga: Galvenā enciklopēdiju redakcija, 1988), kas ietver plašu īpašvārdu rādītāju (glabājas JVLMA Grāmatu nodaļā). Tiesa, šis avots jālieto uzmanīgi: tajā minētās īpašvārdu latviskojuma versijas jāsalīdzina ar mūsdienās pieņemtajām, jo, kaut arī samērā nedaudzos gadījumos, tomēr atsevišķu īpašvārdu rakstība kopš 20. gs. 80. gadu beigām ir mainījusies.</w:t>
      </w:r>
    </w:p>
    <w:p w14:paraId="52DC9345" w14:textId="77777777" w:rsidR="006C75C1" w:rsidRDefault="006C75C1" w:rsidP="006C75C1">
      <w:pPr>
        <w:suppressAutoHyphens/>
        <w:jc w:val="both"/>
        <w:rPr>
          <w:lang w:eastAsia="zh-CN"/>
        </w:rPr>
      </w:pPr>
    </w:p>
    <w:p w14:paraId="730AA77D" w14:textId="39DC7189" w:rsidR="006C75C1" w:rsidRDefault="006C75C1" w:rsidP="005A1FAF">
      <w:pPr>
        <w:pageBreakBefore/>
        <w:suppressAutoHyphens/>
        <w:ind w:left="720"/>
        <w:jc w:val="right"/>
        <w:rPr>
          <w:b/>
          <w:lang w:eastAsia="zh-CN"/>
        </w:rPr>
      </w:pPr>
      <w:r>
        <w:rPr>
          <w:b/>
          <w:lang w:eastAsia="zh-CN"/>
        </w:rPr>
        <w:lastRenderedPageBreak/>
        <w:t>Titullapas noformējuma paraugs</w:t>
      </w:r>
    </w:p>
    <w:p w14:paraId="7AC8560D" w14:textId="77777777" w:rsidR="006C75C1" w:rsidRDefault="006C75C1" w:rsidP="006C75C1">
      <w:pPr>
        <w:suppressAutoHyphens/>
        <w:ind w:left="360"/>
        <w:jc w:val="right"/>
        <w:rPr>
          <w:b/>
          <w:lang w:eastAsia="zh-CN"/>
        </w:rPr>
      </w:pPr>
    </w:p>
    <w:p w14:paraId="729A236F" w14:textId="6AAA902F" w:rsidR="006C75C1" w:rsidRDefault="006C75C1" w:rsidP="006C75C1">
      <w:pPr>
        <w:suppressAutoHyphens/>
        <w:jc w:val="center"/>
        <w:rPr>
          <w:b/>
          <w:lang w:eastAsia="zh-CN"/>
        </w:rPr>
      </w:pPr>
      <w:r>
        <w:rPr>
          <w:b/>
          <w:sz w:val="28"/>
          <w:szCs w:val="28"/>
          <w:lang w:eastAsia="zh-CN"/>
        </w:rPr>
        <w:t xml:space="preserve">JĀZEPA </w:t>
      </w:r>
      <w:r w:rsidR="008D1E7A">
        <w:rPr>
          <w:b/>
          <w:sz w:val="28"/>
          <w:szCs w:val="28"/>
          <w:lang w:eastAsia="zh-CN"/>
        </w:rPr>
        <w:t xml:space="preserve">MEDIŅA RĪGAS </w:t>
      </w:r>
      <w:r>
        <w:rPr>
          <w:b/>
          <w:sz w:val="28"/>
          <w:szCs w:val="28"/>
          <w:lang w:eastAsia="zh-CN"/>
        </w:rPr>
        <w:t xml:space="preserve">MŪZIKAS </w:t>
      </w:r>
      <w:r w:rsidR="008D1E7A">
        <w:rPr>
          <w:b/>
          <w:sz w:val="28"/>
          <w:szCs w:val="28"/>
          <w:lang w:eastAsia="zh-CN"/>
        </w:rPr>
        <w:t>VIDUSSKOLA</w:t>
      </w:r>
    </w:p>
    <w:p w14:paraId="1E4E5D20" w14:textId="77777777" w:rsidR="006C75C1" w:rsidRDefault="006C75C1" w:rsidP="006C75C1">
      <w:pPr>
        <w:suppressAutoHyphens/>
        <w:ind w:left="360"/>
        <w:jc w:val="center"/>
        <w:rPr>
          <w:b/>
          <w:lang w:eastAsia="zh-CN"/>
        </w:rPr>
      </w:pPr>
    </w:p>
    <w:p w14:paraId="3F575B95" w14:textId="77777777" w:rsidR="006C75C1" w:rsidRDefault="006C75C1" w:rsidP="006C75C1">
      <w:pPr>
        <w:suppressAutoHyphens/>
        <w:ind w:left="360"/>
        <w:jc w:val="center"/>
        <w:rPr>
          <w:b/>
          <w:lang w:eastAsia="zh-CN"/>
        </w:rPr>
      </w:pPr>
    </w:p>
    <w:p w14:paraId="15613D7F" w14:textId="77777777" w:rsidR="006C75C1" w:rsidRDefault="006C75C1" w:rsidP="006C75C1">
      <w:pPr>
        <w:suppressAutoHyphens/>
        <w:ind w:left="360"/>
        <w:jc w:val="center"/>
        <w:rPr>
          <w:b/>
          <w:lang w:eastAsia="zh-CN"/>
        </w:rPr>
      </w:pPr>
    </w:p>
    <w:p w14:paraId="4E80E6DC" w14:textId="0722A5A2" w:rsidR="006C75C1" w:rsidRDefault="006C75C1" w:rsidP="006C75C1">
      <w:pPr>
        <w:suppressAutoHyphens/>
        <w:jc w:val="right"/>
        <w:rPr>
          <w:sz w:val="28"/>
          <w:szCs w:val="28"/>
          <w:lang w:eastAsia="zh-CN"/>
        </w:rPr>
      </w:pPr>
      <w:r>
        <w:rPr>
          <w:sz w:val="28"/>
          <w:szCs w:val="28"/>
          <w:lang w:eastAsia="zh-CN"/>
        </w:rPr>
        <w:t xml:space="preserve">Profesionālās </w:t>
      </w:r>
      <w:r w:rsidR="008D1E7A">
        <w:rPr>
          <w:sz w:val="28"/>
          <w:szCs w:val="28"/>
          <w:lang w:eastAsia="zh-CN"/>
        </w:rPr>
        <w:t>vidējās izglītības</w:t>
      </w:r>
      <w:r>
        <w:rPr>
          <w:sz w:val="28"/>
          <w:szCs w:val="28"/>
          <w:lang w:eastAsia="zh-CN"/>
        </w:rPr>
        <w:t xml:space="preserve"> programmas</w:t>
      </w:r>
      <w:r w:rsidR="008D1E7A">
        <w:rPr>
          <w:sz w:val="28"/>
          <w:szCs w:val="28"/>
          <w:lang w:eastAsia="zh-CN"/>
        </w:rPr>
        <w:br/>
      </w:r>
      <w:r>
        <w:rPr>
          <w:i/>
          <w:iCs/>
          <w:sz w:val="28"/>
          <w:szCs w:val="28"/>
          <w:lang w:eastAsia="zh-CN"/>
        </w:rPr>
        <w:t>Mūzika</w:t>
      </w:r>
      <w:r w:rsidR="008D1E7A">
        <w:rPr>
          <w:i/>
          <w:iCs/>
          <w:sz w:val="28"/>
          <w:szCs w:val="28"/>
          <w:lang w:eastAsia="zh-CN"/>
        </w:rPr>
        <w:t>s vēsture un teorija</w:t>
      </w:r>
    </w:p>
    <w:p w14:paraId="74835AF1" w14:textId="77777777" w:rsidR="006C75C1" w:rsidRDefault="006C75C1" w:rsidP="006C75C1">
      <w:pPr>
        <w:suppressAutoHyphens/>
        <w:jc w:val="right"/>
        <w:rPr>
          <w:sz w:val="28"/>
          <w:szCs w:val="28"/>
          <w:lang w:val="fr-FR" w:eastAsia="zh-CN"/>
        </w:rPr>
      </w:pPr>
    </w:p>
    <w:p w14:paraId="6E44BD8B" w14:textId="277FBDC2" w:rsidR="006C75C1" w:rsidRDefault="008D1E7A" w:rsidP="006C75C1">
      <w:pPr>
        <w:suppressAutoHyphens/>
        <w:jc w:val="right"/>
        <w:rPr>
          <w:b/>
          <w:sz w:val="28"/>
          <w:szCs w:val="28"/>
          <w:lang w:eastAsia="zh-CN"/>
        </w:rPr>
      </w:pPr>
      <w:r>
        <w:rPr>
          <w:sz w:val="28"/>
          <w:szCs w:val="28"/>
          <w:lang w:eastAsia="zh-CN"/>
        </w:rPr>
        <w:t>4</w:t>
      </w:r>
      <w:r w:rsidR="006C75C1">
        <w:rPr>
          <w:sz w:val="28"/>
          <w:szCs w:val="28"/>
          <w:lang w:eastAsia="zh-CN"/>
        </w:rPr>
        <w:t xml:space="preserve">. </w:t>
      </w:r>
      <w:r>
        <w:rPr>
          <w:sz w:val="28"/>
          <w:szCs w:val="28"/>
          <w:lang w:eastAsia="zh-CN"/>
        </w:rPr>
        <w:t>kursa izglītojamās</w:t>
      </w:r>
    </w:p>
    <w:p w14:paraId="5E287036" w14:textId="77777777" w:rsidR="006C75C1" w:rsidRDefault="006C75C1" w:rsidP="006C75C1">
      <w:pPr>
        <w:suppressAutoHyphens/>
        <w:jc w:val="right"/>
        <w:rPr>
          <w:b/>
          <w:lang w:eastAsia="zh-CN"/>
        </w:rPr>
      </w:pPr>
      <w:r>
        <w:rPr>
          <w:b/>
          <w:sz w:val="28"/>
          <w:szCs w:val="28"/>
          <w:lang w:eastAsia="zh-CN"/>
        </w:rPr>
        <w:t>Jautrītes Stabulītes</w:t>
      </w:r>
    </w:p>
    <w:p w14:paraId="5065A50D" w14:textId="77777777" w:rsidR="006C75C1" w:rsidRDefault="006C75C1" w:rsidP="006C75C1">
      <w:pPr>
        <w:suppressAutoHyphens/>
        <w:spacing w:line="360" w:lineRule="auto"/>
        <w:jc w:val="both"/>
        <w:rPr>
          <w:b/>
          <w:lang w:eastAsia="zh-CN"/>
        </w:rPr>
      </w:pPr>
    </w:p>
    <w:p w14:paraId="6679D0F7" w14:textId="77777777" w:rsidR="006C75C1" w:rsidRDefault="006C75C1" w:rsidP="006C75C1">
      <w:pPr>
        <w:suppressAutoHyphens/>
        <w:spacing w:line="360" w:lineRule="auto"/>
        <w:jc w:val="both"/>
        <w:rPr>
          <w:b/>
          <w:lang w:eastAsia="zh-CN"/>
        </w:rPr>
      </w:pPr>
    </w:p>
    <w:p w14:paraId="6A528D7D" w14:textId="77777777" w:rsidR="006C75C1" w:rsidRDefault="006C75C1" w:rsidP="006C75C1">
      <w:pPr>
        <w:suppressAutoHyphens/>
        <w:spacing w:line="360" w:lineRule="auto"/>
        <w:jc w:val="center"/>
        <w:rPr>
          <w:b/>
          <w:sz w:val="28"/>
          <w:szCs w:val="28"/>
          <w:lang w:eastAsia="zh-CN"/>
        </w:rPr>
      </w:pPr>
    </w:p>
    <w:p w14:paraId="7C0AD49D" w14:textId="6A9F8D25" w:rsidR="006C75C1" w:rsidRDefault="008D1E7A" w:rsidP="006C75C1">
      <w:pPr>
        <w:suppressAutoHyphens/>
        <w:jc w:val="center"/>
        <w:rPr>
          <w:lang w:eastAsia="zh-CN"/>
        </w:rPr>
      </w:pPr>
      <w:r>
        <w:rPr>
          <w:sz w:val="28"/>
          <w:szCs w:val="28"/>
          <w:lang w:eastAsia="zh-CN"/>
        </w:rPr>
        <w:t>kvalifikācijas eksāmena teorētiskais darbs</w:t>
      </w:r>
    </w:p>
    <w:p w14:paraId="468B93EE" w14:textId="77777777" w:rsidR="006C75C1" w:rsidRDefault="006C75C1" w:rsidP="006C75C1">
      <w:pPr>
        <w:suppressAutoHyphens/>
        <w:jc w:val="center"/>
        <w:rPr>
          <w:lang w:eastAsia="zh-CN"/>
        </w:rPr>
      </w:pPr>
    </w:p>
    <w:p w14:paraId="73B6E5E7" w14:textId="77777777" w:rsidR="006C75C1" w:rsidRDefault="006C75C1" w:rsidP="006C75C1">
      <w:pPr>
        <w:suppressAutoHyphens/>
        <w:jc w:val="center"/>
        <w:rPr>
          <w:b/>
          <w:lang w:eastAsia="zh-CN"/>
        </w:rPr>
      </w:pPr>
    </w:p>
    <w:p w14:paraId="4A9EC3F5" w14:textId="77777777" w:rsidR="006C75C1" w:rsidRDefault="006C75C1" w:rsidP="006C75C1">
      <w:pPr>
        <w:suppressAutoHyphens/>
        <w:rPr>
          <w:b/>
          <w:lang w:eastAsia="zh-CN"/>
        </w:rPr>
      </w:pPr>
    </w:p>
    <w:p w14:paraId="47D05D5A" w14:textId="77777777" w:rsidR="006C75C1" w:rsidRDefault="006C75C1" w:rsidP="006C75C1">
      <w:pPr>
        <w:suppressAutoHyphens/>
        <w:spacing w:line="360" w:lineRule="auto"/>
        <w:jc w:val="center"/>
        <w:rPr>
          <w:b/>
          <w:i/>
          <w:sz w:val="32"/>
          <w:szCs w:val="32"/>
          <w:lang w:eastAsia="zh-CN"/>
        </w:rPr>
      </w:pPr>
      <w:r>
        <w:rPr>
          <w:b/>
          <w:sz w:val="32"/>
          <w:szCs w:val="32"/>
          <w:lang w:eastAsia="zh-CN"/>
        </w:rPr>
        <w:t>MAKSA RĒGERA</w:t>
      </w:r>
    </w:p>
    <w:p w14:paraId="1F9A2D40" w14:textId="77777777" w:rsidR="006C75C1" w:rsidRDefault="006C75C1" w:rsidP="006C75C1">
      <w:pPr>
        <w:suppressAutoHyphens/>
        <w:spacing w:line="360" w:lineRule="auto"/>
        <w:jc w:val="center"/>
        <w:rPr>
          <w:b/>
          <w:sz w:val="32"/>
          <w:szCs w:val="32"/>
          <w:lang w:eastAsia="zh-CN"/>
        </w:rPr>
      </w:pPr>
      <w:r>
        <w:rPr>
          <w:b/>
          <w:i/>
          <w:sz w:val="32"/>
          <w:szCs w:val="32"/>
          <w:lang w:eastAsia="zh-CN"/>
        </w:rPr>
        <w:t>WACHET AUF, RUFT UNS DIE STIMME</w:t>
      </w:r>
      <w:r>
        <w:rPr>
          <w:b/>
          <w:sz w:val="32"/>
          <w:szCs w:val="32"/>
          <w:lang w:eastAsia="zh-CN"/>
        </w:rPr>
        <w:t>:</w:t>
      </w:r>
    </w:p>
    <w:p w14:paraId="78C6A4C6" w14:textId="77777777" w:rsidR="006C75C1" w:rsidRDefault="006C75C1" w:rsidP="006C75C1">
      <w:pPr>
        <w:suppressAutoHyphens/>
        <w:spacing w:line="360" w:lineRule="auto"/>
        <w:jc w:val="center"/>
        <w:rPr>
          <w:b/>
          <w:lang w:eastAsia="zh-CN"/>
        </w:rPr>
      </w:pPr>
      <w:r>
        <w:rPr>
          <w:b/>
          <w:sz w:val="32"/>
          <w:szCs w:val="32"/>
          <w:lang w:eastAsia="zh-CN"/>
        </w:rPr>
        <w:t>STILISTIKA UN INTERPRETĀCIJA</w:t>
      </w:r>
    </w:p>
    <w:p w14:paraId="77AC266E" w14:textId="77777777" w:rsidR="006C75C1" w:rsidRDefault="006C75C1" w:rsidP="006C75C1">
      <w:pPr>
        <w:suppressAutoHyphens/>
        <w:jc w:val="both"/>
        <w:rPr>
          <w:b/>
          <w:lang w:eastAsia="zh-CN"/>
        </w:rPr>
      </w:pPr>
    </w:p>
    <w:p w14:paraId="224B3662" w14:textId="77777777" w:rsidR="006C75C1" w:rsidRDefault="006C75C1" w:rsidP="006C75C1">
      <w:pPr>
        <w:suppressAutoHyphens/>
        <w:jc w:val="both"/>
        <w:rPr>
          <w:b/>
          <w:lang w:eastAsia="zh-CN"/>
        </w:rPr>
      </w:pPr>
    </w:p>
    <w:p w14:paraId="3A722126" w14:textId="77777777" w:rsidR="006C75C1" w:rsidRDefault="006C75C1" w:rsidP="006C75C1">
      <w:pPr>
        <w:suppressAutoHyphens/>
        <w:jc w:val="both"/>
        <w:rPr>
          <w:b/>
          <w:lang w:eastAsia="zh-CN"/>
        </w:rPr>
      </w:pPr>
    </w:p>
    <w:p w14:paraId="476E7696" w14:textId="77777777" w:rsidR="006C75C1" w:rsidRDefault="006C75C1" w:rsidP="006C75C1">
      <w:pPr>
        <w:suppressAutoHyphens/>
        <w:jc w:val="right"/>
        <w:rPr>
          <w:b/>
          <w:sz w:val="28"/>
          <w:szCs w:val="28"/>
          <w:lang w:eastAsia="zh-CN"/>
        </w:rPr>
      </w:pPr>
    </w:p>
    <w:p w14:paraId="73C832C7" w14:textId="77777777" w:rsidR="006C75C1" w:rsidRDefault="006C75C1" w:rsidP="006C75C1">
      <w:pPr>
        <w:suppressAutoHyphens/>
        <w:jc w:val="right"/>
        <w:rPr>
          <w:b/>
          <w:sz w:val="28"/>
          <w:szCs w:val="28"/>
          <w:lang w:eastAsia="zh-CN"/>
        </w:rPr>
      </w:pPr>
    </w:p>
    <w:p w14:paraId="6250F7C6" w14:textId="77777777" w:rsidR="006C75C1" w:rsidRDefault="006C75C1" w:rsidP="006C75C1">
      <w:pPr>
        <w:suppressAutoHyphens/>
        <w:ind w:left="6372" w:firstLine="708"/>
        <w:jc w:val="right"/>
        <w:rPr>
          <w:sz w:val="28"/>
          <w:szCs w:val="28"/>
          <w:lang w:eastAsia="zh-CN"/>
        </w:rPr>
      </w:pPr>
      <w:r>
        <w:rPr>
          <w:sz w:val="28"/>
          <w:szCs w:val="28"/>
          <w:lang w:eastAsia="zh-CN"/>
        </w:rPr>
        <w:t>Darba vadītāja</w:t>
      </w:r>
    </w:p>
    <w:p w14:paraId="573E4DF4" w14:textId="77777777" w:rsidR="006C75C1" w:rsidRDefault="006C75C1" w:rsidP="006C75C1">
      <w:pPr>
        <w:suppressAutoHyphens/>
        <w:jc w:val="right"/>
        <w:rPr>
          <w:lang w:eastAsia="zh-CN"/>
        </w:rPr>
      </w:pPr>
      <w:r>
        <w:rPr>
          <w:sz w:val="28"/>
          <w:szCs w:val="28"/>
          <w:lang w:eastAsia="zh-CN"/>
        </w:rPr>
        <w:t xml:space="preserve">prof. </w:t>
      </w:r>
      <w:r>
        <w:rPr>
          <w:i/>
          <w:sz w:val="28"/>
          <w:szCs w:val="28"/>
          <w:lang w:eastAsia="zh-CN"/>
        </w:rPr>
        <w:t>Dr. art.</w:t>
      </w:r>
      <w:r>
        <w:rPr>
          <w:sz w:val="28"/>
          <w:szCs w:val="28"/>
          <w:lang w:eastAsia="zh-CN"/>
        </w:rPr>
        <w:t xml:space="preserve"> </w:t>
      </w:r>
      <w:r>
        <w:rPr>
          <w:b/>
          <w:sz w:val="28"/>
          <w:szCs w:val="28"/>
          <w:lang w:eastAsia="zh-CN"/>
        </w:rPr>
        <w:t>Sibilla Pedāle</w:t>
      </w:r>
      <w:r>
        <w:rPr>
          <w:sz w:val="28"/>
          <w:szCs w:val="28"/>
          <w:lang w:eastAsia="zh-CN"/>
        </w:rPr>
        <w:t xml:space="preserve"> </w:t>
      </w:r>
    </w:p>
    <w:p w14:paraId="0C41807B" w14:textId="77777777" w:rsidR="006C75C1" w:rsidRDefault="006C75C1" w:rsidP="006C75C1">
      <w:pPr>
        <w:suppressAutoHyphens/>
        <w:jc w:val="both"/>
        <w:rPr>
          <w:lang w:eastAsia="zh-CN"/>
        </w:rPr>
      </w:pPr>
    </w:p>
    <w:p w14:paraId="47EAA54E" w14:textId="77777777" w:rsidR="006C75C1" w:rsidRDefault="006C75C1" w:rsidP="006C75C1">
      <w:pPr>
        <w:suppressAutoHyphens/>
        <w:jc w:val="center"/>
        <w:rPr>
          <w:lang w:eastAsia="zh-CN"/>
        </w:rPr>
      </w:pPr>
    </w:p>
    <w:p w14:paraId="0FD48B23" w14:textId="77777777" w:rsidR="006C75C1" w:rsidRDefault="006C75C1" w:rsidP="006C75C1">
      <w:pPr>
        <w:suppressAutoHyphens/>
        <w:jc w:val="center"/>
        <w:rPr>
          <w:lang w:eastAsia="zh-CN"/>
        </w:rPr>
      </w:pPr>
    </w:p>
    <w:p w14:paraId="67EA8379" w14:textId="77777777" w:rsidR="006C75C1" w:rsidRDefault="006C75C1" w:rsidP="006C75C1">
      <w:pPr>
        <w:suppressAutoHyphens/>
        <w:jc w:val="center"/>
        <w:rPr>
          <w:sz w:val="28"/>
          <w:szCs w:val="28"/>
          <w:lang w:eastAsia="zh-CN"/>
        </w:rPr>
      </w:pPr>
    </w:p>
    <w:p w14:paraId="2AC296EB" w14:textId="77777777" w:rsidR="006C75C1" w:rsidRDefault="006C75C1" w:rsidP="006C75C1">
      <w:pPr>
        <w:suppressAutoHyphens/>
        <w:jc w:val="center"/>
        <w:rPr>
          <w:sz w:val="28"/>
          <w:szCs w:val="28"/>
          <w:lang w:eastAsia="zh-CN"/>
        </w:rPr>
      </w:pPr>
    </w:p>
    <w:p w14:paraId="062486AC" w14:textId="77777777" w:rsidR="006C75C1" w:rsidRDefault="006C75C1" w:rsidP="006C75C1">
      <w:pPr>
        <w:suppressAutoHyphens/>
        <w:jc w:val="center"/>
        <w:rPr>
          <w:sz w:val="28"/>
          <w:szCs w:val="28"/>
          <w:lang w:eastAsia="zh-CN"/>
        </w:rPr>
      </w:pPr>
    </w:p>
    <w:p w14:paraId="424F2B08" w14:textId="77777777" w:rsidR="006C75C1" w:rsidRDefault="006C75C1" w:rsidP="006C75C1">
      <w:pPr>
        <w:suppressAutoHyphens/>
        <w:jc w:val="center"/>
        <w:rPr>
          <w:sz w:val="28"/>
          <w:szCs w:val="28"/>
          <w:lang w:eastAsia="zh-CN"/>
        </w:rPr>
      </w:pPr>
    </w:p>
    <w:p w14:paraId="7232B4BC" w14:textId="77777777" w:rsidR="006C75C1" w:rsidRDefault="006C75C1" w:rsidP="006C75C1">
      <w:pPr>
        <w:suppressAutoHyphens/>
        <w:jc w:val="center"/>
        <w:rPr>
          <w:sz w:val="28"/>
          <w:szCs w:val="28"/>
          <w:lang w:eastAsia="zh-CN"/>
        </w:rPr>
      </w:pPr>
    </w:p>
    <w:p w14:paraId="1E4C808B" w14:textId="77777777" w:rsidR="006C75C1" w:rsidRDefault="006C75C1" w:rsidP="006C75C1">
      <w:pPr>
        <w:suppressAutoHyphens/>
        <w:jc w:val="center"/>
        <w:rPr>
          <w:sz w:val="28"/>
          <w:szCs w:val="28"/>
          <w:lang w:eastAsia="zh-CN"/>
        </w:rPr>
      </w:pPr>
    </w:p>
    <w:p w14:paraId="77EC0BDD" w14:textId="77777777" w:rsidR="006C75C1" w:rsidRDefault="006C75C1" w:rsidP="006C75C1">
      <w:pPr>
        <w:suppressAutoHyphens/>
        <w:jc w:val="center"/>
        <w:rPr>
          <w:sz w:val="28"/>
          <w:szCs w:val="28"/>
          <w:lang w:eastAsia="zh-CN"/>
        </w:rPr>
      </w:pPr>
    </w:p>
    <w:p w14:paraId="35902668" w14:textId="241C92F6" w:rsidR="006C75C1" w:rsidRDefault="006C75C1" w:rsidP="006C75C1">
      <w:pPr>
        <w:suppressAutoHyphens/>
        <w:jc w:val="center"/>
        <w:rPr>
          <w:sz w:val="28"/>
          <w:szCs w:val="28"/>
          <w:lang w:eastAsia="zh-CN"/>
        </w:rPr>
      </w:pPr>
    </w:p>
    <w:p w14:paraId="773EA601" w14:textId="39736EDF" w:rsidR="008D1E7A" w:rsidRDefault="008D1E7A" w:rsidP="006C75C1">
      <w:pPr>
        <w:suppressAutoHyphens/>
        <w:jc w:val="center"/>
        <w:rPr>
          <w:sz w:val="28"/>
          <w:szCs w:val="28"/>
          <w:lang w:eastAsia="zh-CN"/>
        </w:rPr>
      </w:pPr>
    </w:p>
    <w:p w14:paraId="1C713A41" w14:textId="3ED48FE7" w:rsidR="008D1E7A" w:rsidRDefault="008D1E7A" w:rsidP="006C75C1">
      <w:pPr>
        <w:suppressAutoHyphens/>
        <w:jc w:val="center"/>
        <w:rPr>
          <w:sz w:val="28"/>
          <w:szCs w:val="28"/>
          <w:lang w:eastAsia="zh-CN"/>
        </w:rPr>
      </w:pPr>
    </w:p>
    <w:p w14:paraId="7BA164E9" w14:textId="77777777" w:rsidR="008D1E7A" w:rsidRDefault="008D1E7A" w:rsidP="006C75C1">
      <w:pPr>
        <w:suppressAutoHyphens/>
        <w:jc w:val="center"/>
        <w:rPr>
          <w:sz w:val="28"/>
          <w:szCs w:val="28"/>
          <w:lang w:eastAsia="zh-CN"/>
        </w:rPr>
      </w:pPr>
    </w:p>
    <w:p w14:paraId="761E26D7" w14:textId="05F6C433" w:rsidR="006C75C1" w:rsidRDefault="006C75C1" w:rsidP="006C75C1">
      <w:pPr>
        <w:suppressAutoHyphens/>
        <w:jc w:val="center"/>
        <w:rPr>
          <w:b/>
          <w:lang w:eastAsia="zh-CN"/>
        </w:rPr>
      </w:pPr>
      <w:r>
        <w:rPr>
          <w:sz w:val="28"/>
          <w:szCs w:val="28"/>
          <w:lang w:eastAsia="zh-CN"/>
        </w:rPr>
        <w:t>Rīga, 202</w:t>
      </w:r>
      <w:r w:rsidR="008D1E7A">
        <w:rPr>
          <w:sz w:val="28"/>
          <w:szCs w:val="28"/>
          <w:lang w:eastAsia="zh-CN"/>
        </w:rPr>
        <w:t>3</w:t>
      </w:r>
    </w:p>
    <w:p w14:paraId="0814931B" w14:textId="65077F5A" w:rsidR="006C75C1" w:rsidRDefault="006C75C1" w:rsidP="006C75C1">
      <w:pPr>
        <w:suppressAutoHyphens/>
        <w:ind w:left="360"/>
        <w:jc w:val="right"/>
        <w:rPr>
          <w:b/>
          <w:lang w:eastAsia="zh-CN"/>
        </w:rPr>
      </w:pPr>
      <w:r>
        <w:rPr>
          <w:b/>
          <w:lang w:eastAsia="zh-CN"/>
        </w:rPr>
        <w:lastRenderedPageBreak/>
        <w:t xml:space="preserve"> Satura rādītāja noformējuma paraugs</w:t>
      </w:r>
    </w:p>
    <w:p w14:paraId="185C29E2" w14:textId="77777777" w:rsidR="006C75C1" w:rsidRDefault="006C75C1" w:rsidP="006C75C1">
      <w:pPr>
        <w:suppressAutoHyphens/>
        <w:ind w:left="360"/>
        <w:jc w:val="right"/>
        <w:rPr>
          <w:b/>
          <w:lang w:eastAsia="zh-CN"/>
        </w:rPr>
      </w:pPr>
    </w:p>
    <w:p w14:paraId="22BF89FC" w14:textId="77777777" w:rsidR="006C75C1" w:rsidRDefault="006C75C1" w:rsidP="006C75C1">
      <w:pPr>
        <w:suppressAutoHyphens/>
        <w:jc w:val="center"/>
        <w:rPr>
          <w:b/>
          <w:lang w:eastAsia="zh-CN"/>
        </w:rPr>
      </w:pPr>
    </w:p>
    <w:p w14:paraId="291D5BF2" w14:textId="77777777" w:rsidR="006C75C1" w:rsidRDefault="006C75C1" w:rsidP="006C75C1">
      <w:pPr>
        <w:suppressAutoHyphens/>
        <w:jc w:val="center"/>
        <w:rPr>
          <w:b/>
          <w:lang w:eastAsia="zh-CN"/>
        </w:rPr>
      </w:pPr>
      <w:r>
        <w:rPr>
          <w:b/>
          <w:lang w:eastAsia="zh-CN"/>
        </w:rPr>
        <w:t>SATURS</w:t>
      </w:r>
    </w:p>
    <w:p w14:paraId="665D0CC2" w14:textId="77777777" w:rsidR="006C75C1" w:rsidRDefault="006C75C1" w:rsidP="006C75C1">
      <w:pPr>
        <w:suppressAutoHyphens/>
        <w:jc w:val="center"/>
        <w:rPr>
          <w:b/>
          <w:lang w:eastAsia="zh-CN"/>
        </w:rPr>
      </w:pPr>
    </w:p>
    <w:p w14:paraId="1ABF5103" w14:textId="77777777" w:rsidR="006C75C1" w:rsidRDefault="006C75C1" w:rsidP="006C75C1">
      <w:pPr>
        <w:suppressAutoHyphens/>
        <w:jc w:val="right"/>
        <w:rPr>
          <w:b/>
          <w:lang w:eastAsia="zh-CN"/>
        </w:rPr>
      </w:pPr>
    </w:p>
    <w:tbl>
      <w:tblPr>
        <w:tblW w:w="0" w:type="auto"/>
        <w:tblLayout w:type="fixed"/>
        <w:tblLook w:val="04A0" w:firstRow="1" w:lastRow="0" w:firstColumn="1" w:lastColumn="0" w:noHBand="0" w:noVBand="1"/>
      </w:tblPr>
      <w:tblGrid>
        <w:gridCol w:w="8330"/>
        <w:gridCol w:w="675"/>
      </w:tblGrid>
      <w:tr w:rsidR="006C75C1" w14:paraId="1AAFEF37" w14:textId="77777777" w:rsidTr="006C75C1">
        <w:tc>
          <w:tcPr>
            <w:tcW w:w="8330" w:type="dxa"/>
          </w:tcPr>
          <w:p w14:paraId="38938E19" w14:textId="77777777" w:rsidR="006C75C1" w:rsidRDefault="006C75C1">
            <w:pPr>
              <w:suppressAutoHyphens/>
              <w:snapToGrid w:val="0"/>
              <w:spacing w:line="256" w:lineRule="auto"/>
              <w:rPr>
                <w:b/>
                <w:shd w:val="clear" w:color="auto" w:fill="FFFFFF"/>
                <w:lang w:eastAsia="zh-CN"/>
              </w:rPr>
            </w:pPr>
          </w:p>
          <w:p w14:paraId="0FBF1CCB" w14:textId="77777777" w:rsidR="006C75C1" w:rsidRDefault="006C75C1">
            <w:pPr>
              <w:suppressAutoHyphens/>
              <w:spacing w:line="256" w:lineRule="auto"/>
              <w:rPr>
                <w:b/>
                <w:shd w:val="clear" w:color="auto" w:fill="FFFFFF"/>
                <w:lang w:eastAsia="zh-CN"/>
              </w:rPr>
            </w:pPr>
          </w:p>
          <w:p w14:paraId="31C044B4" w14:textId="77777777" w:rsidR="006C75C1" w:rsidRDefault="006C75C1">
            <w:pPr>
              <w:suppressAutoHyphens/>
              <w:spacing w:line="256" w:lineRule="auto"/>
              <w:rPr>
                <w:shd w:val="clear" w:color="auto" w:fill="FFFFFF"/>
                <w:lang w:eastAsia="zh-CN"/>
              </w:rPr>
            </w:pPr>
            <w:r>
              <w:rPr>
                <w:b/>
                <w:shd w:val="clear" w:color="auto" w:fill="FFFFFF"/>
                <w:lang w:eastAsia="zh-CN"/>
              </w:rPr>
              <w:t>IEVADS</w:t>
            </w:r>
          </w:p>
          <w:p w14:paraId="381886A2" w14:textId="77777777" w:rsidR="006C75C1" w:rsidRDefault="006C75C1">
            <w:pPr>
              <w:suppressAutoHyphens/>
              <w:spacing w:line="256" w:lineRule="auto"/>
              <w:rPr>
                <w:shd w:val="clear" w:color="auto" w:fill="FFFFFF"/>
                <w:lang w:eastAsia="zh-CN"/>
              </w:rPr>
            </w:pPr>
          </w:p>
          <w:p w14:paraId="1FF1B524" w14:textId="77777777" w:rsidR="006C75C1" w:rsidRDefault="006C75C1" w:rsidP="006C75C1">
            <w:pPr>
              <w:numPr>
                <w:ilvl w:val="0"/>
                <w:numId w:val="12"/>
              </w:numPr>
              <w:suppressAutoHyphens/>
              <w:spacing w:line="256" w:lineRule="auto"/>
              <w:ind w:left="284" w:hanging="284"/>
              <w:rPr>
                <w:shd w:val="clear" w:color="auto" w:fill="FFFFFF"/>
                <w:lang w:eastAsia="zh-CN"/>
              </w:rPr>
            </w:pPr>
            <w:r>
              <w:rPr>
                <w:b/>
                <w:shd w:val="clear" w:color="auto" w:fill="FFFFFF"/>
                <w:lang w:eastAsia="zh-CN"/>
              </w:rPr>
              <w:t>NODAĻAS NOSAUKUMS</w:t>
            </w:r>
          </w:p>
          <w:p w14:paraId="16BEFA13"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378C7622"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229CB7EA" w14:textId="77777777" w:rsidR="006C75C1" w:rsidRDefault="006C75C1" w:rsidP="006C75C1">
            <w:pPr>
              <w:numPr>
                <w:ilvl w:val="2"/>
                <w:numId w:val="12"/>
              </w:numPr>
              <w:suppressAutoHyphens/>
              <w:spacing w:line="256" w:lineRule="auto"/>
              <w:ind w:left="851"/>
              <w:rPr>
                <w:shd w:val="clear" w:color="auto" w:fill="FFFFFF"/>
                <w:lang w:eastAsia="zh-CN"/>
              </w:rPr>
            </w:pPr>
            <w:r>
              <w:rPr>
                <w:shd w:val="clear" w:color="auto" w:fill="FFFFFF"/>
                <w:lang w:eastAsia="zh-CN"/>
              </w:rPr>
              <w:t>Punkta nosaukums</w:t>
            </w:r>
          </w:p>
          <w:p w14:paraId="7148635F" w14:textId="77777777" w:rsidR="006C75C1" w:rsidRDefault="006C75C1" w:rsidP="006C75C1">
            <w:pPr>
              <w:numPr>
                <w:ilvl w:val="2"/>
                <w:numId w:val="12"/>
              </w:numPr>
              <w:suppressAutoHyphens/>
              <w:spacing w:line="256" w:lineRule="auto"/>
              <w:ind w:left="851"/>
              <w:rPr>
                <w:shd w:val="clear" w:color="auto" w:fill="FFFFFF"/>
                <w:lang w:eastAsia="zh-CN"/>
              </w:rPr>
            </w:pPr>
            <w:r>
              <w:rPr>
                <w:shd w:val="clear" w:color="auto" w:fill="FFFFFF"/>
                <w:lang w:eastAsia="zh-CN"/>
              </w:rPr>
              <w:t>Punkta nosaukums</w:t>
            </w:r>
          </w:p>
          <w:p w14:paraId="01192BC7" w14:textId="77777777" w:rsidR="006C75C1" w:rsidRDefault="006C75C1">
            <w:pPr>
              <w:suppressAutoHyphens/>
              <w:spacing w:line="256" w:lineRule="auto"/>
              <w:ind w:left="360"/>
              <w:rPr>
                <w:shd w:val="clear" w:color="auto" w:fill="FFFFFF"/>
                <w:lang w:eastAsia="zh-CN"/>
              </w:rPr>
            </w:pPr>
          </w:p>
          <w:p w14:paraId="3DB112F0" w14:textId="77777777" w:rsidR="006C75C1" w:rsidRDefault="006C75C1" w:rsidP="006C75C1">
            <w:pPr>
              <w:numPr>
                <w:ilvl w:val="0"/>
                <w:numId w:val="12"/>
              </w:numPr>
              <w:suppressAutoHyphens/>
              <w:spacing w:line="256" w:lineRule="auto"/>
              <w:ind w:left="284" w:hanging="284"/>
              <w:rPr>
                <w:shd w:val="clear" w:color="auto" w:fill="FFFFFF"/>
                <w:lang w:eastAsia="zh-CN"/>
              </w:rPr>
            </w:pPr>
            <w:r>
              <w:rPr>
                <w:b/>
                <w:shd w:val="clear" w:color="auto" w:fill="FFFFFF"/>
                <w:lang w:eastAsia="zh-CN"/>
              </w:rPr>
              <w:t>NODAĻAS NOSAUKUMS</w:t>
            </w:r>
          </w:p>
          <w:p w14:paraId="4D304A05"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50947609"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6A811766"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756BA5FA" w14:textId="77777777" w:rsidR="006C75C1" w:rsidRDefault="006C75C1">
            <w:pPr>
              <w:suppressAutoHyphens/>
              <w:spacing w:line="256" w:lineRule="auto"/>
              <w:ind w:left="360"/>
              <w:rPr>
                <w:shd w:val="clear" w:color="auto" w:fill="FFFFFF"/>
                <w:lang w:eastAsia="zh-CN"/>
              </w:rPr>
            </w:pPr>
          </w:p>
          <w:p w14:paraId="3DCB66AD" w14:textId="77777777" w:rsidR="006C75C1" w:rsidRDefault="006C75C1" w:rsidP="006C75C1">
            <w:pPr>
              <w:numPr>
                <w:ilvl w:val="0"/>
                <w:numId w:val="12"/>
              </w:numPr>
              <w:suppressAutoHyphens/>
              <w:spacing w:line="256" w:lineRule="auto"/>
              <w:ind w:left="284" w:hanging="284"/>
              <w:rPr>
                <w:shd w:val="clear" w:color="auto" w:fill="FFFFFF"/>
                <w:lang w:eastAsia="zh-CN"/>
              </w:rPr>
            </w:pPr>
            <w:r>
              <w:rPr>
                <w:b/>
                <w:shd w:val="clear" w:color="auto" w:fill="FFFFFF"/>
                <w:lang w:eastAsia="zh-CN"/>
              </w:rPr>
              <w:t>NODAĻAS NOSAUKUMS</w:t>
            </w:r>
          </w:p>
          <w:p w14:paraId="3F2EC241"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7FDF156C" w14:textId="77777777" w:rsidR="006C75C1" w:rsidRDefault="006C75C1" w:rsidP="006C75C1">
            <w:pPr>
              <w:numPr>
                <w:ilvl w:val="1"/>
                <w:numId w:val="12"/>
              </w:numPr>
              <w:suppressAutoHyphens/>
              <w:spacing w:line="256" w:lineRule="auto"/>
              <w:rPr>
                <w:shd w:val="clear" w:color="auto" w:fill="FFFFFF"/>
                <w:lang w:eastAsia="zh-CN"/>
              </w:rPr>
            </w:pPr>
            <w:r>
              <w:rPr>
                <w:shd w:val="clear" w:color="auto" w:fill="FFFFFF"/>
                <w:lang w:eastAsia="zh-CN"/>
              </w:rPr>
              <w:t>Apakšnodaļas nosaukums</w:t>
            </w:r>
          </w:p>
          <w:p w14:paraId="2C45B9F6" w14:textId="77777777" w:rsidR="006C75C1" w:rsidRDefault="006C75C1">
            <w:pPr>
              <w:suppressAutoHyphens/>
              <w:spacing w:line="256" w:lineRule="auto"/>
              <w:ind w:left="360"/>
              <w:rPr>
                <w:shd w:val="clear" w:color="auto" w:fill="FFFFFF"/>
                <w:lang w:eastAsia="zh-CN"/>
              </w:rPr>
            </w:pPr>
          </w:p>
          <w:p w14:paraId="09FBD13C" w14:textId="77777777" w:rsidR="006C75C1" w:rsidRDefault="006C75C1">
            <w:pPr>
              <w:suppressAutoHyphens/>
              <w:spacing w:line="256" w:lineRule="auto"/>
              <w:rPr>
                <w:b/>
                <w:shd w:val="clear" w:color="auto" w:fill="FFFFFF"/>
                <w:lang w:eastAsia="zh-CN"/>
              </w:rPr>
            </w:pPr>
            <w:r>
              <w:rPr>
                <w:b/>
                <w:shd w:val="clear" w:color="auto" w:fill="FFFFFF"/>
                <w:lang w:eastAsia="zh-CN"/>
              </w:rPr>
              <w:t>NOSLĒGUMS</w:t>
            </w:r>
          </w:p>
          <w:p w14:paraId="1C96AD7C" w14:textId="77777777" w:rsidR="006C75C1" w:rsidRDefault="006C75C1">
            <w:pPr>
              <w:suppressAutoHyphens/>
              <w:spacing w:line="256" w:lineRule="auto"/>
              <w:rPr>
                <w:b/>
                <w:shd w:val="clear" w:color="auto" w:fill="FFFFFF"/>
                <w:lang w:eastAsia="zh-CN"/>
              </w:rPr>
            </w:pPr>
          </w:p>
          <w:p w14:paraId="5B8A3AD9" w14:textId="77777777" w:rsidR="006C75C1" w:rsidRDefault="006C75C1">
            <w:pPr>
              <w:suppressAutoHyphens/>
              <w:spacing w:line="256" w:lineRule="auto"/>
              <w:rPr>
                <w:b/>
                <w:shd w:val="clear" w:color="auto" w:fill="FFFFFF"/>
                <w:lang w:eastAsia="zh-CN"/>
              </w:rPr>
            </w:pPr>
            <w:r>
              <w:rPr>
                <w:b/>
                <w:shd w:val="clear" w:color="auto" w:fill="FFFFFF"/>
                <w:lang w:eastAsia="zh-CN"/>
              </w:rPr>
              <w:t>LITERATŪRA UN CITI AVOTI</w:t>
            </w:r>
          </w:p>
          <w:p w14:paraId="610077A3" w14:textId="77777777" w:rsidR="006C75C1" w:rsidRDefault="006C75C1">
            <w:pPr>
              <w:suppressAutoHyphens/>
              <w:spacing w:line="256" w:lineRule="auto"/>
              <w:rPr>
                <w:b/>
                <w:shd w:val="clear" w:color="auto" w:fill="FFFFFF"/>
                <w:lang w:eastAsia="zh-CN"/>
              </w:rPr>
            </w:pPr>
          </w:p>
          <w:p w14:paraId="69FA9C20" w14:textId="77777777" w:rsidR="006C75C1" w:rsidRDefault="006C75C1">
            <w:pPr>
              <w:suppressAutoHyphens/>
              <w:spacing w:line="256" w:lineRule="auto"/>
              <w:rPr>
                <w:shd w:val="clear" w:color="auto" w:fill="FFFFFF"/>
                <w:lang w:eastAsia="zh-CN"/>
              </w:rPr>
            </w:pPr>
            <w:r>
              <w:rPr>
                <w:b/>
                <w:shd w:val="clear" w:color="auto" w:fill="FFFFFF"/>
                <w:lang w:eastAsia="zh-CN"/>
              </w:rPr>
              <w:t>PIELIKUMS</w:t>
            </w:r>
          </w:p>
          <w:p w14:paraId="4E4477C0" w14:textId="77777777" w:rsidR="006C75C1" w:rsidRDefault="006C75C1" w:rsidP="006C75C1">
            <w:pPr>
              <w:numPr>
                <w:ilvl w:val="0"/>
                <w:numId w:val="13"/>
              </w:numPr>
              <w:suppressAutoHyphens/>
              <w:spacing w:line="256" w:lineRule="auto"/>
              <w:ind w:left="709" w:hanging="349"/>
              <w:rPr>
                <w:shd w:val="clear" w:color="auto" w:fill="FFFFFF"/>
                <w:lang w:eastAsia="zh-CN"/>
              </w:rPr>
            </w:pPr>
            <w:r>
              <w:rPr>
                <w:shd w:val="clear" w:color="auto" w:fill="FFFFFF"/>
                <w:lang w:eastAsia="zh-CN"/>
              </w:rPr>
              <w:t>Pielikuma sadaļas nosaukums</w:t>
            </w:r>
          </w:p>
          <w:p w14:paraId="33B2F1D1" w14:textId="77777777" w:rsidR="006C75C1" w:rsidRDefault="006C75C1" w:rsidP="006C75C1">
            <w:pPr>
              <w:numPr>
                <w:ilvl w:val="0"/>
                <w:numId w:val="13"/>
              </w:numPr>
              <w:suppressAutoHyphens/>
              <w:spacing w:line="256" w:lineRule="auto"/>
              <w:ind w:left="709" w:hanging="349"/>
              <w:rPr>
                <w:shd w:val="clear" w:color="auto" w:fill="FFFFFF"/>
                <w:lang w:eastAsia="zh-CN"/>
              </w:rPr>
            </w:pPr>
            <w:r>
              <w:rPr>
                <w:shd w:val="clear" w:color="auto" w:fill="FFFFFF"/>
                <w:lang w:eastAsia="zh-CN"/>
              </w:rPr>
              <w:t>Pielikuma sadaļas nosaukums</w:t>
            </w:r>
          </w:p>
          <w:p w14:paraId="72F3BC6F" w14:textId="77777777" w:rsidR="006C75C1" w:rsidRDefault="006C75C1">
            <w:pPr>
              <w:suppressAutoHyphens/>
              <w:spacing w:line="256" w:lineRule="auto"/>
              <w:rPr>
                <w:shd w:val="clear" w:color="auto" w:fill="FFFFFF"/>
                <w:lang w:eastAsia="zh-CN"/>
              </w:rPr>
            </w:pPr>
          </w:p>
        </w:tc>
        <w:tc>
          <w:tcPr>
            <w:tcW w:w="675" w:type="dxa"/>
          </w:tcPr>
          <w:p w14:paraId="0B90E28B" w14:textId="77777777" w:rsidR="006C75C1" w:rsidRDefault="006C75C1">
            <w:pPr>
              <w:suppressAutoHyphens/>
              <w:spacing w:line="256" w:lineRule="auto"/>
              <w:jc w:val="center"/>
              <w:rPr>
                <w:shd w:val="clear" w:color="auto" w:fill="FFFFFF"/>
                <w:lang w:eastAsia="zh-CN"/>
              </w:rPr>
            </w:pPr>
            <w:r>
              <w:rPr>
                <w:shd w:val="clear" w:color="auto" w:fill="FFFFFF"/>
                <w:lang w:eastAsia="zh-CN"/>
              </w:rPr>
              <w:t>lpp.</w:t>
            </w:r>
          </w:p>
          <w:p w14:paraId="504F977B" w14:textId="77777777" w:rsidR="006C75C1" w:rsidRDefault="006C75C1">
            <w:pPr>
              <w:suppressAutoHyphens/>
              <w:spacing w:line="256" w:lineRule="auto"/>
              <w:jc w:val="center"/>
              <w:rPr>
                <w:shd w:val="clear" w:color="auto" w:fill="FFFFFF"/>
                <w:lang w:eastAsia="zh-CN"/>
              </w:rPr>
            </w:pPr>
          </w:p>
          <w:p w14:paraId="1873313D" w14:textId="77777777" w:rsidR="006C75C1" w:rsidRDefault="006C75C1">
            <w:pPr>
              <w:suppressAutoHyphens/>
              <w:spacing w:line="256" w:lineRule="auto"/>
              <w:jc w:val="center"/>
              <w:rPr>
                <w:shd w:val="clear" w:color="auto" w:fill="FFFFFF"/>
                <w:lang w:eastAsia="zh-CN"/>
              </w:rPr>
            </w:pPr>
            <w:r>
              <w:rPr>
                <w:shd w:val="clear" w:color="auto" w:fill="FFFFFF"/>
                <w:lang w:eastAsia="zh-CN"/>
              </w:rPr>
              <w:t>3</w:t>
            </w:r>
          </w:p>
          <w:p w14:paraId="1634A5B0" w14:textId="77777777" w:rsidR="006C75C1" w:rsidRDefault="006C75C1">
            <w:pPr>
              <w:suppressAutoHyphens/>
              <w:spacing w:line="256" w:lineRule="auto"/>
              <w:jc w:val="center"/>
              <w:rPr>
                <w:shd w:val="clear" w:color="auto" w:fill="FFFFFF"/>
                <w:lang w:eastAsia="zh-CN"/>
              </w:rPr>
            </w:pPr>
          </w:p>
          <w:p w14:paraId="7CC51113" w14:textId="77777777" w:rsidR="006C75C1" w:rsidRDefault="006C75C1">
            <w:pPr>
              <w:suppressAutoHyphens/>
              <w:spacing w:line="256" w:lineRule="auto"/>
              <w:jc w:val="center"/>
              <w:rPr>
                <w:shd w:val="clear" w:color="auto" w:fill="FFFFFF"/>
                <w:lang w:eastAsia="zh-CN"/>
              </w:rPr>
            </w:pPr>
            <w:r>
              <w:rPr>
                <w:shd w:val="clear" w:color="auto" w:fill="FFFFFF"/>
                <w:lang w:eastAsia="zh-CN"/>
              </w:rPr>
              <w:t>4</w:t>
            </w:r>
          </w:p>
          <w:p w14:paraId="2F2CF253" w14:textId="77777777" w:rsidR="006C75C1" w:rsidRDefault="006C75C1">
            <w:pPr>
              <w:suppressAutoHyphens/>
              <w:spacing w:line="256" w:lineRule="auto"/>
              <w:jc w:val="center"/>
              <w:rPr>
                <w:shd w:val="clear" w:color="auto" w:fill="FFFFFF"/>
                <w:lang w:eastAsia="zh-CN"/>
              </w:rPr>
            </w:pPr>
            <w:r>
              <w:rPr>
                <w:shd w:val="clear" w:color="auto" w:fill="FFFFFF"/>
                <w:lang w:eastAsia="zh-CN"/>
              </w:rPr>
              <w:t>4</w:t>
            </w:r>
          </w:p>
          <w:p w14:paraId="6A592DB2" w14:textId="77777777" w:rsidR="006C75C1" w:rsidRDefault="006C75C1">
            <w:pPr>
              <w:suppressAutoHyphens/>
              <w:spacing w:line="256" w:lineRule="auto"/>
              <w:jc w:val="center"/>
              <w:rPr>
                <w:shd w:val="clear" w:color="auto" w:fill="FFFFFF"/>
                <w:lang w:eastAsia="zh-CN"/>
              </w:rPr>
            </w:pPr>
            <w:r>
              <w:rPr>
                <w:shd w:val="clear" w:color="auto" w:fill="FFFFFF"/>
                <w:lang w:eastAsia="zh-CN"/>
              </w:rPr>
              <w:t>7</w:t>
            </w:r>
          </w:p>
          <w:p w14:paraId="7A3AF3CE" w14:textId="77777777" w:rsidR="006C75C1" w:rsidRDefault="006C75C1">
            <w:pPr>
              <w:suppressAutoHyphens/>
              <w:spacing w:line="256" w:lineRule="auto"/>
              <w:jc w:val="center"/>
              <w:rPr>
                <w:shd w:val="clear" w:color="auto" w:fill="FFFFFF"/>
                <w:lang w:eastAsia="zh-CN"/>
              </w:rPr>
            </w:pPr>
            <w:r>
              <w:rPr>
                <w:shd w:val="clear" w:color="auto" w:fill="FFFFFF"/>
                <w:lang w:eastAsia="zh-CN"/>
              </w:rPr>
              <w:t>7</w:t>
            </w:r>
          </w:p>
          <w:p w14:paraId="42A8267D" w14:textId="77777777" w:rsidR="006C75C1" w:rsidRDefault="006C75C1">
            <w:pPr>
              <w:suppressAutoHyphens/>
              <w:spacing w:line="256" w:lineRule="auto"/>
              <w:jc w:val="center"/>
              <w:rPr>
                <w:shd w:val="clear" w:color="auto" w:fill="FFFFFF"/>
                <w:lang w:eastAsia="zh-CN"/>
              </w:rPr>
            </w:pPr>
            <w:r>
              <w:rPr>
                <w:shd w:val="clear" w:color="auto" w:fill="FFFFFF"/>
                <w:lang w:eastAsia="zh-CN"/>
              </w:rPr>
              <w:t>10</w:t>
            </w:r>
          </w:p>
          <w:p w14:paraId="47D95E9A" w14:textId="77777777" w:rsidR="006C75C1" w:rsidRDefault="006C75C1">
            <w:pPr>
              <w:suppressAutoHyphens/>
              <w:spacing w:line="256" w:lineRule="auto"/>
              <w:jc w:val="center"/>
              <w:rPr>
                <w:shd w:val="clear" w:color="auto" w:fill="FFFFFF"/>
                <w:lang w:eastAsia="zh-CN"/>
              </w:rPr>
            </w:pPr>
          </w:p>
          <w:p w14:paraId="790F27F0" w14:textId="77777777" w:rsidR="006C75C1" w:rsidRDefault="006C75C1">
            <w:pPr>
              <w:suppressAutoHyphens/>
              <w:spacing w:line="256" w:lineRule="auto"/>
              <w:jc w:val="center"/>
              <w:rPr>
                <w:shd w:val="clear" w:color="auto" w:fill="FFFFFF"/>
                <w:lang w:eastAsia="zh-CN"/>
              </w:rPr>
            </w:pPr>
            <w:r>
              <w:rPr>
                <w:shd w:val="clear" w:color="auto" w:fill="FFFFFF"/>
                <w:lang w:eastAsia="zh-CN"/>
              </w:rPr>
              <w:t>12</w:t>
            </w:r>
          </w:p>
          <w:p w14:paraId="557C14E7" w14:textId="77777777" w:rsidR="006C75C1" w:rsidRDefault="006C75C1">
            <w:pPr>
              <w:suppressAutoHyphens/>
              <w:spacing w:line="256" w:lineRule="auto"/>
              <w:jc w:val="center"/>
              <w:rPr>
                <w:shd w:val="clear" w:color="auto" w:fill="FFFFFF"/>
                <w:lang w:eastAsia="zh-CN"/>
              </w:rPr>
            </w:pPr>
            <w:r>
              <w:rPr>
                <w:shd w:val="clear" w:color="auto" w:fill="FFFFFF"/>
                <w:lang w:eastAsia="zh-CN"/>
              </w:rPr>
              <w:t>13</w:t>
            </w:r>
          </w:p>
          <w:p w14:paraId="143ABF5B" w14:textId="77777777" w:rsidR="006C75C1" w:rsidRDefault="006C75C1">
            <w:pPr>
              <w:suppressAutoHyphens/>
              <w:spacing w:line="256" w:lineRule="auto"/>
              <w:jc w:val="center"/>
              <w:rPr>
                <w:shd w:val="clear" w:color="auto" w:fill="FFFFFF"/>
                <w:lang w:eastAsia="zh-CN"/>
              </w:rPr>
            </w:pPr>
            <w:r>
              <w:rPr>
                <w:shd w:val="clear" w:color="auto" w:fill="FFFFFF"/>
                <w:lang w:eastAsia="zh-CN"/>
              </w:rPr>
              <w:t>15</w:t>
            </w:r>
          </w:p>
          <w:p w14:paraId="2CCBCCF1" w14:textId="77777777" w:rsidR="006C75C1" w:rsidRDefault="006C75C1">
            <w:pPr>
              <w:suppressAutoHyphens/>
              <w:spacing w:line="256" w:lineRule="auto"/>
              <w:jc w:val="center"/>
              <w:rPr>
                <w:shd w:val="clear" w:color="auto" w:fill="FFFFFF"/>
                <w:lang w:eastAsia="zh-CN"/>
              </w:rPr>
            </w:pPr>
            <w:r>
              <w:rPr>
                <w:shd w:val="clear" w:color="auto" w:fill="FFFFFF"/>
                <w:lang w:eastAsia="zh-CN"/>
              </w:rPr>
              <w:t>18</w:t>
            </w:r>
          </w:p>
          <w:p w14:paraId="21820CF3" w14:textId="77777777" w:rsidR="006C75C1" w:rsidRDefault="006C75C1">
            <w:pPr>
              <w:suppressAutoHyphens/>
              <w:spacing w:line="256" w:lineRule="auto"/>
              <w:jc w:val="center"/>
              <w:rPr>
                <w:shd w:val="clear" w:color="auto" w:fill="FFFFFF"/>
                <w:lang w:eastAsia="zh-CN"/>
              </w:rPr>
            </w:pPr>
          </w:p>
          <w:p w14:paraId="15378020" w14:textId="77777777" w:rsidR="006C75C1" w:rsidRDefault="006C75C1">
            <w:pPr>
              <w:suppressAutoHyphens/>
              <w:spacing w:line="256" w:lineRule="auto"/>
              <w:jc w:val="center"/>
              <w:rPr>
                <w:shd w:val="clear" w:color="auto" w:fill="FFFFFF"/>
                <w:lang w:eastAsia="zh-CN"/>
              </w:rPr>
            </w:pPr>
            <w:r>
              <w:rPr>
                <w:shd w:val="clear" w:color="auto" w:fill="FFFFFF"/>
                <w:lang w:eastAsia="zh-CN"/>
              </w:rPr>
              <w:t>20</w:t>
            </w:r>
          </w:p>
          <w:p w14:paraId="0D3B07CC" w14:textId="77777777" w:rsidR="006C75C1" w:rsidRDefault="006C75C1">
            <w:pPr>
              <w:suppressAutoHyphens/>
              <w:spacing w:line="256" w:lineRule="auto"/>
              <w:jc w:val="center"/>
              <w:rPr>
                <w:shd w:val="clear" w:color="auto" w:fill="FFFFFF"/>
                <w:lang w:eastAsia="zh-CN"/>
              </w:rPr>
            </w:pPr>
            <w:r>
              <w:rPr>
                <w:shd w:val="clear" w:color="auto" w:fill="FFFFFF"/>
                <w:lang w:eastAsia="zh-CN"/>
              </w:rPr>
              <w:t>20</w:t>
            </w:r>
          </w:p>
          <w:p w14:paraId="2CA6CB1E" w14:textId="77777777" w:rsidR="006C75C1" w:rsidRDefault="006C75C1">
            <w:pPr>
              <w:suppressAutoHyphens/>
              <w:spacing w:line="256" w:lineRule="auto"/>
              <w:jc w:val="center"/>
              <w:rPr>
                <w:shd w:val="clear" w:color="auto" w:fill="FFFFFF"/>
                <w:lang w:eastAsia="zh-CN"/>
              </w:rPr>
            </w:pPr>
            <w:r>
              <w:rPr>
                <w:shd w:val="clear" w:color="auto" w:fill="FFFFFF"/>
                <w:lang w:eastAsia="zh-CN"/>
              </w:rPr>
              <w:t>25</w:t>
            </w:r>
          </w:p>
          <w:p w14:paraId="15CB059C" w14:textId="77777777" w:rsidR="006C75C1" w:rsidRDefault="006C75C1">
            <w:pPr>
              <w:suppressAutoHyphens/>
              <w:spacing w:line="256" w:lineRule="auto"/>
              <w:jc w:val="center"/>
              <w:rPr>
                <w:shd w:val="clear" w:color="auto" w:fill="FFFFFF"/>
                <w:lang w:eastAsia="zh-CN"/>
              </w:rPr>
            </w:pPr>
          </w:p>
          <w:p w14:paraId="28A2DEA1" w14:textId="77777777" w:rsidR="006C75C1" w:rsidRDefault="006C75C1">
            <w:pPr>
              <w:suppressAutoHyphens/>
              <w:spacing w:line="256" w:lineRule="auto"/>
              <w:jc w:val="center"/>
              <w:rPr>
                <w:shd w:val="clear" w:color="auto" w:fill="FFFFFF"/>
                <w:lang w:eastAsia="zh-CN"/>
              </w:rPr>
            </w:pPr>
            <w:r>
              <w:rPr>
                <w:shd w:val="clear" w:color="auto" w:fill="FFFFFF"/>
                <w:lang w:eastAsia="zh-CN"/>
              </w:rPr>
              <w:t>30</w:t>
            </w:r>
          </w:p>
          <w:p w14:paraId="0B439FBB" w14:textId="77777777" w:rsidR="006C75C1" w:rsidRDefault="006C75C1">
            <w:pPr>
              <w:suppressAutoHyphens/>
              <w:spacing w:line="256" w:lineRule="auto"/>
              <w:jc w:val="center"/>
              <w:rPr>
                <w:shd w:val="clear" w:color="auto" w:fill="FFFFFF"/>
                <w:lang w:eastAsia="zh-CN"/>
              </w:rPr>
            </w:pPr>
          </w:p>
          <w:p w14:paraId="3C538939" w14:textId="77777777" w:rsidR="006C75C1" w:rsidRDefault="006C75C1">
            <w:pPr>
              <w:suppressAutoHyphens/>
              <w:spacing w:line="256" w:lineRule="auto"/>
              <w:jc w:val="center"/>
              <w:rPr>
                <w:shd w:val="clear" w:color="auto" w:fill="FFFFFF"/>
                <w:lang w:eastAsia="zh-CN"/>
              </w:rPr>
            </w:pPr>
            <w:r>
              <w:rPr>
                <w:shd w:val="clear" w:color="auto" w:fill="FFFFFF"/>
                <w:lang w:eastAsia="zh-CN"/>
              </w:rPr>
              <w:t>32</w:t>
            </w:r>
          </w:p>
          <w:p w14:paraId="6BC423B3" w14:textId="77777777" w:rsidR="006C75C1" w:rsidRDefault="006C75C1">
            <w:pPr>
              <w:suppressAutoHyphens/>
              <w:spacing w:line="256" w:lineRule="auto"/>
              <w:jc w:val="center"/>
              <w:rPr>
                <w:shd w:val="clear" w:color="auto" w:fill="FFFFFF"/>
                <w:lang w:eastAsia="zh-CN"/>
              </w:rPr>
            </w:pPr>
          </w:p>
          <w:p w14:paraId="5E9A7B9E" w14:textId="77777777" w:rsidR="006C75C1" w:rsidRDefault="006C75C1">
            <w:pPr>
              <w:suppressAutoHyphens/>
              <w:spacing w:line="256" w:lineRule="auto"/>
              <w:jc w:val="center"/>
              <w:rPr>
                <w:shd w:val="clear" w:color="auto" w:fill="FFFFFF"/>
                <w:lang w:eastAsia="zh-CN"/>
              </w:rPr>
            </w:pPr>
            <w:r>
              <w:rPr>
                <w:shd w:val="clear" w:color="auto" w:fill="FFFFFF"/>
                <w:lang w:eastAsia="zh-CN"/>
              </w:rPr>
              <w:t>35</w:t>
            </w:r>
          </w:p>
          <w:p w14:paraId="67854452" w14:textId="77777777" w:rsidR="006C75C1" w:rsidRDefault="006C75C1">
            <w:pPr>
              <w:suppressAutoHyphens/>
              <w:spacing w:line="256" w:lineRule="auto"/>
              <w:jc w:val="center"/>
              <w:rPr>
                <w:shd w:val="clear" w:color="auto" w:fill="FFFFFF"/>
                <w:lang w:eastAsia="zh-CN"/>
              </w:rPr>
            </w:pPr>
          </w:p>
          <w:p w14:paraId="7E9AFB84" w14:textId="77777777" w:rsidR="006C75C1" w:rsidRDefault="006C75C1">
            <w:pPr>
              <w:suppressAutoHyphens/>
              <w:spacing w:line="256" w:lineRule="auto"/>
              <w:jc w:val="both"/>
              <w:rPr>
                <w:b/>
                <w:lang w:eastAsia="zh-CN"/>
              </w:rPr>
            </w:pPr>
            <w:r>
              <w:rPr>
                <w:shd w:val="clear" w:color="auto" w:fill="FFFFFF"/>
                <w:lang w:eastAsia="zh-CN"/>
              </w:rPr>
              <w:t xml:space="preserve">  </w:t>
            </w:r>
          </w:p>
        </w:tc>
      </w:tr>
    </w:tbl>
    <w:p w14:paraId="7ADC316E" w14:textId="77777777" w:rsidR="002C07BF" w:rsidRDefault="002C07BF" w:rsidP="006C75C1">
      <w:pPr>
        <w:tabs>
          <w:tab w:val="left" w:pos="567"/>
        </w:tabs>
        <w:suppressAutoHyphens/>
        <w:jc w:val="right"/>
        <w:rPr>
          <w:b/>
          <w:lang w:eastAsia="zh-CN"/>
        </w:rPr>
      </w:pPr>
    </w:p>
    <w:p w14:paraId="6B6E9FEF" w14:textId="77777777" w:rsidR="002C07BF" w:rsidRDefault="002C07BF" w:rsidP="006C75C1">
      <w:pPr>
        <w:tabs>
          <w:tab w:val="left" w:pos="567"/>
        </w:tabs>
        <w:suppressAutoHyphens/>
        <w:jc w:val="right"/>
        <w:rPr>
          <w:b/>
          <w:lang w:eastAsia="zh-CN"/>
        </w:rPr>
      </w:pPr>
    </w:p>
    <w:p w14:paraId="5DE8C680" w14:textId="77777777" w:rsidR="002C07BF" w:rsidRDefault="002C07BF" w:rsidP="006C75C1">
      <w:pPr>
        <w:tabs>
          <w:tab w:val="left" w:pos="567"/>
        </w:tabs>
        <w:suppressAutoHyphens/>
        <w:jc w:val="right"/>
        <w:rPr>
          <w:b/>
          <w:lang w:eastAsia="zh-CN"/>
        </w:rPr>
      </w:pPr>
    </w:p>
    <w:p w14:paraId="084B48DB" w14:textId="77777777" w:rsidR="002C07BF" w:rsidRDefault="002C07BF" w:rsidP="006C75C1">
      <w:pPr>
        <w:tabs>
          <w:tab w:val="left" w:pos="567"/>
        </w:tabs>
        <w:suppressAutoHyphens/>
        <w:jc w:val="right"/>
        <w:rPr>
          <w:b/>
          <w:lang w:eastAsia="zh-CN"/>
        </w:rPr>
      </w:pPr>
    </w:p>
    <w:p w14:paraId="0D95CD0E" w14:textId="77777777" w:rsidR="002C07BF" w:rsidRDefault="002C07BF" w:rsidP="006C75C1">
      <w:pPr>
        <w:tabs>
          <w:tab w:val="left" w:pos="567"/>
        </w:tabs>
        <w:suppressAutoHyphens/>
        <w:jc w:val="right"/>
        <w:rPr>
          <w:b/>
          <w:lang w:eastAsia="zh-CN"/>
        </w:rPr>
      </w:pPr>
    </w:p>
    <w:p w14:paraId="579C18AA" w14:textId="77777777" w:rsidR="002C07BF" w:rsidRDefault="002C07BF" w:rsidP="006C75C1">
      <w:pPr>
        <w:tabs>
          <w:tab w:val="left" w:pos="567"/>
        </w:tabs>
        <w:suppressAutoHyphens/>
        <w:jc w:val="right"/>
        <w:rPr>
          <w:b/>
          <w:lang w:eastAsia="zh-CN"/>
        </w:rPr>
      </w:pPr>
    </w:p>
    <w:p w14:paraId="19DF04C8" w14:textId="77777777" w:rsidR="002C07BF" w:rsidRDefault="002C07BF" w:rsidP="006C75C1">
      <w:pPr>
        <w:tabs>
          <w:tab w:val="left" w:pos="567"/>
        </w:tabs>
        <w:suppressAutoHyphens/>
        <w:jc w:val="right"/>
        <w:rPr>
          <w:b/>
          <w:lang w:eastAsia="zh-CN"/>
        </w:rPr>
      </w:pPr>
    </w:p>
    <w:p w14:paraId="4028B589" w14:textId="77777777" w:rsidR="002C07BF" w:rsidRDefault="002C07BF" w:rsidP="006C75C1">
      <w:pPr>
        <w:tabs>
          <w:tab w:val="left" w:pos="567"/>
        </w:tabs>
        <w:suppressAutoHyphens/>
        <w:jc w:val="right"/>
        <w:rPr>
          <w:b/>
          <w:lang w:eastAsia="zh-CN"/>
        </w:rPr>
      </w:pPr>
    </w:p>
    <w:p w14:paraId="60A98A37" w14:textId="77777777" w:rsidR="002C07BF" w:rsidRDefault="002C07BF" w:rsidP="006C75C1">
      <w:pPr>
        <w:tabs>
          <w:tab w:val="left" w:pos="567"/>
        </w:tabs>
        <w:suppressAutoHyphens/>
        <w:jc w:val="right"/>
        <w:rPr>
          <w:b/>
          <w:lang w:eastAsia="zh-CN"/>
        </w:rPr>
      </w:pPr>
    </w:p>
    <w:p w14:paraId="1DDF49AE" w14:textId="77777777" w:rsidR="002C07BF" w:rsidRDefault="002C07BF" w:rsidP="006C75C1">
      <w:pPr>
        <w:tabs>
          <w:tab w:val="left" w:pos="567"/>
        </w:tabs>
        <w:suppressAutoHyphens/>
        <w:jc w:val="right"/>
        <w:rPr>
          <w:b/>
          <w:lang w:eastAsia="zh-CN"/>
        </w:rPr>
      </w:pPr>
    </w:p>
    <w:p w14:paraId="0209803F" w14:textId="77777777" w:rsidR="002C07BF" w:rsidRDefault="002C07BF" w:rsidP="006C75C1">
      <w:pPr>
        <w:tabs>
          <w:tab w:val="left" w:pos="567"/>
        </w:tabs>
        <w:suppressAutoHyphens/>
        <w:jc w:val="right"/>
        <w:rPr>
          <w:b/>
          <w:lang w:eastAsia="zh-CN"/>
        </w:rPr>
      </w:pPr>
    </w:p>
    <w:p w14:paraId="575F61E0" w14:textId="77777777" w:rsidR="002C07BF" w:rsidRDefault="002C07BF" w:rsidP="006C75C1">
      <w:pPr>
        <w:tabs>
          <w:tab w:val="left" w:pos="567"/>
        </w:tabs>
        <w:suppressAutoHyphens/>
        <w:jc w:val="right"/>
        <w:rPr>
          <w:b/>
          <w:lang w:eastAsia="zh-CN"/>
        </w:rPr>
      </w:pPr>
    </w:p>
    <w:p w14:paraId="41C17E40" w14:textId="77777777" w:rsidR="002C07BF" w:rsidRDefault="002C07BF" w:rsidP="006C75C1">
      <w:pPr>
        <w:tabs>
          <w:tab w:val="left" w:pos="567"/>
        </w:tabs>
        <w:suppressAutoHyphens/>
        <w:jc w:val="right"/>
        <w:rPr>
          <w:b/>
          <w:lang w:eastAsia="zh-CN"/>
        </w:rPr>
      </w:pPr>
    </w:p>
    <w:p w14:paraId="40DE8DCC" w14:textId="77777777" w:rsidR="002C07BF" w:rsidRDefault="002C07BF" w:rsidP="006C75C1">
      <w:pPr>
        <w:tabs>
          <w:tab w:val="left" w:pos="567"/>
        </w:tabs>
        <w:suppressAutoHyphens/>
        <w:jc w:val="right"/>
        <w:rPr>
          <w:b/>
          <w:lang w:eastAsia="zh-CN"/>
        </w:rPr>
      </w:pPr>
    </w:p>
    <w:p w14:paraId="5C4A08F7" w14:textId="77777777" w:rsidR="002C07BF" w:rsidRDefault="002C07BF" w:rsidP="006C75C1">
      <w:pPr>
        <w:tabs>
          <w:tab w:val="left" w:pos="567"/>
        </w:tabs>
        <w:suppressAutoHyphens/>
        <w:jc w:val="right"/>
        <w:rPr>
          <w:b/>
          <w:lang w:eastAsia="zh-CN"/>
        </w:rPr>
      </w:pPr>
    </w:p>
    <w:p w14:paraId="7A2A374B" w14:textId="77777777" w:rsidR="002C07BF" w:rsidRDefault="002C07BF" w:rsidP="006C75C1">
      <w:pPr>
        <w:tabs>
          <w:tab w:val="left" w:pos="567"/>
        </w:tabs>
        <w:suppressAutoHyphens/>
        <w:jc w:val="right"/>
        <w:rPr>
          <w:b/>
          <w:lang w:eastAsia="zh-CN"/>
        </w:rPr>
      </w:pPr>
    </w:p>
    <w:p w14:paraId="28DD3AFE" w14:textId="77777777" w:rsidR="002C07BF" w:rsidRDefault="002C07BF" w:rsidP="006C75C1">
      <w:pPr>
        <w:tabs>
          <w:tab w:val="left" w:pos="567"/>
        </w:tabs>
        <w:suppressAutoHyphens/>
        <w:jc w:val="right"/>
        <w:rPr>
          <w:b/>
          <w:lang w:eastAsia="zh-CN"/>
        </w:rPr>
      </w:pPr>
    </w:p>
    <w:p w14:paraId="39292ABE" w14:textId="40982C03" w:rsidR="006C75C1" w:rsidRDefault="006C75C1" w:rsidP="006C75C1">
      <w:pPr>
        <w:tabs>
          <w:tab w:val="left" w:pos="567"/>
        </w:tabs>
        <w:suppressAutoHyphens/>
        <w:jc w:val="right"/>
        <w:rPr>
          <w:b/>
          <w:lang w:eastAsia="zh-CN"/>
        </w:rPr>
      </w:pPr>
      <w:r>
        <w:rPr>
          <w:b/>
          <w:lang w:eastAsia="zh-CN"/>
        </w:rPr>
        <w:lastRenderedPageBreak/>
        <w:t>Literatūras un citu avotu saraksta paraugs</w:t>
      </w:r>
    </w:p>
    <w:p w14:paraId="7B5983C7" w14:textId="77777777" w:rsidR="006C75C1" w:rsidRDefault="006C75C1" w:rsidP="006C75C1">
      <w:pPr>
        <w:suppressAutoHyphens/>
        <w:ind w:left="360"/>
        <w:jc w:val="center"/>
        <w:rPr>
          <w:b/>
          <w:lang w:eastAsia="zh-CN"/>
        </w:rPr>
      </w:pPr>
    </w:p>
    <w:p w14:paraId="34215172" w14:textId="77777777" w:rsidR="006C75C1" w:rsidRDefault="006C75C1" w:rsidP="006C75C1">
      <w:pPr>
        <w:suppressAutoHyphens/>
        <w:ind w:left="360"/>
        <w:jc w:val="center"/>
        <w:rPr>
          <w:lang w:eastAsia="zh-CN"/>
        </w:rPr>
      </w:pPr>
      <w:r>
        <w:rPr>
          <w:b/>
          <w:bCs/>
          <w:lang w:eastAsia="zh-CN"/>
        </w:rPr>
        <w:t>Literatūra un citi avoti</w:t>
      </w:r>
    </w:p>
    <w:p w14:paraId="7D3E4878" w14:textId="77777777" w:rsidR="006C75C1" w:rsidRDefault="006C75C1" w:rsidP="006C75C1">
      <w:pPr>
        <w:suppressAutoHyphens/>
        <w:autoSpaceDE w:val="0"/>
        <w:ind w:hanging="45"/>
        <w:jc w:val="both"/>
        <w:rPr>
          <w:lang w:eastAsia="zh-CN"/>
        </w:rPr>
      </w:pPr>
    </w:p>
    <w:p w14:paraId="596F1D6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eastAsia="zh-CN"/>
        </w:rPr>
        <w:t>Brehmane-Štengele, Milda</w:t>
      </w:r>
      <w:r>
        <w:rPr>
          <w:lang w:val="en-US" w:eastAsia="zh-CN"/>
        </w:rPr>
        <w:t xml:space="preserve"> (1938). </w:t>
      </w:r>
      <w:r>
        <w:rPr>
          <w:lang w:eastAsia="zh-CN"/>
        </w:rPr>
        <w:t>Vēstule Lūcijai Garūtai</w:t>
      </w:r>
      <w:r>
        <w:rPr>
          <w:lang w:val="en-US" w:eastAsia="zh-CN"/>
        </w:rPr>
        <w:t xml:space="preserve">. </w:t>
      </w:r>
      <w:r>
        <w:rPr>
          <w:i/>
          <w:iCs/>
          <w:lang w:eastAsia="zh-CN"/>
        </w:rPr>
        <w:t>Mildas Brehmanes-Štengeles vēstules Lūcijai Garūtai</w:t>
      </w:r>
      <w:r>
        <w:rPr>
          <w:i/>
          <w:iCs/>
          <w:lang w:val="en-US" w:eastAsia="zh-CN"/>
        </w:rPr>
        <w:t>, 1920–1977.</w:t>
      </w:r>
      <w:r>
        <w:rPr>
          <w:lang w:val="en-US" w:eastAsia="zh-CN"/>
        </w:rPr>
        <w:t xml:space="preserve"> </w:t>
      </w:r>
      <w:r>
        <w:rPr>
          <w:lang w:eastAsia="zh-CN"/>
        </w:rPr>
        <w:t>Glabājas Rakstniecības un mūzikas muzejā</w:t>
      </w:r>
      <w:r>
        <w:rPr>
          <w:lang w:val="en-US" w:eastAsia="zh-CN"/>
        </w:rPr>
        <w:t xml:space="preserve">, </w:t>
      </w:r>
      <w:r>
        <w:rPr>
          <w:lang w:eastAsia="zh-CN"/>
        </w:rPr>
        <w:t xml:space="preserve">inventāra nr. </w:t>
      </w:r>
      <w:r>
        <w:rPr>
          <w:lang w:val="en-US" w:eastAsia="zh-CN"/>
        </w:rPr>
        <w:t>65421</w:t>
      </w:r>
      <w:r>
        <w:rPr>
          <w:lang w:eastAsia="zh-CN"/>
        </w:rPr>
        <w:t>, 7. lpp.</w:t>
      </w:r>
    </w:p>
    <w:p w14:paraId="16C8C5E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2F5DDB15" w14:textId="77777777" w:rsidR="006C75C1" w:rsidRDefault="006C75C1" w:rsidP="006C75C1">
      <w:pPr>
        <w:suppressAutoHyphens/>
        <w:autoSpaceDE w:val="0"/>
        <w:ind w:hanging="45"/>
        <w:jc w:val="both"/>
        <w:rPr>
          <w:lang w:eastAsia="zh-CN"/>
        </w:rPr>
      </w:pPr>
      <w:r>
        <w:rPr>
          <w:rFonts w:eastAsia="PalatinoLinotype-Roman"/>
          <w:lang w:eastAsia="lv-LV"/>
        </w:rPr>
        <w:t>Bušs, Santa (2010). Intervija. Ievas Ginteres pieraksts 5. februārī Rīgā, Spīķeros, Latvijas Mūzikas informācijas centrā, glabājas I. Ginteres privātarhīvā</w:t>
      </w:r>
    </w:p>
    <w:p w14:paraId="3EAA8122"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2E28BA49"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val="de-DE" w:eastAsia="zh-CN"/>
        </w:rPr>
        <w:t xml:space="preserve">Lūsiņa, Inese (2014). Galantes talanti – mūsu dārgakmeņi. </w:t>
      </w:r>
      <w:r>
        <w:rPr>
          <w:i/>
          <w:iCs/>
          <w:lang w:val="de-DE" w:eastAsia="zh-CN"/>
        </w:rPr>
        <w:t xml:space="preserve">Diena. </w:t>
      </w:r>
      <w:r>
        <w:rPr>
          <w:lang w:val="de-DE" w:eastAsia="zh-CN"/>
        </w:rPr>
        <w:t>26. februāris, 17. lpp.</w:t>
      </w:r>
    </w:p>
    <w:p w14:paraId="6B7F608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10A7FFDB"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r>
        <w:rPr>
          <w:lang w:eastAsia="zh-CN"/>
        </w:rPr>
        <w:t xml:space="preserve">Šarkovska-Liepiņa, Ilze (2010). Burkarda Valdisa personība renesanses, ziemeļu humānisma un reformācijas ideju kontekstā. </w:t>
      </w:r>
      <w:r>
        <w:rPr>
          <w:i/>
          <w:lang w:eastAsia="zh-CN"/>
        </w:rPr>
        <w:t>Mūzikas akadēmijas raksti</w:t>
      </w:r>
      <w:r>
        <w:rPr>
          <w:lang w:eastAsia="zh-CN"/>
        </w:rPr>
        <w:t>, 7. Sast. Baiba Jaunslaviete. Rīga : JVLMA, 6.–28. lpp.</w:t>
      </w:r>
    </w:p>
    <w:p w14:paraId="180F2723"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185D347F"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val="de-DE" w:eastAsia="zh-CN"/>
        </w:rPr>
      </w:pPr>
      <w:r>
        <w:rPr>
          <w:lang w:val="de-DE" w:eastAsia="zh-CN"/>
        </w:rPr>
        <w:t xml:space="preserve">Medne, Ilze (2013). Filips Hiršhorns: drosme būt tam, kas esi. </w:t>
      </w:r>
      <w:r>
        <w:rPr>
          <w:i/>
          <w:iCs/>
          <w:lang w:val="de-DE" w:eastAsia="zh-CN"/>
        </w:rPr>
        <w:t>Mūzikas Saule</w:t>
      </w:r>
      <w:r>
        <w:rPr>
          <w:lang w:val="de-DE" w:eastAsia="zh-CN"/>
        </w:rPr>
        <w:t xml:space="preserve"> 2,  22.</w:t>
      </w:r>
      <w:r>
        <w:rPr>
          <w:lang w:val="en-GB" w:eastAsia="zh-CN"/>
        </w:rPr>
        <w:t>–</w:t>
      </w:r>
      <w:r>
        <w:rPr>
          <w:lang w:val="de-DE" w:eastAsia="zh-CN"/>
        </w:rPr>
        <w:t xml:space="preserve">25. lpp.  </w:t>
      </w:r>
    </w:p>
    <w:p w14:paraId="4AB3AA40"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val="de-DE" w:eastAsia="zh-CN"/>
        </w:rPr>
      </w:pPr>
    </w:p>
    <w:p w14:paraId="69974957" w14:textId="77777777" w:rsidR="006C75C1" w:rsidRDefault="006C75C1" w:rsidP="006C75C1">
      <w:pPr>
        <w:suppressLineNumbers/>
        <w:suppressAutoHyphens/>
        <w:rPr>
          <w:sz w:val="20"/>
          <w:szCs w:val="20"/>
          <w:lang w:eastAsia="zh-CN"/>
        </w:rPr>
      </w:pPr>
      <w:r>
        <w:rPr>
          <w:lang w:eastAsia="zh-CN"/>
        </w:rPr>
        <w:t xml:space="preserve">Samson, Jim (1989). Chopin and genre. </w:t>
      </w:r>
      <w:r>
        <w:rPr>
          <w:i/>
          <w:lang w:eastAsia="zh-CN"/>
        </w:rPr>
        <w:t xml:space="preserve">Music Analysis </w:t>
      </w:r>
      <w:r>
        <w:rPr>
          <w:lang w:eastAsia="zh-CN"/>
        </w:rPr>
        <w:t xml:space="preserve">8/3. Oxford: Basil Blackwell, pp. 213–231 </w:t>
      </w:r>
    </w:p>
    <w:p w14:paraId="6BE5849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5F1D7E75"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r>
        <w:rPr>
          <w:lang w:val="de-DE" w:eastAsia="zh-CN"/>
        </w:rPr>
        <w:t xml:space="preserve">Stumbre, Silvija (1959). </w:t>
      </w:r>
      <w:r>
        <w:rPr>
          <w:i/>
          <w:lang w:val="de-DE" w:eastAsia="zh-CN"/>
        </w:rPr>
        <w:t>Emilis Melngailis</w:t>
      </w:r>
      <w:r>
        <w:rPr>
          <w:lang w:val="de-DE" w:eastAsia="zh-CN"/>
        </w:rPr>
        <w:t>. Rīga: Latvijas Valsts izdevniecība</w:t>
      </w:r>
    </w:p>
    <w:p w14:paraId="09893F6D"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7152E1CE"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val="de-DE" w:eastAsia="zh-CN"/>
        </w:rPr>
      </w:pPr>
      <w:r>
        <w:rPr>
          <w:lang w:val="de-DE" w:eastAsia="zh-CN"/>
        </w:rPr>
        <w:t xml:space="preserve">Šuriņš, Armands (2011). </w:t>
      </w:r>
      <w:r>
        <w:rPr>
          <w:i/>
          <w:lang w:val="de-DE" w:eastAsia="zh-CN"/>
        </w:rPr>
        <w:t>Uzskates līdzekļu kopums viduslaiku, renesanses un baroka mūzikas apguvei</w:t>
      </w:r>
      <w:r>
        <w:rPr>
          <w:lang w:eastAsia="zh-CN"/>
        </w:rPr>
        <w:t>. Interneta resurss</w:t>
      </w:r>
      <w:r>
        <w:rPr>
          <w:i/>
          <w:lang w:val="de-DE" w:eastAsia="zh-CN"/>
        </w:rPr>
        <w:t xml:space="preserve"> </w:t>
      </w:r>
      <w:r>
        <w:rPr>
          <w:lang w:val="de-DE" w:eastAsia="zh-CN"/>
        </w:rPr>
        <w:t xml:space="preserve">(skatīts 2014. gada 1. janvārī). </w:t>
      </w:r>
      <w:hyperlink r:id="rId9" w:history="1">
        <w:r>
          <w:rPr>
            <w:rStyle w:val="Hipersaite"/>
            <w:lang w:eastAsia="zh-CN"/>
          </w:rPr>
          <w:t>http://www.jmrmv.lv/content/uploads/A.Surins.pdf</w:t>
        </w:r>
      </w:hyperlink>
    </w:p>
    <w:p w14:paraId="13AD984B"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de-DE" w:eastAsia="zh-CN"/>
        </w:rPr>
      </w:pPr>
    </w:p>
    <w:p w14:paraId="05B843DA"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r>
        <w:rPr>
          <w:lang w:val="de-DE" w:eastAsia="zh-CN"/>
        </w:rPr>
        <w:t xml:space="preserve">Tomāss, Eduards (red., 1940). </w:t>
      </w:r>
      <w:r>
        <w:rPr>
          <w:i/>
          <w:lang w:val="de-DE" w:eastAsia="zh-CN"/>
        </w:rPr>
        <w:t>Baltijas skolotāju seminārs: 1870–1919</w:t>
      </w:r>
      <w:r>
        <w:rPr>
          <w:lang w:val="de-DE" w:eastAsia="zh-CN"/>
        </w:rPr>
        <w:t xml:space="preserve">. Rīga: Bijušā Baltijas skolotāju semināra audzēkņu un skolotāju biedrība </w:t>
      </w:r>
    </w:p>
    <w:p w14:paraId="090FA411"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3815D78C"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lang w:val="en-GB" w:eastAsia="zh-CN"/>
        </w:rPr>
      </w:pPr>
      <w:r>
        <w:rPr>
          <w:lang w:eastAsia="zh-CN"/>
        </w:rPr>
        <w:t xml:space="preserve">Žune, Inese. </w:t>
      </w:r>
      <w:r>
        <w:rPr>
          <w:i/>
          <w:lang w:eastAsia="zh-CN"/>
        </w:rPr>
        <w:t>Dambis, Pauls</w:t>
      </w:r>
      <w:r>
        <w:rPr>
          <w:lang w:eastAsia="zh-CN"/>
        </w:rPr>
        <w:t>. Interneta resurss</w:t>
      </w:r>
      <w:r>
        <w:rPr>
          <w:i/>
          <w:lang w:eastAsia="zh-CN"/>
        </w:rPr>
        <w:t xml:space="preserve"> </w:t>
      </w:r>
      <w:r>
        <w:rPr>
          <w:lang w:eastAsia="zh-CN"/>
        </w:rPr>
        <w:t xml:space="preserve">(skatīts 2014. gada 7. martā).  </w:t>
      </w:r>
      <w:hyperlink r:id="rId10" w:history="1">
        <w:r>
          <w:rPr>
            <w:rStyle w:val="Hipersaite"/>
            <w:lang w:eastAsia="zh-CN"/>
          </w:rPr>
          <w:t>http://www.lmic.lv/core.php?pageId=722&amp;id=277&amp;profile=1</w:t>
        </w:r>
      </w:hyperlink>
    </w:p>
    <w:p w14:paraId="38FAF89E"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en-GB" w:eastAsia="zh-CN"/>
        </w:rPr>
      </w:pPr>
    </w:p>
    <w:p w14:paraId="0F208850"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6E1A2067"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lang w:eastAsia="zh-CN"/>
        </w:rPr>
      </w:pPr>
    </w:p>
    <w:p w14:paraId="7B5A0A39"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eastAsia="zh-CN"/>
        </w:rPr>
      </w:pPr>
    </w:p>
    <w:p w14:paraId="484721D2" w14:textId="77777777" w:rsidR="006C75C1" w:rsidRDefault="006C75C1" w:rsidP="006C75C1">
      <w:pPr>
        <w:jc w:val="center"/>
      </w:pPr>
    </w:p>
    <w:p w14:paraId="5DD2C77E" w14:textId="77777777" w:rsidR="006C75C1" w:rsidRDefault="006C75C1"/>
    <w:sectPr w:rsidR="006C75C1" w:rsidSect="0058764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9F70" w14:textId="77777777" w:rsidR="007925CC" w:rsidRDefault="007925CC" w:rsidP="00252B0C">
      <w:r>
        <w:separator/>
      </w:r>
    </w:p>
  </w:endnote>
  <w:endnote w:type="continuationSeparator" w:id="0">
    <w:p w14:paraId="45DD679E" w14:textId="77777777" w:rsidR="007925CC" w:rsidRDefault="007925CC" w:rsidP="0025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PalatinoLinotype-Roman">
    <w:altName w:val="MS Mincho"/>
    <w:charset w:val="80"/>
    <w:family w:val="auto"/>
    <w:pitch w:val="default"/>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7097"/>
      <w:docPartObj>
        <w:docPartGallery w:val="Page Numbers (Bottom of Page)"/>
        <w:docPartUnique/>
      </w:docPartObj>
    </w:sdtPr>
    <w:sdtEndPr/>
    <w:sdtContent>
      <w:p w14:paraId="644B932E" w14:textId="1A7E96F3" w:rsidR="002C07BF" w:rsidRDefault="002C07BF">
        <w:pPr>
          <w:pStyle w:val="Kjene"/>
          <w:jc w:val="center"/>
        </w:pPr>
        <w:r>
          <w:fldChar w:fldCharType="begin"/>
        </w:r>
        <w:r>
          <w:instrText>PAGE   \* MERGEFORMAT</w:instrText>
        </w:r>
        <w:r>
          <w:fldChar w:fldCharType="separate"/>
        </w:r>
        <w:r>
          <w:t>2</w:t>
        </w:r>
        <w:r>
          <w:fldChar w:fldCharType="end"/>
        </w:r>
      </w:p>
    </w:sdtContent>
  </w:sdt>
  <w:p w14:paraId="7ABA3064" w14:textId="77777777" w:rsidR="00866523" w:rsidRDefault="008648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5D73" w14:textId="77777777" w:rsidR="007925CC" w:rsidRDefault="007925CC" w:rsidP="00252B0C">
      <w:r>
        <w:separator/>
      </w:r>
    </w:p>
  </w:footnote>
  <w:footnote w:type="continuationSeparator" w:id="0">
    <w:p w14:paraId="02267E38" w14:textId="77777777" w:rsidR="007925CC" w:rsidRDefault="007925CC" w:rsidP="00252B0C">
      <w:r>
        <w:continuationSeparator/>
      </w:r>
    </w:p>
  </w:footnote>
  <w:footnote w:id="1">
    <w:p w14:paraId="6BE94B87" w14:textId="77777777" w:rsidR="006C75C1" w:rsidRDefault="006C75C1" w:rsidP="006C75C1">
      <w:pPr>
        <w:pStyle w:val="Vresteksts"/>
        <w:ind w:left="142" w:hanging="142"/>
        <w:jc w:val="both"/>
      </w:pPr>
      <w:r>
        <w:rPr>
          <w:rStyle w:val="Vresrakstzmes"/>
          <w:vertAlign w:val="superscript"/>
        </w:rPr>
        <w:footnoteRef/>
      </w:r>
      <w:r>
        <w:tab/>
        <w:t xml:space="preserve"> Šāds dalījums ir lietderīgs tad, ja dažāda veida avotu skaits ir liels; citos gadījumos var aprobežoties ar vienotu sarakstu.</w:t>
      </w:r>
    </w:p>
  </w:footnote>
  <w:footnote w:id="2">
    <w:p w14:paraId="70037CDD" w14:textId="77777777" w:rsidR="006C75C1" w:rsidRDefault="006C75C1" w:rsidP="006C75C1">
      <w:pPr>
        <w:pStyle w:val="Vresteksts"/>
        <w:jc w:val="both"/>
        <w:rPr>
          <w:shd w:val="clear" w:color="auto" w:fill="FFFFFF"/>
        </w:rPr>
      </w:pPr>
      <w:r>
        <w:rPr>
          <w:rStyle w:val="Vresrakstzmes"/>
          <w:vertAlign w:val="superscript"/>
        </w:rPr>
        <w:footnoteRef/>
      </w:r>
      <w:r>
        <w:t xml:space="preserve"> Sk., piemēram, šādus interneta resursus:</w:t>
      </w:r>
      <w:r>
        <w:rPr>
          <w:shd w:val="clear" w:color="auto" w:fill="FFFFFF"/>
        </w:rPr>
        <w:t xml:space="preserve"> </w:t>
      </w:r>
    </w:p>
    <w:p w14:paraId="50DA302E" w14:textId="77777777" w:rsidR="006C75C1" w:rsidRDefault="006C75C1" w:rsidP="006C75C1">
      <w:pPr>
        <w:pStyle w:val="Vresteksts"/>
        <w:numPr>
          <w:ilvl w:val="0"/>
          <w:numId w:val="14"/>
        </w:numPr>
        <w:suppressLineNumbers/>
        <w:tabs>
          <w:tab w:val="left" w:pos="851"/>
        </w:tabs>
        <w:suppressAutoHyphens/>
        <w:ind w:left="851" w:hanging="567"/>
        <w:rPr>
          <w:shd w:val="clear" w:color="auto" w:fill="FFFFFF"/>
        </w:rPr>
      </w:pPr>
      <w:r>
        <w:rPr>
          <w:shd w:val="clear" w:color="auto" w:fill="FFFFFF"/>
        </w:rPr>
        <w:tab/>
        <w:t xml:space="preserve">Ūdre, Dace (2012). </w:t>
      </w:r>
      <w:r>
        <w:rPr>
          <w:i/>
          <w:shd w:val="clear" w:color="auto" w:fill="FFFFFF"/>
        </w:rPr>
        <w:t xml:space="preserve">Bibliogrāfiskās norādes un atsauces. </w:t>
      </w:r>
      <w:hyperlink r:id="rId1" w:history="1">
        <w:r>
          <w:rPr>
            <w:rStyle w:val="Hipersaite"/>
          </w:rPr>
          <w:t>http://lbbjss.wordpress.com/2012/04/04/bibliografiskas-norades-un-atsauces/</w:t>
        </w:r>
      </w:hyperlink>
    </w:p>
    <w:p w14:paraId="5D774554" w14:textId="77777777" w:rsidR="006C75C1" w:rsidRDefault="006C75C1" w:rsidP="006C75C1">
      <w:pPr>
        <w:pStyle w:val="Vresteksts"/>
        <w:numPr>
          <w:ilvl w:val="0"/>
          <w:numId w:val="14"/>
        </w:numPr>
        <w:suppressLineNumbers/>
        <w:tabs>
          <w:tab w:val="left" w:pos="851"/>
        </w:tabs>
        <w:suppressAutoHyphens/>
        <w:ind w:left="851" w:hanging="567"/>
        <w:rPr>
          <w:shd w:val="clear" w:color="auto" w:fill="FFFFFF"/>
        </w:rPr>
      </w:pPr>
      <w:r>
        <w:rPr>
          <w:shd w:val="clear" w:color="auto" w:fill="FFFFFF"/>
        </w:rPr>
        <w:tab/>
        <w:t xml:space="preserve">Cardiff University (2013). </w:t>
      </w:r>
      <w:r>
        <w:rPr>
          <w:i/>
          <w:shd w:val="clear" w:color="auto" w:fill="FFFFFF"/>
        </w:rPr>
        <w:t xml:space="preserve">Citing and Referencing in the Harvard Style. </w:t>
      </w:r>
      <w:hyperlink r:id="rId2" w:history="1">
        <w:r>
          <w:rPr>
            <w:rStyle w:val="Hipersaite"/>
          </w:rPr>
          <w:t>http://www.cardiff.ac.uk/insrv/resources/guides/inf057.pdf</w:t>
        </w:r>
      </w:hyperlink>
    </w:p>
    <w:p w14:paraId="43AB8194" w14:textId="77777777" w:rsidR="006C75C1" w:rsidRDefault="006C75C1" w:rsidP="006C75C1">
      <w:pPr>
        <w:pStyle w:val="Vresteksts"/>
        <w:numPr>
          <w:ilvl w:val="0"/>
          <w:numId w:val="14"/>
        </w:numPr>
        <w:suppressLineNumbers/>
        <w:tabs>
          <w:tab w:val="left" w:pos="851"/>
        </w:tabs>
        <w:suppressAutoHyphens/>
        <w:ind w:left="851" w:hanging="567"/>
      </w:pPr>
      <w:r>
        <w:rPr>
          <w:shd w:val="clear" w:color="auto" w:fill="FFFFFF"/>
        </w:rPr>
        <w:tab/>
        <w:t xml:space="preserve">American Anthropological Association (2014). </w:t>
      </w:r>
      <w:r>
        <w:rPr>
          <w:i/>
          <w:shd w:val="clear" w:color="auto" w:fill="FFFFFF"/>
        </w:rPr>
        <w:t xml:space="preserve">Publishing Style Guide. </w:t>
      </w:r>
      <w:hyperlink r:id="rId3" w:history="1">
        <w:r>
          <w:rPr>
            <w:rStyle w:val="Hipersaite"/>
          </w:rPr>
          <w:t>http://www.aaanet.org/publications/guidelines.cfm</w:t>
        </w:r>
      </w:hyperlink>
    </w:p>
    <w:p w14:paraId="2596F158" w14:textId="77777777" w:rsidR="006C75C1" w:rsidRDefault="006C75C1" w:rsidP="006C75C1">
      <w:pPr>
        <w:pStyle w:val="Vresteksts"/>
        <w:ind w:hanging="567"/>
        <w:jc w:val="both"/>
      </w:pPr>
    </w:p>
  </w:footnote>
  <w:footnote w:id="3">
    <w:p w14:paraId="2AB589FF" w14:textId="77777777" w:rsidR="006C75C1" w:rsidRDefault="006C75C1" w:rsidP="006C75C1">
      <w:pPr>
        <w:pStyle w:val="Vresteksts"/>
        <w:tabs>
          <w:tab w:val="left" w:pos="284"/>
        </w:tabs>
        <w:jc w:val="both"/>
      </w:pPr>
      <w:r>
        <w:rPr>
          <w:rStyle w:val="Vresrakstzmes"/>
          <w:vertAlign w:val="superscript"/>
        </w:rPr>
        <w:footnoteRef/>
      </w:r>
      <w:r>
        <w:tab/>
        <w:t xml:space="preserve"> Ja ir viens autors vairākiem darbiem, kas izdoti vienā un tai pašā gadā, tad pie izdošanas gada tiek pievienota norāde a, b vai c – piemēram, “Žune, Inese (2010a)”. Līdzīga norāde tiek sniegta arī, citējot attiecīgo darbu: “(Žune 2010a)”.</w:t>
      </w:r>
    </w:p>
  </w:footnote>
  <w:footnote w:id="4">
    <w:p w14:paraId="117BCAFD" w14:textId="77777777" w:rsidR="006C75C1" w:rsidRDefault="006C75C1" w:rsidP="006C75C1">
      <w:pPr>
        <w:pStyle w:val="Vresteksts"/>
        <w:jc w:val="both"/>
      </w:pPr>
      <w:r>
        <w:rPr>
          <w:rStyle w:val="Vresrakstzmes"/>
          <w:vertAlign w:val="superscript"/>
        </w:rPr>
        <w:footnoteRef/>
      </w:r>
      <w:r>
        <w:t xml:space="preserve"> Samson, Jim (1989). Chopin and genre. </w:t>
      </w:r>
      <w:r>
        <w:rPr>
          <w:i/>
        </w:rPr>
        <w:t xml:space="preserve">Music Analysis </w:t>
      </w:r>
      <w:r>
        <w:t xml:space="preserve">8/3. Oxford: Basil Blackwell, pp. 213–231 </w:t>
      </w:r>
    </w:p>
  </w:footnote>
  <w:footnote w:id="5">
    <w:p w14:paraId="55270D19" w14:textId="77777777" w:rsidR="006C75C1" w:rsidRDefault="006C75C1" w:rsidP="006C75C1">
      <w:pPr>
        <w:pStyle w:val="Vresteksts"/>
        <w:tabs>
          <w:tab w:val="left" w:pos="142"/>
        </w:tabs>
        <w:ind w:left="142" w:hanging="142"/>
      </w:pPr>
      <w:r>
        <w:rPr>
          <w:rStyle w:val="Vresrakstzmes"/>
          <w:vertAlign w:val="superscript"/>
        </w:rPr>
        <w:footnoteRef/>
      </w:r>
      <w:r>
        <w:rPr>
          <w:vertAlign w:val="superscript"/>
        </w:rPr>
        <w:tab/>
      </w:r>
      <w:r>
        <w:t xml:space="preserve">Žune, Inese. </w:t>
      </w:r>
      <w:r>
        <w:rPr>
          <w:i/>
        </w:rPr>
        <w:t>Dambis, Pauls</w:t>
      </w:r>
      <w:r>
        <w:t>. Interneta resurss</w:t>
      </w:r>
      <w:r>
        <w:rPr>
          <w:i/>
        </w:rPr>
        <w:t xml:space="preserve"> </w:t>
      </w:r>
      <w:r>
        <w:t xml:space="preserve">(skatīts 2014. gada 7. martā). </w:t>
      </w:r>
      <w:hyperlink r:id="rId4" w:history="1">
        <w:r>
          <w:rPr>
            <w:rStyle w:val="Hipersaite"/>
          </w:rPr>
          <w:t>http://www.lmic.lv/core.php?pageId=722&amp;id=277&amp;profile=1</w:t>
        </w:r>
      </w:hyperlink>
      <w:r>
        <w:t xml:space="preserve">  </w:t>
      </w:r>
    </w:p>
  </w:footnote>
  <w:footnote w:id="6">
    <w:p w14:paraId="562E52F8" w14:textId="77777777" w:rsidR="006C75C1" w:rsidRDefault="006C75C1" w:rsidP="006C7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Pr>
          <w:rStyle w:val="Vresrakstzmes"/>
          <w:vertAlign w:val="superscript"/>
        </w:rPr>
        <w:footnoteRef/>
      </w:r>
      <w:r>
        <w:rPr>
          <w:sz w:val="20"/>
          <w:szCs w:val="20"/>
          <w:vertAlign w:val="superscript"/>
        </w:rPr>
        <w:tab/>
      </w:r>
      <w:r>
        <w:rPr>
          <w:sz w:val="20"/>
          <w:szCs w:val="20"/>
        </w:rPr>
        <w:t xml:space="preserve"> Brehmane-Štengele, Milda</w:t>
      </w:r>
      <w:r>
        <w:rPr>
          <w:sz w:val="20"/>
          <w:szCs w:val="20"/>
          <w:lang w:val="de-DE"/>
        </w:rPr>
        <w:t xml:space="preserve">. </w:t>
      </w:r>
      <w:r>
        <w:rPr>
          <w:i/>
          <w:sz w:val="20"/>
          <w:szCs w:val="20"/>
        </w:rPr>
        <w:t>Mildas Brehmanes-Štengeles vēstules Lūcijai Garūtai</w:t>
      </w:r>
      <w:r>
        <w:rPr>
          <w:i/>
          <w:sz w:val="20"/>
          <w:szCs w:val="20"/>
          <w:lang w:val="en-US"/>
        </w:rPr>
        <w:t>, 1920–1977</w:t>
      </w:r>
      <w:r>
        <w:rPr>
          <w:sz w:val="20"/>
          <w:szCs w:val="20"/>
          <w:lang w:val="en-US"/>
        </w:rPr>
        <w:t xml:space="preserve">. </w:t>
      </w:r>
      <w:r>
        <w:rPr>
          <w:sz w:val="20"/>
          <w:szCs w:val="20"/>
        </w:rPr>
        <w:t>Glabājas Rakstniecības un mūzikas muzejā</w:t>
      </w:r>
      <w:r>
        <w:rPr>
          <w:sz w:val="20"/>
          <w:szCs w:val="20"/>
          <w:lang w:val="en-US"/>
        </w:rPr>
        <w:t xml:space="preserve">, </w:t>
      </w:r>
      <w:r>
        <w:rPr>
          <w:sz w:val="20"/>
          <w:szCs w:val="20"/>
        </w:rPr>
        <w:t xml:space="preserve">inventāra nr. </w:t>
      </w:r>
      <w:r>
        <w:rPr>
          <w:sz w:val="20"/>
          <w:szCs w:val="20"/>
          <w:lang w:val="en-US"/>
        </w:rPr>
        <w:t>65421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9"/>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A1108D"/>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BD31D5"/>
    <w:multiLevelType w:val="hybridMultilevel"/>
    <w:tmpl w:val="8AF45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7FA39BE"/>
    <w:multiLevelType w:val="hybridMultilevel"/>
    <w:tmpl w:val="43E03436"/>
    <w:lvl w:ilvl="0" w:tplc="E460ECD4">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7C5F0C"/>
    <w:multiLevelType w:val="multilevel"/>
    <w:tmpl w:val="1A9E8A7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B52826"/>
    <w:multiLevelType w:val="hybridMultilevel"/>
    <w:tmpl w:val="3ADC6FAC"/>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7"/>
  </w:num>
  <w:num w:numId="3">
    <w:abstractNumId w:val="8"/>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CA"/>
    <w:rsid w:val="00014E7D"/>
    <w:rsid w:val="001516FD"/>
    <w:rsid w:val="001F5037"/>
    <w:rsid w:val="00241EA7"/>
    <w:rsid w:val="00252B0C"/>
    <w:rsid w:val="0026712A"/>
    <w:rsid w:val="002A25CA"/>
    <w:rsid w:val="002C07BF"/>
    <w:rsid w:val="004E307A"/>
    <w:rsid w:val="004F17E1"/>
    <w:rsid w:val="005670A1"/>
    <w:rsid w:val="0058764F"/>
    <w:rsid w:val="0059145A"/>
    <w:rsid w:val="005A1FAF"/>
    <w:rsid w:val="006C75C1"/>
    <w:rsid w:val="00737B82"/>
    <w:rsid w:val="007925CC"/>
    <w:rsid w:val="00864806"/>
    <w:rsid w:val="008D1E7A"/>
    <w:rsid w:val="008D4ABB"/>
    <w:rsid w:val="008F6CE6"/>
    <w:rsid w:val="009F1F90"/>
    <w:rsid w:val="00C25039"/>
    <w:rsid w:val="00E34C12"/>
    <w:rsid w:val="00F709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4EB6"/>
  <w15:chartTrackingRefBased/>
  <w15:docId w15:val="{53415CA8-F5D0-4827-A27F-669B408C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2B0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252B0C"/>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252B0C"/>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52B0C"/>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252B0C"/>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252B0C"/>
    <w:pPr>
      <w:tabs>
        <w:tab w:val="center" w:pos="4153"/>
        <w:tab w:val="right" w:pos="8306"/>
      </w:tabs>
    </w:pPr>
    <w:rPr>
      <w:lang w:eastAsia="x-none"/>
    </w:rPr>
  </w:style>
  <w:style w:type="character" w:customStyle="1" w:styleId="KjeneRakstz">
    <w:name w:val="Kājene Rakstz."/>
    <w:basedOn w:val="Noklusjumarindkopasfonts"/>
    <w:link w:val="Kjene"/>
    <w:uiPriority w:val="99"/>
    <w:rsid w:val="00252B0C"/>
    <w:rPr>
      <w:rFonts w:ascii="Times New Roman" w:eastAsia="Times New Roman" w:hAnsi="Times New Roman" w:cs="Times New Roman"/>
      <w:sz w:val="24"/>
      <w:szCs w:val="24"/>
      <w:lang w:eastAsia="x-none"/>
    </w:rPr>
  </w:style>
  <w:style w:type="paragraph" w:styleId="Sarakstarindkopa">
    <w:name w:val="List Paragraph"/>
    <w:basedOn w:val="Parasts"/>
    <w:uiPriority w:val="34"/>
    <w:qFormat/>
    <w:rsid w:val="00252B0C"/>
    <w:pPr>
      <w:ind w:left="720"/>
      <w:contextualSpacing/>
    </w:pPr>
  </w:style>
  <w:style w:type="paragraph" w:customStyle="1" w:styleId="Parastais1">
    <w:name w:val="Parastais1"/>
    <w:rsid w:val="00252B0C"/>
    <w:pPr>
      <w:spacing w:after="0" w:line="240" w:lineRule="auto"/>
    </w:pPr>
    <w:rPr>
      <w:rFonts w:ascii="Times New Roman" w:eastAsia="ヒラギノ角ゴ Pro W3" w:hAnsi="Times New Roman" w:cs="Times New Roman"/>
      <w:color w:val="000000"/>
      <w:sz w:val="24"/>
      <w:szCs w:val="20"/>
      <w:lang w:val="en-GB" w:eastAsia="lv-LV"/>
    </w:rPr>
  </w:style>
  <w:style w:type="paragraph" w:styleId="Galvene">
    <w:name w:val="header"/>
    <w:basedOn w:val="Parasts"/>
    <w:link w:val="GalveneRakstz"/>
    <w:uiPriority w:val="99"/>
    <w:unhideWhenUsed/>
    <w:rsid w:val="00252B0C"/>
    <w:pPr>
      <w:tabs>
        <w:tab w:val="center" w:pos="4153"/>
        <w:tab w:val="right" w:pos="8306"/>
      </w:tabs>
    </w:pPr>
  </w:style>
  <w:style w:type="character" w:customStyle="1" w:styleId="GalveneRakstz">
    <w:name w:val="Galvene Rakstz."/>
    <w:basedOn w:val="Noklusjumarindkopasfonts"/>
    <w:link w:val="Galvene"/>
    <w:uiPriority w:val="99"/>
    <w:rsid w:val="00252B0C"/>
    <w:rPr>
      <w:rFonts w:ascii="Times New Roman" w:eastAsia="Times New Roman" w:hAnsi="Times New Roman" w:cs="Times New Roman"/>
      <w:sz w:val="24"/>
      <w:szCs w:val="24"/>
    </w:rPr>
  </w:style>
  <w:style w:type="character" w:styleId="Hipersaite">
    <w:name w:val="Hyperlink"/>
    <w:semiHidden/>
    <w:unhideWhenUsed/>
    <w:rsid w:val="006C75C1"/>
    <w:rPr>
      <w:color w:val="000080"/>
      <w:u w:val="single"/>
    </w:rPr>
  </w:style>
  <w:style w:type="paragraph" w:styleId="Vresteksts">
    <w:name w:val="footnote text"/>
    <w:basedOn w:val="Parasts"/>
    <w:link w:val="VrestekstsRakstz"/>
    <w:uiPriority w:val="99"/>
    <w:semiHidden/>
    <w:unhideWhenUsed/>
    <w:rsid w:val="006C75C1"/>
    <w:rPr>
      <w:sz w:val="20"/>
      <w:szCs w:val="20"/>
    </w:rPr>
  </w:style>
  <w:style w:type="character" w:customStyle="1" w:styleId="VrestekstsRakstz">
    <w:name w:val="Vēres teksts Rakstz."/>
    <w:basedOn w:val="Noklusjumarindkopasfonts"/>
    <w:link w:val="Vresteksts"/>
    <w:uiPriority w:val="99"/>
    <w:semiHidden/>
    <w:rsid w:val="006C75C1"/>
    <w:rPr>
      <w:rFonts w:ascii="Times New Roman" w:eastAsia="Times New Roman" w:hAnsi="Times New Roman" w:cs="Times New Roman"/>
      <w:sz w:val="20"/>
      <w:szCs w:val="20"/>
    </w:rPr>
  </w:style>
  <w:style w:type="character" w:customStyle="1" w:styleId="Vresrakstzmes">
    <w:name w:val="Vēres rakstzīmes"/>
    <w:rsid w:val="006C75C1"/>
  </w:style>
  <w:style w:type="character" w:styleId="Komentraatsauce">
    <w:name w:val="annotation reference"/>
    <w:basedOn w:val="Noklusjumarindkopasfonts"/>
    <w:uiPriority w:val="99"/>
    <w:semiHidden/>
    <w:unhideWhenUsed/>
    <w:rsid w:val="0059145A"/>
    <w:rPr>
      <w:sz w:val="16"/>
      <w:szCs w:val="16"/>
    </w:rPr>
  </w:style>
  <w:style w:type="paragraph" w:styleId="Komentrateksts">
    <w:name w:val="annotation text"/>
    <w:basedOn w:val="Parasts"/>
    <w:link w:val="KomentratekstsRakstz"/>
    <w:uiPriority w:val="99"/>
    <w:semiHidden/>
    <w:unhideWhenUsed/>
    <w:rsid w:val="0059145A"/>
    <w:rPr>
      <w:sz w:val="20"/>
      <w:szCs w:val="20"/>
    </w:rPr>
  </w:style>
  <w:style w:type="character" w:customStyle="1" w:styleId="KomentratekstsRakstz">
    <w:name w:val="Komentāra teksts Rakstz."/>
    <w:basedOn w:val="Noklusjumarindkopasfonts"/>
    <w:link w:val="Komentrateksts"/>
    <w:uiPriority w:val="99"/>
    <w:semiHidden/>
    <w:rsid w:val="0059145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9145A"/>
    <w:rPr>
      <w:b/>
      <w:bCs/>
    </w:rPr>
  </w:style>
  <w:style w:type="character" w:customStyle="1" w:styleId="KomentratmaRakstz">
    <w:name w:val="Komentāra tēma Rakstz."/>
    <w:basedOn w:val="KomentratekstsRakstz"/>
    <w:link w:val="Komentratma"/>
    <w:uiPriority w:val="99"/>
    <w:semiHidden/>
    <w:rsid w:val="0059145A"/>
    <w:rPr>
      <w:rFonts w:ascii="Times New Roman" w:eastAsia="Times New Roman" w:hAnsi="Times New Roman" w:cs="Times New Roman"/>
      <w:b/>
      <w:bCs/>
      <w:sz w:val="20"/>
      <w:szCs w:val="20"/>
    </w:rPr>
  </w:style>
  <w:style w:type="paragraph" w:styleId="Prskatjums">
    <w:name w:val="Revision"/>
    <w:hidden/>
    <w:uiPriority w:val="99"/>
    <w:semiHidden/>
    <w:rsid w:val="0059145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68810">
      <w:bodyDiv w:val="1"/>
      <w:marLeft w:val="0"/>
      <w:marRight w:val="0"/>
      <w:marTop w:val="0"/>
      <w:marBottom w:val="0"/>
      <w:divBdr>
        <w:top w:val="none" w:sz="0" w:space="0" w:color="auto"/>
        <w:left w:val="none" w:sz="0" w:space="0" w:color="auto"/>
        <w:bottom w:val="none" w:sz="0" w:space="0" w:color="auto"/>
        <w:right w:val="none" w:sz="0" w:space="0" w:color="auto"/>
      </w:divBdr>
    </w:div>
    <w:div w:id="20691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ikassaule.lv/orthograph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mrmv.lv/content/uploads/A.Surins.pdf%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mic.lv/core.php?pageId=722&amp;id=277&amp;profile=1" TargetMode="External"/><Relationship Id="rId4" Type="http://schemas.openxmlformats.org/officeDocument/2006/relationships/webSettings" Target="webSettings.xml"/><Relationship Id="rId9" Type="http://schemas.openxmlformats.org/officeDocument/2006/relationships/hyperlink" Target="http://www.jmrmv.lv/content/uploads/A.Surin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aanet.org/publications/guidelines.cfm" TargetMode="External"/><Relationship Id="rId2" Type="http://schemas.openxmlformats.org/officeDocument/2006/relationships/hyperlink" Target="http://www.cardiff.ac.uk/insrv/resources/guides/inf057.pdf" TargetMode="External"/><Relationship Id="rId1" Type="http://schemas.openxmlformats.org/officeDocument/2006/relationships/hyperlink" Target="http://lbbjss.wordpress.com/2012/04/04/bibliografiskas-norades-un-atsauces/" TargetMode="External"/><Relationship Id="rId4" Type="http://schemas.openxmlformats.org/officeDocument/2006/relationships/hyperlink" Target="http://www.lmic.lv/core.php?pageId=722&amp;id=277&amp;profile=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13512</Words>
  <Characters>7702</Characters>
  <Application>Microsoft Office Word</Application>
  <DocSecurity>0</DocSecurity>
  <Lines>64</Lines>
  <Paragraphs>42</Paragraphs>
  <ScaleCrop>false</ScaleCrop>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20</cp:revision>
  <dcterms:created xsi:type="dcterms:W3CDTF">2022-11-25T17:55:00Z</dcterms:created>
  <dcterms:modified xsi:type="dcterms:W3CDTF">2022-11-30T10:34:00Z</dcterms:modified>
</cp:coreProperties>
</file>