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C05C" w14:textId="77777777" w:rsidR="00971F63" w:rsidRPr="001465D5" w:rsidRDefault="00A24503" w:rsidP="001465D5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983A10">
        <w:rPr>
          <w:rFonts w:ascii="Times New Roman" w:hAnsi="Times New Roman"/>
          <w:b/>
          <w:sz w:val="28"/>
          <w:szCs w:val="24"/>
          <w:lang w:val="lv-LV"/>
        </w:rPr>
        <w:t>V</w:t>
      </w:r>
      <w:r w:rsidR="007241A8" w:rsidRPr="00983A10">
        <w:rPr>
          <w:rFonts w:ascii="Times New Roman" w:hAnsi="Times New Roman"/>
          <w:b/>
          <w:sz w:val="28"/>
          <w:szCs w:val="24"/>
          <w:lang w:val="lv-LV"/>
        </w:rPr>
        <w:t>I</w:t>
      </w:r>
      <w:r w:rsidR="00813BFF" w:rsidRPr="00983A10">
        <w:rPr>
          <w:rFonts w:ascii="Times New Roman" w:hAnsi="Times New Roman"/>
          <w:b/>
          <w:sz w:val="28"/>
          <w:szCs w:val="24"/>
          <w:lang w:val="lv-LV"/>
        </w:rPr>
        <w:t>I</w:t>
      </w:r>
      <w:r w:rsidR="00A24290">
        <w:rPr>
          <w:rFonts w:ascii="Times New Roman" w:hAnsi="Times New Roman"/>
          <w:b/>
          <w:sz w:val="28"/>
          <w:szCs w:val="24"/>
          <w:lang w:val="lv-LV"/>
        </w:rPr>
        <w:t>I</w:t>
      </w:r>
      <w:r w:rsidRPr="00983A10">
        <w:rPr>
          <w:rFonts w:ascii="Times New Roman" w:hAnsi="Times New Roman"/>
          <w:b/>
          <w:sz w:val="28"/>
          <w:szCs w:val="24"/>
          <w:lang w:val="lv-LV"/>
        </w:rPr>
        <w:t xml:space="preserve"> Latgales reģiona jauno pianistu festivāls</w:t>
      </w:r>
    </w:p>
    <w:p w14:paraId="027056D4" w14:textId="77777777" w:rsidR="00983A10" w:rsidRPr="00983A10" w:rsidRDefault="00983A10">
      <w:pPr>
        <w:pStyle w:val="Standard"/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14:paraId="1E1654E5" w14:textId="77777777" w:rsidR="00D81D4D" w:rsidRDefault="00D81D4D" w:rsidP="00983A10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  <w:lang w:val="lv-LV"/>
        </w:rPr>
      </w:pPr>
    </w:p>
    <w:p w14:paraId="2ABFA87B" w14:textId="3DAC827A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983A10">
        <w:rPr>
          <w:rFonts w:ascii="Times New Roman" w:hAnsi="Times New Roman"/>
          <w:b/>
          <w:sz w:val="24"/>
          <w:szCs w:val="24"/>
          <w:lang w:val="lv-LV"/>
        </w:rPr>
        <w:t>Festivālu organizē:</w:t>
      </w:r>
      <w:r w:rsidRPr="00983A10">
        <w:rPr>
          <w:rFonts w:ascii="Times New Roman" w:hAnsi="Times New Roman"/>
          <w:sz w:val="24"/>
          <w:szCs w:val="24"/>
          <w:lang w:val="lv-LV"/>
        </w:rPr>
        <w:t xml:space="preserve">     Staņislava Broka Daugavpils Mūzikas vidusskola</w:t>
      </w:r>
    </w:p>
    <w:p w14:paraId="15AF49A2" w14:textId="73000A67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983A10">
        <w:rPr>
          <w:rFonts w:ascii="Times New Roman" w:hAnsi="Times New Roman"/>
          <w:b/>
          <w:sz w:val="24"/>
          <w:szCs w:val="24"/>
          <w:lang w:val="lv-LV"/>
        </w:rPr>
        <w:t>Norises laiks:</w:t>
      </w:r>
      <w:r w:rsidR="00A24290">
        <w:rPr>
          <w:rFonts w:ascii="Times New Roman" w:hAnsi="Times New Roman"/>
          <w:sz w:val="24"/>
          <w:szCs w:val="24"/>
          <w:lang w:val="lv-LV"/>
        </w:rPr>
        <w:t xml:space="preserve">              </w:t>
      </w:r>
      <w:r w:rsidR="00A24290" w:rsidRPr="00097436">
        <w:rPr>
          <w:rFonts w:ascii="Times New Roman" w:hAnsi="Times New Roman"/>
          <w:sz w:val="24"/>
          <w:szCs w:val="24"/>
          <w:lang w:val="lv-LV"/>
        </w:rPr>
        <w:t>2024</w:t>
      </w:r>
      <w:r w:rsidRPr="00097436">
        <w:rPr>
          <w:rFonts w:ascii="Times New Roman" w:hAnsi="Times New Roman"/>
          <w:sz w:val="24"/>
          <w:szCs w:val="24"/>
          <w:lang w:val="lv-LV"/>
        </w:rPr>
        <w:t>.</w:t>
      </w:r>
      <w:r w:rsidR="00B65837" w:rsidRPr="0009743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97436">
        <w:rPr>
          <w:rFonts w:ascii="Times New Roman" w:hAnsi="Times New Roman"/>
          <w:sz w:val="24"/>
          <w:szCs w:val="24"/>
          <w:lang w:val="lv-LV"/>
        </w:rPr>
        <w:t xml:space="preserve">gada </w:t>
      </w:r>
      <w:r w:rsidR="00097436" w:rsidRPr="00097436">
        <w:rPr>
          <w:rFonts w:ascii="Times New Roman" w:hAnsi="Times New Roman"/>
          <w:sz w:val="24"/>
          <w:szCs w:val="24"/>
          <w:lang w:val="lv-LV"/>
        </w:rPr>
        <w:t>5. aprīlī</w:t>
      </w:r>
      <w:r w:rsidR="0049176A" w:rsidRPr="00097436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00A89942" w14:textId="77777777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983A10">
        <w:rPr>
          <w:rFonts w:ascii="Times New Roman" w:hAnsi="Times New Roman"/>
          <w:b/>
          <w:sz w:val="24"/>
          <w:szCs w:val="24"/>
          <w:lang w:val="lv-LV"/>
        </w:rPr>
        <w:t>Norises vieta:</w:t>
      </w:r>
      <w:r w:rsidRPr="00983A10">
        <w:rPr>
          <w:rFonts w:ascii="Times New Roman" w:hAnsi="Times New Roman"/>
          <w:sz w:val="24"/>
          <w:szCs w:val="24"/>
          <w:lang w:val="lv-LV"/>
        </w:rPr>
        <w:t xml:space="preserve">              Staņislava Broka Daugavpils Mūzikas vidusskola,</w:t>
      </w:r>
    </w:p>
    <w:p w14:paraId="5F0C1E70" w14:textId="77777777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983A10">
        <w:rPr>
          <w:rFonts w:ascii="Times New Roman" w:eastAsia="Times New Roman" w:hAnsi="Times New Roman"/>
          <w:sz w:val="24"/>
          <w:szCs w:val="24"/>
          <w:lang w:val="lv-LV"/>
        </w:rPr>
        <w:t xml:space="preserve">                                     </w:t>
      </w:r>
      <w:r w:rsidRPr="00983A10">
        <w:rPr>
          <w:rFonts w:ascii="Times New Roman" w:hAnsi="Times New Roman"/>
          <w:sz w:val="24"/>
          <w:szCs w:val="24"/>
          <w:lang w:val="lv-LV"/>
        </w:rPr>
        <w:t>Kandavas ielā  2A, Daugavpils.</w:t>
      </w:r>
    </w:p>
    <w:p w14:paraId="6EF8A7FF" w14:textId="77777777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983A10">
        <w:rPr>
          <w:rFonts w:ascii="Times New Roman" w:eastAsia="Times New Roman" w:hAnsi="Times New Roman"/>
          <w:sz w:val="24"/>
          <w:szCs w:val="24"/>
          <w:lang w:val="lv-LV"/>
        </w:rPr>
        <w:t xml:space="preserve">                                     </w:t>
      </w:r>
      <w:r w:rsidRPr="00983A10">
        <w:rPr>
          <w:rFonts w:ascii="Times New Roman" w:hAnsi="Times New Roman"/>
          <w:sz w:val="24"/>
          <w:szCs w:val="24"/>
          <w:lang w:val="lv-LV"/>
        </w:rPr>
        <w:t xml:space="preserve">tālr.: 654 07900; e-pasta adrese: </w:t>
      </w:r>
      <w:hyperlink r:id="rId7" w:history="1">
        <w:r w:rsidRPr="00983A10">
          <w:rPr>
            <w:rStyle w:val="Internetlink"/>
            <w:rFonts w:ascii="Times New Roman" w:hAnsi="Times New Roman"/>
            <w:sz w:val="24"/>
            <w:szCs w:val="24"/>
            <w:lang w:val="lv-LV"/>
          </w:rPr>
          <w:t>sbdmv@sbdmv.lv</w:t>
        </w:r>
      </w:hyperlink>
    </w:p>
    <w:p w14:paraId="5451C9DC" w14:textId="77777777" w:rsidR="00971F63" w:rsidRPr="00983A10" w:rsidRDefault="00971F63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</w:p>
    <w:p w14:paraId="60B9F03C" w14:textId="77777777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983A10">
        <w:rPr>
          <w:rFonts w:ascii="Times New Roman" w:hAnsi="Times New Roman"/>
          <w:b/>
          <w:sz w:val="24"/>
          <w:szCs w:val="24"/>
          <w:lang w:val="lv-LV"/>
        </w:rPr>
        <w:t>Festivāla mērķi un uzdevumi:</w:t>
      </w:r>
    </w:p>
    <w:p w14:paraId="58421C8A" w14:textId="77777777" w:rsidR="00971F63" w:rsidRPr="00983A10" w:rsidRDefault="00C479E4" w:rsidP="00983A10">
      <w:pPr>
        <w:pStyle w:val="Sarakstarindkopa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sz w:val="24"/>
          <w:szCs w:val="24"/>
          <w:lang w:val="lv-LV"/>
        </w:rPr>
        <w:t>a</w:t>
      </w:r>
      <w:r w:rsidR="00A24503" w:rsidRPr="00983A10">
        <w:rPr>
          <w:rFonts w:ascii="Times New Roman" w:hAnsi="Times New Roman"/>
          <w:sz w:val="24"/>
          <w:szCs w:val="24"/>
          <w:lang w:val="lv-LV"/>
        </w:rPr>
        <w:t>tbalstīt radošus, aktīvus un talantīgus audzēkņus;</w:t>
      </w:r>
    </w:p>
    <w:p w14:paraId="7B4DC5CD" w14:textId="77777777" w:rsidR="00971F63" w:rsidRPr="00983A10" w:rsidRDefault="00C479E4" w:rsidP="00983A10">
      <w:pPr>
        <w:pStyle w:val="Sarakstarindkopa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sz w:val="24"/>
          <w:szCs w:val="24"/>
          <w:lang w:val="lv-LV"/>
        </w:rPr>
        <w:t>s</w:t>
      </w:r>
      <w:r w:rsidR="00A24503" w:rsidRPr="00983A10">
        <w:rPr>
          <w:rFonts w:ascii="Times New Roman" w:hAnsi="Times New Roman"/>
          <w:sz w:val="24"/>
          <w:szCs w:val="24"/>
          <w:lang w:val="lv-LV"/>
        </w:rPr>
        <w:t>ekmēt jauno pianistu profesionālo izaugsmi;</w:t>
      </w:r>
    </w:p>
    <w:p w14:paraId="71AA4A59" w14:textId="77777777" w:rsidR="00971F63" w:rsidRPr="00983A10" w:rsidRDefault="00983A10" w:rsidP="00983A10">
      <w:pPr>
        <w:pStyle w:val="Sarakstarindkopa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sz w:val="24"/>
          <w:szCs w:val="24"/>
          <w:lang w:val="lv-LV"/>
        </w:rPr>
        <w:t>sniegt</w:t>
      </w:r>
      <w:r w:rsidR="00C479E4" w:rsidRPr="00983A10">
        <w:rPr>
          <w:rFonts w:ascii="Times New Roman" w:hAnsi="Times New Roman"/>
          <w:sz w:val="24"/>
          <w:szCs w:val="24"/>
          <w:lang w:val="lv-LV"/>
        </w:rPr>
        <w:t xml:space="preserve"> iespēju </w:t>
      </w:r>
      <w:r w:rsidR="00A24503" w:rsidRPr="00983A10">
        <w:rPr>
          <w:rFonts w:ascii="Times New Roman" w:hAnsi="Times New Roman"/>
          <w:sz w:val="24"/>
          <w:szCs w:val="24"/>
          <w:lang w:val="lv-LV"/>
        </w:rPr>
        <w:t xml:space="preserve">audzēkņiem publiski uzstāties un bagātināt savu </w:t>
      </w:r>
      <w:proofErr w:type="spellStart"/>
      <w:r w:rsidR="00A24503" w:rsidRPr="00983A10">
        <w:rPr>
          <w:rFonts w:ascii="Times New Roman" w:hAnsi="Times New Roman"/>
          <w:sz w:val="24"/>
          <w:szCs w:val="24"/>
          <w:lang w:val="lv-LV"/>
        </w:rPr>
        <w:t>koncertpieredzi</w:t>
      </w:r>
      <w:proofErr w:type="spellEnd"/>
      <w:r w:rsidR="00A24503" w:rsidRPr="00983A10">
        <w:rPr>
          <w:rFonts w:ascii="Times New Roman" w:hAnsi="Times New Roman"/>
          <w:sz w:val="24"/>
          <w:szCs w:val="24"/>
          <w:lang w:val="lv-LV"/>
        </w:rPr>
        <w:t>;</w:t>
      </w:r>
    </w:p>
    <w:p w14:paraId="2CF3225B" w14:textId="77777777" w:rsidR="00C479E4" w:rsidRPr="00983A10" w:rsidRDefault="00C479E4" w:rsidP="00983A10">
      <w:pPr>
        <w:pStyle w:val="Sarakstarindko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iCs/>
          <w:sz w:val="24"/>
          <w:szCs w:val="24"/>
          <w:lang w:val="lv-LV"/>
        </w:rPr>
        <w:t>veicināt klavierspēles pedagogu pieredzes un repertuāra apmaiņu.</w:t>
      </w:r>
    </w:p>
    <w:p w14:paraId="0679D7CD" w14:textId="77777777" w:rsidR="00C479E4" w:rsidRPr="00983A10" w:rsidRDefault="00C479E4" w:rsidP="00983A10">
      <w:pPr>
        <w:spacing w:line="360" w:lineRule="auto"/>
        <w:ind w:left="720"/>
        <w:rPr>
          <w:rFonts w:ascii="Times New Roman" w:hAnsi="Times New Roman" w:cs="Times New Roman"/>
          <w:color w:val="FF0000"/>
          <w:lang w:val="lv-LV"/>
        </w:rPr>
      </w:pPr>
    </w:p>
    <w:p w14:paraId="0B5885AE" w14:textId="77777777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983A10">
        <w:rPr>
          <w:rFonts w:ascii="Times New Roman" w:hAnsi="Times New Roman"/>
          <w:b/>
          <w:sz w:val="24"/>
          <w:szCs w:val="24"/>
          <w:lang w:val="lv-LV"/>
        </w:rPr>
        <w:t>Festivāla dalībnieki:</w:t>
      </w:r>
    </w:p>
    <w:p w14:paraId="5E0D0C25" w14:textId="77777777" w:rsidR="00971F63" w:rsidRPr="00983A10" w:rsidRDefault="00A24503" w:rsidP="00983A10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sz w:val="24"/>
          <w:szCs w:val="24"/>
          <w:lang w:val="lv-LV"/>
        </w:rPr>
        <w:t>Latgales reģiona mūzikas skolu profesionālās ievirzes programmas klavierspēles audzēkņi – ne vairāk kā 5 no katras skolas.</w:t>
      </w:r>
    </w:p>
    <w:p w14:paraId="3597E087" w14:textId="77777777" w:rsidR="00971F63" w:rsidRPr="00983A10" w:rsidRDefault="00A24503" w:rsidP="00983A10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sz w:val="24"/>
          <w:szCs w:val="24"/>
          <w:lang w:val="lv-LV"/>
        </w:rPr>
        <w:t>Festivāls notiek divās grupās:</w:t>
      </w:r>
    </w:p>
    <w:p w14:paraId="1E8D62E7" w14:textId="77777777" w:rsidR="00971F63" w:rsidRPr="00983A10" w:rsidRDefault="00A24503" w:rsidP="00983A10">
      <w:pPr>
        <w:pStyle w:val="Sarakstarindkop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sz w:val="24"/>
          <w:szCs w:val="24"/>
          <w:lang w:val="lv-LV"/>
        </w:rPr>
        <w:t>I grupa – 1. klases audzēkņi (var arī sagatavošanas klases audzēkņi);</w:t>
      </w:r>
    </w:p>
    <w:p w14:paraId="3117F2D0" w14:textId="77777777" w:rsidR="00971F63" w:rsidRPr="00983A10" w:rsidRDefault="00A24503" w:rsidP="00983A10">
      <w:pPr>
        <w:pStyle w:val="Sarakstarindkop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sz w:val="24"/>
          <w:szCs w:val="24"/>
          <w:lang w:val="lv-LV"/>
        </w:rPr>
        <w:t>II grupa – 2.</w:t>
      </w:r>
      <w:r w:rsidR="007241A8" w:rsidRPr="00983A1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83A10">
        <w:rPr>
          <w:rFonts w:ascii="Times New Roman" w:hAnsi="Times New Roman"/>
          <w:sz w:val="24"/>
          <w:szCs w:val="24"/>
          <w:lang w:val="lv-LV"/>
        </w:rPr>
        <w:t>klases audzēkņi.</w:t>
      </w:r>
    </w:p>
    <w:p w14:paraId="7ECAE68E" w14:textId="77777777" w:rsidR="00971F63" w:rsidRPr="00983A10" w:rsidRDefault="00971F63" w:rsidP="00983A10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  <w:lang w:val="lv-LV"/>
        </w:rPr>
      </w:pPr>
    </w:p>
    <w:p w14:paraId="48FBE35A" w14:textId="77777777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983A10">
        <w:rPr>
          <w:rFonts w:ascii="Times New Roman" w:hAnsi="Times New Roman"/>
          <w:b/>
          <w:sz w:val="24"/>
          <w:szCs w:val="24"/>
          <w:lang w:val="lv-LV"/>
        </w:rPr>
        <w:t>Festivāla repertuārs:</w:t>
      </w:r>
    </w:p>
    <w:p w14:paraId="024DC0A7" w14:textId="77777777" w:rsidR="00971F63" w:rsidRPr="001465D5" w:rsidRDefault="001465D5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Jāatskaņo d</w:t>
      </w:r>
      <w:r w:rsidR="00A24503" w:rsidRPr="001465D5">
        <w:rPr>
          <w:rFonts w:ascii="Times New Roman" w:hAnsi="Times New Roman"/>
          <w:sz w:val="24"/>
          <w:szCs w:val="24"/>
          <w:lang w:val="lv-LV"/>
        </w:rPr>
        <w:t xml:space="preserve">ivi </w:t>
      </w:r>
      <w:r w:rsidR="007241A8" w:rsidRPr="001465D5">
        <w:rPr>
          <w:rFonts w:ascii="Times New Roman" w:hAnsi="Times New Roman"/>
          <w:sz w:val="24"/>
          <w:szCs w:val="24"/>
          <w:lang w:val="lv-LV"/>
        </w:rPr>
        <w:t>dažāda</w:t>
      </w:r>
      <w:r w:rsidR="00A24290" w:rsidRPr="001465D5">
        <w:rPr>
          <w:rFonts w:ascii="Times New Roman" w:hAnsi="Times New Roman"/>
          <w:sz w:val="24"/>
          <w:szCs w:val="24"/>
          <w:lang w:val="lv-LV"/>
        </w:rPr>
        <w:t xml:space="preserve"> rakstura skaņdarbi. </w:t>
      </w:r>
      <w:r>
        <w:rPr>
          <w:rFonts w:ascii="Times New Roman" w:hAnsi="Times New Roman"/>
          <w:sz w:val="24"/>
          <w:szCs w:val="24"/>
          <w:lang w:val="lv-LV"/>
        </w:rPr>
        <w:t xml:space="preserve">Skaņdarbiem jābūt programmatiskiem. </w:t>
      </w:r>
      <w:r w:rsidRPr="001465D5">
        <w:rPr>
          <w:rFonts w:ascii="Times New Roman" w:hAnsi="Times New Roman"/>
          <w:sz w:val="24"/>
          <w:szCs w:val="24"/>
          <w:lang w:val="lv-LV"/>
        </w:rPr>
        <w:t>Tēma – daba, dzīvnieki, rotaļlietas.</w:t>
      </w:r>
    </w:p>
    <w:p w14:paraId="7BE468AF" w14:textId="77777777" w:rsidR="00A24290" w:rsidRPr="00A24290" w:rsidRDefault="00A24290" w:rsidP="00983A10">
      <w:pPr>
        <w:pStyle w:val="Standard"/>
        <w:spacing w:after="0" w:line="360" w:lineRule="auto"/>
        <w:rPr>
          <w:rFonts w:ascii="Times New Roman" w:hAnsi="Times New Roman"/>
          <w:color w:val="FF0000"/>
          <w:sz w:val="24"/>
          <w:szCs w:val="24"/>
          <w:lang w:val="lv-LV"/>
        </w:rPr>
      </w:pPr>
    </w:p>
    <w:p w14:paraId="0490ED41" w14:textId="77777777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983A10">
        <w:rPr>
          <w:rFonts w:ascii="Times New Roman" w:hAnsi="Times New Roman"/>
          <w:b/>
          <w:sz w:val="24"/>
          <w:szCs w:val="24"/>
          <w:lang w:val="lv-LV"/>
        </w:rPr>
        <w:t>Apbalvošana:</w:t>
      </w:r>
    </w:p>
    <w:p w14:paraId="46EA7B67" w14:textId="77777777" w:rsidR="00971F63" w:rsidRPr="00A24290" w:rsidRDefault="00C479E4" w:rsidP="00983A10">
      <w:pPr>
        <w:pStyle w:val="Sarakstarindkopa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sz w:val="24"/>
          <w:szCs w:val="24"/>
          <w:lang w:val="lv-LV"/>
        </w:rPr>
        <w:t>v</w:t>
      </w:r>
      <w:r w:rsidR="00A24503" w:rsidRPr="00983A10">
        <w:rPr>
          <w:rFonts w:ascii="Times New Roman" w:hAnsi="Times New Roman"/>
          <w:sz w:val="24"/>
          <w:szCs w:val="24"/>
          <w:lang w:val="lv-LV"/>
        </w:rPr>
        <w:t>isi festivāla dalībnieki saņe</w:t>
      </w:r>
      <w:r w:rsidRPr="00983A10">
        <w:rPr>
          <w:rFonts w:ascii="Times New Roman" w:hAnsi="Times New Roman"/>
          <w:sz w:val="24"/>
          <w:szCs w:val="24"/>
          <w:lang w:val="lv-LV"/>
        </w:rPr>
        <w:t>m pateicības rakstus un dāvanas;</w:t>
      </w:r>
    </w:p>
    <w:p w14:paraId="2C8CFF60" w14:textId="77777777" w:rsidR="00971F63" w:rsidRPr="00983A10" w:rsidRDefault="00C479E4" w:rsidP="00983A10">
      <w:pPr>
        <w:pStyle w:val="Sarakstarindkopa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sz w:val="24"/>
          <w:szCs w:val="24"/>
          <w:lang w:val="lv-LV"/>
        </w:rPr>
        <w:t>p</w:t>
      </w:r>
      <w:r w:rsidR="00A24503" w:rsidRPr="00983A10">
        <w:rPr>
          <w:rFonts w:ascii="Times New Roman" w:hAnsi="Times New Roman"/>
          <w:sz w:val="24"/>
          <w:szCs w:val="24"/>
          <w:lang w:val="lv-LV"/>
        </w:rPr>
        <w:t>edagogi saņem pateicības rakstus.</w:t>
      </w:r>
    </w:p>
    <w:p w14:paraId="382DE15D" w14:textId="77777777" w:rsidR="00971F63" w:rsidRPr="00983A10" w:rsidRDefault="00971F63" w:rsidP="00983A10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  <w:lang w:val="lv-LV"/>
        </w:rPr>
      </w:pPr>
    </w:p>
    <w:p w14:paraId="532B7E4E" w14:textId="77777777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983A10">
        <w:rPr>
          <w:rFonts w:ascii="Times New Roman" w:hAnsi="Times New Roman"/>
          <w:b/>
          <w:sz w:val="24"/>
          <w:szCs w:val="24"/>
          <w:lang w:val="lv-LV"/>
        </w:rPr>
        <w:t>Pieteikšanās:</w:t>
      </w:r>
    </w:p>
    <w:p w14:paraId="46996827" w14:textId="46CE8F91" w:rsidR="00C479E4" w:rsidRPr="00983A10" w:rsidRDefault="00A24290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Līdz 2024</w:t>
      </w:r>
      <w:r w:rsidR="00C479E4" w:rsidRPr="00983A10">
        <w:rPr>
          <w:rFonts w:ascii="Times New Roman" w:hAnsi="Times New Roman"/>
          <w:sz w:val="24"/>
          <w:szCs w:val="24"/>
          <w:lang w:val="lv-LV"/>
        </w:rPr>
        <w:t xml:space="preserve">. </w:t>
      </w:r>
      <w:r>
        <w:rPr>
          <w:rFonts w:ascii="Times New Roman" w:hAnsi="Times New Roman"/>
          <w:sz w:val="24"/>
          <w:szCs w:val="24"/>
          <w:lang w:val="lv-LV"/>
        </w:rPr>
        <w:t xml:space="preserve">gada </w:t>
      </w:r>
      <w:r w:rsidR="00097436">
        <w:rPr>
          <w:rFonts w:ascii="Times New Roman" w:hAnsi="Times New Roman"/>
          <w:sz w:val="24"/>
          <w:szCs w:val="24"/>
          <w:lang w:val="lv-LV"/>
        </w:rPr>
        <w:t>15</w:t>
      </w:r>
      <w:r w:rsidR="00C479E4" w:rsidRPr="00983A10">
        <w:rPr>
          <w:rFonts w:ascii="Times New Roman" w:hAnsi="Times New Roman"/>
          <w:sz w:val="24"/>
          <w:szCs w:val="24"/>
          <w:lang w:val="lv-LV"/>
        </w:rPr>
        <w:t>. martam uz e-</w:t>
      </w:r>
      <w:r w:rsidR="00983A10" w:rsidRPr="00983A10">
        <w:rPr>
          <w:rFonts w:ascii="Times New Roman" w:hAnsi="Times New Roman"/>
          <w:sz w:val="24"/>
          <w:szCs w:val="24"/>
          <w:lang w:val="lv-LV"/>
        </w:rPr>
        <w:t>pasta adresi</w:t>
      </w:r>
      <w:r w:rsidR="00C479E4" w:rsidRPr="00983A10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8" w:history="1">
        <w:r w:rsidR="00C479E4" w:rsidRPr="00983A10">
          <w:rPr>
            <w:rStyle w:val="Internetlink"/>
            <w:rFonts w:ascii="Times New Roman" w:hAnsi="Times New Roman"/>
            <w:sz w:val="24"/>
            <w:szCs w:val="24"/>
            <w:lang w:val="lv-LV"/>
          </w:rPr>
          <w:t>sbdmv@sbdmv.lv</w:t>
        </w:r>
      </w:hyperlink>
      <w:r w:rsidR="00C479E4" w:rsidRPr="00983A10">
        <w:rPr>
          <w:rStyle w:val="Internetlink"/>
          <w:rFonts w:ascii="Times New Roman" w:hAnsi="Times New Roman"/>
          <w:color w:val="auto"/>
          <w:sz w:val="24"/>
          <w:szCs w:val="24"/>
          <w:u w:val="none"/>
          <w:lang w:val="lv-LV"/>
        </w:rPr>
        <w:t xml:space="preserve"> katra skola </w:t>
      </w:r>
      <w:proofErr w:type="spellStart"/>
      <w:r w:rsidR="00C479E4" w:rsidRPr="00983A10">
        <w:rPr>
          <w:rStyle w:val="Internetlink"/>
          <w:rFonts w:ascii="Times New Roman" w:hAnsi="Times New Roman"/>
          <w:color w:val="auto"/>
          <w:sz w:val="24"/>
          <w:szCs w:val="24"/>
          <w:u w:val="none"/>
          <w:lang w:val="lv-LV"/>
        </w:rPr>
        <w:t>iesūta</w:t>
      </w:r>
      <w:proofErr w:type="spellEnd"/>
      <w:r w:rsidR="00C479E4" w:rsidRPr="00983A10">
        <w:rPr>
          <w:rStyle w:val="Internetlink"/>
          <w:rFonts w:ascii="Times New Roman" w:hAnsi="Times New Roman"/>
          <w:color w:val="auto"/>
          <w:sz w:val="24"/>
          <w:szCs w:val="24"/>
          <w:u w:val="none"/>
          <w:lang w:val="lv-LV"/>
        </w:rPr>
        <w:t xml:space="preserve"> pieteikuma veidlapu.</w:t>
      </w:r>
      <w:r w:rsidR="00C479E4" w:rsidRPr="00983A10">
        <w:rPr>
          <w:rStyle w:val="Internetlink"/>
          <w:rFonts w:ascii="Times New Roman" w:hAnsi="Times New Roman"/>
          <w:color w:val="auto"/>
          <w:sz w:val="24"/>
          <w:szCs w:val="24"/>
          <w:lang w:val="lv-LV"/>
        </w:rPr>
        <w:t xml:space="preserve"> </w:t>
      </w:r>
    </w:p>
    <w:p w14:paraId="063D76A4" w14:textId="77777777" w:rsidR="00971F63" w:rsidRDefault="00971F63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</w:p>
    <w:p w14:paraId="3E560EAC" w14:textId="77777777" w:rsidR="00D81D4D" w:rsidRDefault="00D81D4D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</w:p>
    <w:p w14:paraId="1E587061" w14:textId="77777777" w:rsidR="00D81D4D" w:rsidRPr="00983A10" w:rsidRDefault="00D81D4D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</w:p>
    <w:p w14:paraId="7EFD1637" w14:textId="77777777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sz w:val="24"/>
          <w:szCs w:val="24"/>
          <w:lang w:val="lv-LV"/>
        </w:rPr>
        <w:t xml:space="preserve">Pieteikuma </w:t>
      </w:r>
      <w:r w:rsidR="00C479E4" w:rsidRPr="00983A10">
        <w:rPr>
          <w:rFonts w:ascii="Times New Roman" w:hAnsi="Times New Roman"/>
          <w:sz w:val="24"/>
          <w:szCs w:val="24"/>
          <w:lang w:val="lv-LV"/>
        </w:rPr>
        <w:t>veidlapa</w:t>
      </w:r>
      <w:r w:rsidRPr="00983A10">
        <w:rPr>
          <w:rFonts w:ascii="Times New Roman" w:hAnsi="Times New Roman"/>
          <w:sz w:val="24"/>
          <w:szCs w:val="24"/>
          <w:lang w:val="lv-LV"/>
        </w:rPr>
        <w:t>:</w:t>
      </w: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1890"/>
        <w:gridCol w:w="1710"/>
        <w:gridCol w:w="900"/>
        <w:gridCol w:w="1260"/>
        <w:gridCol w:w="1530"/>
        <w:gridCol w:w="1710"/>
      </w:tblGrid>
      <w:tr w:rsidR="00971F63" w:rsidRPr="00983A10" w14:paraId="1E872669" w14:textId="77777777" w:rsidTr="00C479E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A355D" w14:textId="77777777" w:rsidR="00971F63" w:rsidRPr="00983A10" w:rsidRDefault="00A24503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83A10">
              <w:rPr>
                <w:rFonts w:ascii="Times New Roman" w:hAnsi="Times New Roman"/>
                <w:sz w:val="24"/>
                <w:szCs w:val="24"/>
                <w:lang w:val="lv-LV"/>
              </w:rPr>
              <w:t>Nr.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E1485" w14:textId="77777777" w:rsidR="00971F63" w:rsidRPr="00983A10" w:rsidRDefault="00A24503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83A10">
              <w:rPr>
                <w:rFonts w:ascii="Times New Roman" w:hAnsi="Times New Roman"/>
                <w:sz w:val="24"/>
                <w:szCs w:val="24"/>
                <w:lang w:val="lv-LV"/>
              </w:rPr>
              <w:t>Dalībnieka vārds, uzvārds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5DCBA" w14:textId="77777777" w:rsidR="00971F63" w:rsidRPr="00983A10" w:rsidRDefault="00A24503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83A10">
              <w:rPr>
                <w:rFonts w:ascii="Times New Roman" w:hAnsi="Times New Roman"/>
                <w:sz w:val="24"/>
                <w:szCs w:val="24"/>
                <w:lang w:val="lv-LV"/>
              </w:rPr>
              <w:t>Dzimšanas dati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19E10" w14:textId="77777777" w:rsidR="00971F63" w:rsidRPr="00983A10" w:rsidRDefault="00A24503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83A10">
              <w:rPr>
                <w:rFonts w:ascii="Times New Roman" w:hAnsi="Times New Roman"/>
                <w:sz w:val="24"/>
                <w:szCs w:val="24"/>
                <w:lang w:val="lv-LV"/>
              </w:rPr>
              <w:t>Klase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9CB7E" w14:textId="77777777" w:rsidR="00971F63" w:rsidRPr="00983A10" w:rsidRDefault="00A24503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83A10">
              <w:rPr>
                <w:rFonts w:ascii="Times New Roman" w:hAnsi="Times New Roman"/>
                <w:sz w:val="24"/>
                <w:szCs w:val="24"/>
                <w:lang w:val="lv-LV"/>
              </w:rPr>
              <w:t>Pedagoga vārds, uzvārds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06807" w14:textId="77777777" w:rsidR="00971F63" w:rsidRPr="00983A10" w:rsidRDefault="00A24503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83A10">
              <w:rPr>
                <w:rFonts w:ascii="Times New Roman" w:hAnsi="Times New Roman"/>
                <w:sz w:val="24"/>
                <w:szCs w:val="24"/>
                <w:lang w:val="lv-LV"/>
              </w:rPr>
              <w:t>Programma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3CAC8" w14:textId="77777777" w:rsidR="00971F63" w:rsidRPr="00983A10" w:rsidRDefault="00A24503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83A10">
              <w:rPr>
                <w:rFonts w:ascii="Times New Roman" w:hAnsi="Times New Roman"/>
                <w:sz w:val="24"/>
                <w:szCs w:val="24"/>
                <w:lang w:val="lv-LV"/>
              </w:rPr>
              <w:t>Kopējā hronometrāža</w:t>
            </w:r>
          </w:p>
        </w:tc>
      </w:tr>
      <w:tr w:rsidR="00C479E4" w:rsidRPr="00983A10" w14:paraId="724C2E4D" w14:textId="77777777" w:rsidTr="00C479E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9561F" w14:textId="77777777" w:rsidR="00C479E4" w:rsidRPr="00983A10" w:rsidRDefault="00C479E4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9C425" w14:textId="77777777" w:rsidR="00C479E4" w:rsidRPr="00983A10" w:rsidRDefault="00C479E4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693F6" w14:textId="77777777" w:rsidR="00C479E4" w:rsidRPr="00983A10" w:rsidRDefault="00C479E4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71A03" w14:textId="77777777" w:rsidR="00C479E4" w:rsidRPr="00983A10" w:rsidRDefault="00C479E4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B02B" w14:textId="77777777" w:rsidR="00C479E4" w:rsidRPr="00983A10" w:rsidRDefault="00C479E4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C3B9D" w14:textId="77777777" w:rsidR="00C479E4" w:rsidRPr="00983A10" w:rsidRDefault="00C479E4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7AF49" w14:textId="77777777" w:rsidR="00C479E4" w:rsidRPr="00983A10" w:rsidRDefault="00C479E4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6F99354F" w14:textId="77777777" w:rsidR="00971F63" w:rsidRPr="00983A10" w:rsidRDefault="00971F63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</w:p>
    <w:p w14:paraId="639F02EB" w14:textId="77777777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983A10">
        <w:rPr>
          <w:rFonts w:ascii="Times New Roman" w:hAnsi="Times New Roman"/>
          <w:b/>
          <w:sz w:val="24"/>
          <w:szCs w:val="24"/>
          <w:lang w:val="lv-LV"/>
        </w:rPr>
        <w:t>Festivāla norise:</w:t>
      </w:r>
    </w:p>
    <w:p w14:paraId="663FEEE0" w14:textId="580B412B" w:rsidR="00971F63" w:rsidRPr="00983A10" w:rsidRDefault="00A24503" w:rsidP="00983A10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sz w:val="24"/>
          <w:szCs w:val="24"/>
          <w:lang w:val="lv-LV"/>
        </w:rPr>
        <w:t>Festivāls ir atklāts, to var klausīties visi interesenti. Ceļa un uzturēšanās izdevumus sedz paši dalībnieki. Katram dalībniekam paredzēts mēģinājums. Mēģinājuma un uzstāšanās kārtības laiks tiks paziņ</w:t>
      </w:r>
      <w:r w:rsidR="00A24290">
        <w:rPr>
          <w:rFonts w:ascii="Times New Roman" w:hAnsi="Times New Roman"/>
          <w:sz w:val="24"/>
          <w:szCs w:val="24"/>
          <w:lang w:val="lv-LV"/>
        </w:rPr>
        <w:t>ots katram dalībniekam līdz 2024</w:t>
      </w:r>
      <w:r w:rsidR="007241A8" w:rsidRPr="00983A10">
        <w:rPr>
          <w:rFonts w:ascii="Times New Roman" w:hAnsi="Times New Roman"/>
          <w:sz w:val="24"/>
          <w:szCs w:val="24"/>
          <w:lang w:val="lv-LV"/>
        </w:rPr>
        <w:t>.</w:t>
      </w:r>
      <w:r w:rsidR="00B65837" w:rsidRPr="00983A1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24290">
        <w:rPr>
          <w:rFonts w:ascii="Times New Roman" w:hAnsi="Times New Roman"/>
          <w:sz w:val="24"/>
          <w:szCs w:val="24"/>
          <w:lang w:val="lv-LV"/>
        </w:rPr>
        <w:t xml:space="preserve">gada </w:t>
      </w:r>
      <w:r w:rsidR="00097436">
        <w:rPr>
          <w:rFonts w:ascii="Times New Roman" w:hAnsi="Times New Roman"/>
          <w:sz w:val="24"/>
          <w:szCs w:val="24"/>
          <w:lang w:val="lv-LV"/>
        </w:rPr>
        <w:t>22</w:t>
      </w:r>
      <w:r w:rsidRPr="00983A10">
        <w:rPr>
          <w:rFonts w:ascii="Times New Roman" w:hAnsi="Times New Roman"/>
          <w:sz w:val="24"/>
          <w:szCs w:val="24"/>
          <w:lang w:val="lv-LV"/>
        </w:rPr>
        <w:t>.</w:t>
      </w:r>
      <w:r w:rsidR="007241A8" w:rsidRPr="00983A1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83A10">
        <w:rPr>
          <w:rFonts w:ascii="Times New Roman" w:hAnsi="Times New Roman"/>
          <w:sz w:val="24"/>
          <w:szCs w:val="24"/>
          <w:lang w:val="lv-LV"/>
        </w:rPr>
        <w:t>martam.</w:t>
      </w:r>
    </w:p>
    <w:p w14:paraId="3DBBEABB" w14:textId="77777777" w:rsidR="00971F63" w:rsidRDefault="00971F63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</w:p>
    <w:p w14:paraId="6D28DC3A" w14:textId="77777777" w:rsidR="00F15F78" w:rsidRPr="00983A10" w:rsidRDefault="00F15F78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</w:p>
    <w:p w14:paraId="5395842C" w14:textId="77777777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983A10">
        <w:rPr>
          <w:rFonts w:ascii="Times New Roman" w:hAnsi="Times New Roman"/>
          <w:b/>
          <w:sz w:val="24"/>
          <w:szCs w:val="24"/>
          <w:lang w:val="lv-LV"/>
        </w:rPr>
        <w:t>Kontaktinformācija:</w:t>
      </w:r>
    </w:p>
    <w:p w14:paraId="29FC636D" w14:textId="77777777" w:rsidR="00971F63" w:rsidRPr="00983A10" w:rsidRDefault="00983A10" w:rsidP="00983A10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Staņislava Broka Daugavpils Mūzikas vidusskolas Mūzikas skolas </w:t>
      </w:r>
      <w:r w:rsidR="00A24503" w:rsidRPr="00983A10">
        <w:rPr>
          <w:rFonts w:ascii="Times New Roman" w:hAnsi="Times New Roman"/>
          <w:sz w:val="24"/>
          <w:szCs w:val="24"/>
          <w:lang w:val="lv-LV"/>
        </w:rPr>
        <w:t xml:space="preserve">vadītāja </w:t>
      </w:r>
      <w:r w:rsidR="000813A2" w:rsidRPr="00983A10">
        <w:rPr>
          <w:rFonts w:ascii="Times New Roman" w:hAnsi="Times New Roman"/>
          <w:sz w:val="24"/>
          <w:szCs w:val="24"/>
          <w:lang w:val="lv-LV"/>
        </w:rPr>
        <w:t>Kristīna</w:t>
      </w:r>
      <w:r w:rsidR="00B65837" w:rsidRPr="00983A10">
        <w:rPr>
          <w:rFonts w:ascii="Times New Roman" w:hAnsi="Times New Roman"/>
          <w:sz w:val="24"/>
          <w:szCs w:val="24"/>
          <w:lang w:val="lv-LV"/>
        </w:rPr>
        <w:t xml:space="preserve"> Rusakoviča</w:t>
      </w:r>
      <w:r w:rsidR="00EF1131" w:rsidRPr="00983A10">
        <w:rPr>
          <w:rFonts w:ascii="Times New Roman" w:hAnsi="Times New Roman"/>
          <w:sz w:val="24"/>
          <w:szCs w:val="24"/>
          <w:lang w:val="lv-LV"/>
        </w:rPr>
        <w:t>,</w:t>
      </w:r>
      <w:r w:rsidRPr="00983A1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24503" w:rsidRPr="00983A10">
        <w:rPr>
          <w:rFonts w:ascii="Times New Roman" w:hAnsi="Times New Roman"/>
          <w:sz w:val="24"/>
          <w:szCs w:val="24"/>
          <w:lang w:val="lv-LV"/>
        </w:rPr>
        <w:t>tālr.</w:t>
      </w:r>
      <w:r w:rsidR="003D1FBF" w:rsidRPr="00983A1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24503" w:rsidRPr="00983A10">
        <w:rPr>
          <w:rFonts w:ascii="Times New Roman" w:hAnsi="Times New Roman"/>
          <w:sz w:val="24"/>
          <w:szCs w:val="24"/>
          <w:lang w:val="lv-LV"/>
        </w:rPr>
        <w:t>65407906</w:t>
      </w:r>
      <w:r w:rsidR="007145F1">
        <w:rPr>
          <w:rFonts w:ascii="Times New Roman" w:hAnsi="Times New Roman"/>
          <w:sz w:val="24"/>
          <w:szCs w:val="24"/>
          <w:lang w:val="lv-LV"/>
        </w:rPr>
        <w:t>, e-pasts</w:t>
      </w:r>
      <w:r w:rsidRPr="00983A10">
        <w:rPr>
          <w:rFonts w:ascii="Times New Roman" w:hAnsi="Times New Roman"/>
          <w:sz w:val="24"/>
          <w:szCs w:val="24"/>
          <w:lang w:val="lv-LV"/>
        </w:rPr>
        <w:t xml:space="preserve"> kristina.rusakovica@sbdmv.lv</w:t>
      </w:r>
    </w:p>
    <w:p w14:paraId="527F2576" w14:textId="77777777" w:rsidR="00971F63" w:rsidRPr="00983A10" w:rsidRDefault="00971F63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</w:p>
    <w:p w14:paraId="72CD0A0A" w14:textId="77777777" w:rsidR="00971F63" w:rsidRPr="00983A10" w:rsidRDefault="00983A10" w:rsidP="00983A10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Staņislava Broka Daugavpils Mūzikas vidusskolas Mūzikas skolas </w:t>
      </w:r>
      <w:r w:rsidRPr="00983A10">
        <w:rPr>
          <w:rFonts w:ascii="Times New Roman" w:hAnsi="Times New Roman"/>
          <w:i/>
          <w:sz w:val="24"/>
          <w:szCs w:val="24"/>
          <w:lang w:val="lv-LV"/>
        </w:rPr>
        <w:t xml:space="preserve">IP </w:t>
      </w:r>
      <w:proofErr w:type="spellStart"/>
      <w:r w:rsidRPr="00983A10">
        <w:rPr>
          <w:rFonts w:ascii="Times New Roman" w:hAnsi="Times New Roman"/>
          <w:i/>
          <w:sz w:val="24"/>
          <w:szCs w:val="24"/>
          <w:lang w:val="lv-LV"/>
        </w:rPr>
        <w:t>Taustiņinstrumentu</w:t>
      </w:r>
      <w:proofErr w:type="spellEnd"/>
      <w:r w:rsidRPr="00983A10">
        <w:rPr>
          <w:rFonts w:ascii="Times New Roman" w:hAnsi="Times New Roman"/>
          <w:i/>
          <w:sz w:val="24"/>
          <w:szCs w:val="24"/>
          <w:lang w:val="lv-LV"/>
        </w:rPr>
        <w:t xml:space="preserve"> spēle – Klavierspēle</w:t>
      </w:r>
      <w:r>
        <w:rPr>
          <w:rFonts w:ascii="Times New Roman" w:hAnsi="Times New Roman"/>
          <w:sz w:val="24"/>
          <w:szCs w:val="24"/>
          <w:lang w:val="lv-LV"/>
        </w:rPr>
        <w:t xml:space="preserve"> vadītāja </w:t>
      </w:r>
      <w:r w:rsidR="007145F1">
        <w:rPr>
          <w:rFonts w:ascii="Times New Roman" w:hAnsi="Times New Roman"/>
          <w:sz w:val="24"/>
          <w:szCs w:val="24"/>
          <w:lang w:val="lv-LV"/>
        </w:rPr>
        <w:t xml:space="preserve">Arnita Tāraude, tālr. 29825162, </w:t>
      </w:r>
      <w:r>
        <w:rPr>
          <w:rFonts w:ascii="Times New Roman" w:hAnsi="Times New Roman"/>
          <w:sz w:val="24"/>
          <w:szCs w:val="24"/>
          <w:lang w:val="lv-LV"/>
        </w:rPr>
        <w:t>e-pasts</w:t>
      </w:r>
      <w:r w:rsidR="007145F1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9" w:history="1">
        <w:r w:rsidRPr="00983A10">
          <w:rPr>
            <w:rStyle w:val="Hipersaite"/>
            <w:rFonts w:ascii="Times New Roman" w:hAnsi="Times New Roman"/>
            <w:color w:val="auto"/>
            <w:sz w:val="24"/>
            <w:szCs w:val="24"/>
            <w:u w:val="none"/>
            <w:lang w:val="lv-LV"/>
          </w:rPr>
          <w:t>arnita.taraude@sbdmv.lv</w:t>
        </w:r>
      </w:hyperlink>
    </w:p>
    <w:sectPr w:rsidR="00971F63" w:rsidRPr="00983A10" w:rsidSect="00983A10">
      <w:pgSz w:w="11906" w:h="16838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2F973" w14:textId="77777777" w:rsidR="007D6481" w:rsidRDefault="007D6481">
      <w:pPr>
        <w:rPr>
          <w:rFonts w:hint="eastAsia"/>
        </w:rPr>
      </w:pPr>
      <w:r>
        <w:separator/>
      </w:r>
    </w:p>
  </w:endnote>
  <w:endnote w:type="continuationSeparator" w:id="0">
    <w:p w14:paraId="58288872" w14:textId="77777777" w:rsidR="007D6481" w:rsidRDefault="007D64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1EE0A" w14:textId="77777777" w:rsidR="007D6481" w:rsidRDefault="007D648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4D511D4" w14:textId="77777777" w:rsidR="007D6481" w:rsidRDefault="007D64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42922"/>
    <w:multiLevelType w:val="multilevel"/>
    <w:tmpl w:val="86FE3F9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12275D4"/>
    <w:multiLevelType w:val="multilevel"/>
    <w:tmpl w:val="5456F2D8"/>
    <w:styleLink w:val="WW8Num4"/>
    <w:lvl w:ilvl="0">
      <w:numFmt w:val="bullet"/>
      <w:lvlText w:val="✔"/>
      <w:lvlJc w:val="left"/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4905066"/>
    <w:multiLevelType w:val="multilevel"/>
    <w:tmpl w:val="444A15B4"/>
    <w:styleLink w:val="WW8Num3"/>
    <w:lvl w:ilvl="0">
      <w:numFmt w:val="bullet"/>
      <w:lvlText w:val="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67E7392"/>
    <w:multiLevelType w:val="hybridMultilevel"/>
    <w:tmpl w:val="DD187D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D0E4A"/>
    <w:multiLevelType w:val="hybridMultilevel"/>
    <w:tmpl w:val="DD906370"/>
    <w:lvl w:ilvl="0" w:tplc="1D7EEBA4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13E32B9"/>
    <w:multiLevelType w:val="multilevel"/>
    <w:tmpl w:val="2982D426"/>
    <w:styleLink w:val="WW8Num2"/>
    <w:lvl w:ilvl="0">
      <w:numFmt w:val="bullet"/>
      <w:lvlText w:val="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781805531">
    <w:abstractNumId w:val="0"/>
  </w:num>
  <w:num w:numId="2" w16cid:durableId="1261447161">
    <w:abstractNumId w:val="5"/>
  </w:num>
  <w:num w:numId="3" w16cid:durableId="1351371367">
    <w:abstractNumId w:val="2"/>
  </w:num>
  <w:num w:numId="4" w16cid:durableId="1890265036">
    <w:abstractNumId w:val="1"/>
  </w:num>
  <w:num w:numId="5" w16cid:durableId="1793591554">
    <w:abstractNumId w:val="2"/>
  </w:num>
  <w:num w:numId="6" w16cid:durableId="1713456960">
    <w:abstractNumId w:val="5"/>
  </w:num>
  <w:num w:numId="7" w16cid:durableId="13580726">
    <w:abstractNumId w:val="1"/>
  </w:num>
  <w:num w:numId="8" w16cid:durableId="1780027941">
    <w:abstractNumId w:val="4"/>
  </w:num>
  <w:num w:numId="9" w16cid:durableId="1906069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63"/>
    <w:rsid w:val="000813A2"/>
    <w:rsid w:val="00081E1D"/>
    <w:rsid w:val="00097436"/>
    <w:rsid w:val="001312F7"/>
    <w:rsid w:val="001465D5"/>
    <w:rsid w:val="0018337B"/>
    <w:rsid w:val="00345F53"/>
    <w:rsid w:val="003D1FBF"/>
    <w:rsid w:val="00423C3F"/>
    <w:rsid w:val="0049176A"/>
    <w:rsid w:val="00547E0D"/>
    <w:rsid w:val="00591F83"/>
    <w:rsid w:val="005B6537"/>
    <w:rsid w:val="006B6635"/>
    <w:rsid w:val="007145F1"/>
    <w:rsid w:val="007241A8"/>
    <w:rsid w:val="00763553"/>
    <w:rsid w:val="007D6481"/>
    <w:rsid w:val="00813BFF"/>
    <w:rsid w:val="00971F63"/>
    <w:rsid w:val="00983A10"/>
    <w:rsid w:val="009A3CC3"/>
    <w:rsid w:val="009E61FB"/>
    <w:rsid w:val="00A24290"/>
    <w:rsid w:val="00A24503"/>
    <w:rsid w:val="00B5377C"/>
    <w:rsid w:val="00B65837"/>
    <w:rsid w:val="00C16079"/>
    <w:rsid w:val="00C479E4"/>
    <w:rsid w:val="00D518E7"/>
    <w:rsid w:val="00D8069E"/>
    <w:rsid w:val="00D81D4D"/>
    <w:rsid w:val="00E216A6"/>
    <w:rsid w:val="00E2556D"/>
    <w:rsid w:val="00EB36B0"/>
    <w:rsid w:val="00EF1131"/>
    <w:rsid w:val="00F15F78"/>
    <w:rsid w:val="00F8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007955"/>
  <w15:docId w15:val="{C206B9E6-DA03-4A2E-8DEA-D88521A8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Headinguser"/>
    <w:next w:val="Textbody"/>
    <w:pPr>
      <w:outlineLvl w:val="0"/>
    </w:pPr>
    <w:rPr>
      <w:b/>
      <w:bCs/>
      <w:sz w:val="36"/>
      <w:szCs w:val="36"/>
    </w:rPr>
  </w:style>
  <w:style w:type="paragraph" w:styleId="Virsraksts2">
    <w:name w:val="heading 2"/>
    <w:basedOn w:val="Headinguser"/>
    <w:next w:val="Textbody"/>
    <w:pPr>
      <w:spacing w:before="200"/>
      <w:outlineLvl w:val="1"/>
    </w:pPr>
    <w:rPr>
      <w:b/>
      <w:bCs/>
      <w:sz w:val="32"/>
      <w:szCs w:val="32"/>
    </w:rPr>
  </w:style>
  <w:style w:type="paragraph" w:styleId="Virsraksts3">
    <w:name w:val="heading 3"/>
    <w:basedOn w:val="Headinguser"/>
    <w:next w:val="Textbody"/>
    <w:pPr>
      <w:spacing w:before="140"/>
      <w:outlineLvl w:val="2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Headinguser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araksts">
    <w:name w:val="List"/>
    <w:basedOn w:val="Textbody"/>
    <w:rPr>
      <w:rFonts w:cs="Arial"/>
    </w:rPr>
  </w:style>
  <w:style w:type="paragraph" w:styleId="Parakstszemobjekt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user">
    <w:name w:val="Index (user)"/>
    <w:basedOn w:val="Standard"/>
    <w:pPr>
      <w:suppressLineNumbers/>
    </w:pPr>
    <w:rPr>
      <w:rFonts w:cs="Arial"/>
    </w:rPr>
  </w:style>
  <w:style w:type="paragraph" w:styleId="Sarakstarindkopa">
    <w:name w:val="List Paragraph"/>
    <w:basedOn w:val="Standard"/>
    <w:pPr>
      <w:ind w:left="720"/>
    </w:pPr>
  </w:style>
  <w:style w:type="paragraph" w:customStyle="1" w:styleId="Standarduser">
    <w:name w:val="Standard (user)"/>
    <w:pPr>
      <w:widowControl/>
    </w:pPr>
    <w:rPr>
      <w:rFonts w:ascii="Calibri" w:eastAsia="Calibri" w:hAnsi="Calibri" w:cs="Times New Roman"/>
      <w:sz w:val="22"/>
      <w:szCs w:val="22"/>
      <w:lang w:val="en-US" w:bidi="ar-SA"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Quotationsuser">
    <w:name w:val="Quotations (user)"/>
    <w:basedOn w:val="Standard"/>
    <w:pPr>
      <w:spacing w:after="283"/>
      <w:ind w:left="567" w:right="567"/>
    </w:pPr>
  </w:style>
  <w:style w:type="paragraph" w:styleId="Apakvirsraksts">
    <w:name w:val="Subtitle"/>
    <w:basedOn w:val="Headinguser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saraksta"/>
    <w:pPr>
      <w:numPr>
        <w:numId w:val="1"/>
      </w:numPr>
    </w:pPr>
  </w:style>
  <w:style w:type="numbering" w:customStyle="1" w:styleId="WW8Num2">
    <w:name w:val="WW8Num2"/>
    <w:basedOn w:val="Bezsaraksta"/>
    <w:pPr>
      <w:numPr>
        <w:numId w:val="2"/>
      </w:numPr>
    </w:pPr>
  </w:style>
  <w:style w:type="numbering" w:customStyle="1" w:styleId="WW8Num3">
    <w:name w:val="WW8Num3"/>
    <w:basedOn w:val="Bezsaraksta"/>
    <w:pPr>
      <w:numPr>
        <w:numId w:val="3"/>
      </w:numPr>
    </w:pPr>
  </w:style>
  <w:style w:type="numbering" w:customStyle="1" w:styleId="WW8Num4">
    <w:name w:val="WW8Num4"/>
    <w:basedOn w:val="Bezsaraksta"/>
    <w:pPr>
      <w:numPr>
        <w:numId w:val="4"/>
      </w:numPr>
    </w:pPr>
  </w:style>
  <w:style w:type="character" w:styleId="Hipersaite">
    <w:name w:val="Hyperlink"/>
    <w:basedOn w:val="Noklusjumarindkopasfonts"/>
    <w:uiPriority w:val="99"/>
    <w:unhideWhenUsed/>
    <w:rsid w:val="00983A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dmv@sbdmv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bdmv@sbdm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nita.taraude@sbdmv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1396</Words>
  <Characters>797</Characters>
  <Application>Microsoft Office Word</Application>
  <DocSecurity>4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Kurtūras ministrija un padotībā esošās iestādes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Māra Kalve</cp:lastModifiedBy>
  <cp:revision>2</cp:revision>
  <cp:lastPrinted>2019-09-16T08:59:00Z</cp:lastPrinted>
  <dcterms:created xsi:type="dcterms:W3CDTF">2023-09-21T13:03:00Z</dcterms:created>
  <dcterms:modified xsi:type="dcterms:W3CDTF">2023-09-21T13:03:00Z</dcterms:modified>
</cp:coreProperties>
</file>