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18E7" w14:textId="77777777" w:rsidR="006F2C87" w:rsidRDefault="00B84052" w:rsidP="00CC59A4">
      <w:pPr>
        <w:spacing w:before="240" w:after="24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Mācību priekšmets </w:t>
      </w:r>
    </w:p>
    <w:p w14:paraId="744A18E8" w14:textId="77777777" w:rsidR="006F2C87" w:rsidRDefault="00B84052" w:rsidP="00CC59A4">
      <w:pPr>
        <w:spacing w:before="240" w:after="24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MEDIJU PAMATI</w:t>
      </w:r>
    </w:p>
    <w:p w14:paraId="744A18E9" w14:textId="77777777" w:rsidR="006F2C87" w:rsidRDefault="00B84052" w:rsidP="00CC59A4">
      <w:pPr>
        <w:spacing w:before="240" w:after="24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Vadlīnijas</w:t>
      </w:r>
    </w:p>
    <w:p w14:paraId="744A18EA" w14:textId="4FE59FAF" w:rsidR="006F2C87" w:rsidRDefault="00B84052" w:rsidP="00CC59A4">
      <w:pPr>
        <w:spacing w:before="240" w:after="240" w:line="240" w:lineRule="auto"/>
        <w:ind w:left="142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Mērķis: </w:t>
      </w:r>
      <w:r w:rsidR="00C642F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ttīstīt audzēkņos interesi par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dažādiem </w:t>
      </w:r>
      <w:r>
        <w:rPr>
          <w:rFonts w:ascii="Times New Roman" w:eastAsia="Times New Roman" w:hAnsi="Times New Roman" w:cs="Times New Roman"/>
          <w:sz w:val="24"/>
          <w:szCs w:val="24"/>
        </w:rPr>
        <w:t>audiovizuālajiem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medijiem, praktiski apgūt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digitālās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tehnikas un programmas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lai iegūtu pieredzi izmantot vizuālās komunikācijas līdzekļus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savā radošā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darbībā.</w:t>
      </w:r>
    </w:p>
    <w:tbl>
      <w:tblPr>
        <w:tblStyle w:val="StGen0"/>
        <w:tblW w:w="1502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9"/>
        <w:gridCol w:w="3781"/>
        <w:gridCol w:w="3504"/>
        <w:gridCol w:w="5592"/>
      </w:tblGrid>
      <w:tr w:rsidR="006F2C87" w14:paraId="744A18EF" w14:textId="77777777">
        <w:trPr>
          <w:trHeight w:val="589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8EB" w14:textId="77777777" w:rsidR="006F2C87" w:rsidRDefault="00B84052" w:rsidP="00CC59A4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8EC" w14:textId="77777777" w:rsidR="006F2C87" w:rsidRDefault="00B84052" w:rsidP="00CC59A4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8ED" w14:textId="77777777" w:rsidR="006F2C87" w:rsidRDefault="00B84052" w:rsidP="00CC59A4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8EE" w14:textId="77777777" w:rsidR="006F2C87" w:rsidRDefault="00B84052" w:rsidP="00CC59A4">
            <w:pPr>
              <w:spacing w:line="240" w:lineRule="auto"/>
              <w:ind w:left="142" w:firstLine="141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6F2C87" w14:paraId="744A18F9" w14:textId="77777777">
        <w:trPr>
          <w:trHeight w:val="1223"/>
        </w:trPr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8F0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Audiovizuālie mediji</w:t>
            </w:r>
          </w:p>
          <w:p w14:paraId="744A18F1" w14:textId="77777777" w:rsidR="006F2C87" w:rsidRDefault="006F2C87" w:rsidP="00CC59A4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8F2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Iepazīt dažādus audiovizuālos medijus piemēros un praktiskā radošā darbībā.</w:t>
            </w:r>
          </w:p>
          <w:p w14:paraId="744A18F3" w14:textId="77777777" w:rsidR="006F2C87" w:rsidRDefault="006F2C87" w:rsidP="00CC59A4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8F4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Kas ir medijs?</w:t>
            </w:r>
          </w:p>
          <w:p w14:paraId="744A18F5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Vizuālā komunikācija</w:t>
            </w:r>
          </w:p>
          <w:p w14:paraId="744A18F6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Audiovizuāls medijs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8F7" w14:textId="77777777" w:rsidR="006F2C87" w:rsidRDefault="00B84052" w:rsidP="00CC59A4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Izprot, ka medijs ir vizuālās komunikācijas līdzeklis.</w:t>
            </w:r>
          </w:p>
          <w:p w14:paraId="744A18F8" w14:textId="62AD7722" w:rsidR="006F2C87" w:rsidRDefault="00B84052" w:rsidP="00CC59A4">
            <w:pPr>
              <w:numPr>
                <w:ilvl w:val="0"/>
                <w:numId w:val="4"/>
              </w:num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Izprot audiovizuālās komunikācijas galveno uzdevumu </w:t>
            </w:r>
            <w:r w:rsidR="00927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9B1C4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nodot vēstījumu sabiedrībai.</w:t>
            </w:r>
          </w:p>
        </w:tc>
      </w:tr>
      <w:tr w:rsidR="006F2C87" w14:paraId="744A1901" w14:textId="77777777">
        <w:trPr>
          <w:trHeight w:val="1353"/>
        </w:trPr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8FA" w14:textId="77777777" w:rsidR="006F2C87" w:rsidRDefault="006F2C87" w:rsidP="00CC59A4">
            <w:p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8FB" w14:textId="77777777" w:rsidR="006F2C87" w:rsidRDefault="006F2C87" w:rsidP="00CC59A4">
            <w:p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8FC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Tēls, vēstījums, vizuāls stāsts</w:t>
            </w:r>
          </w:p>
          <w:p w14:paraId="744A18FD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Aktualitāte</w:t>
            </w:r>
          </w:p>
          <w:p w14:paraId="744A18FE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8FF" w14:textId="77777777" w:rsidR="006F2C87" w:rsidRDefault="00B84052" w:rsidP="00CC59A4">
            <w:pPr>
              <w:numPr>
                <w:ilvl w:val="0"/>
                <w:numId w:val="4"/>
              </w:num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saskatīt un izmantot  medijiem raksturīgus izteiksmes līdzekļus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tēla,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vēstījuma un vizuāla stāsta izveidē.</w:t>
            </w:r>
          </w:p>
          <w:p w14:paraId="744A1900" w14:textId="77777777" w:rsidR="006F2C87" w:rsidRDefault="00B84052" w:rsidP="00CC59A4">
            <w:pPr>
              <w:numPr>
                <w:ilvl w:val="0"/>
                <w:numId w:val="4"/>
              </w:num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atrast mediju piemērus, kas atsaucas uz aktualitātēm sabiedrībā.</w:t>
            </w:r>
          </w:p>
        </w:tc>
      </w:tr>
      <w:tr w:rsidR="006F2C87" w14:paraId="744A190D" w14:textId="77777777">
        <w:trPr>
          <w:trHeight w:val="1353"/>
        </w:trPr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02" w14:textId="77777777" w:rsidR="006F2C87" w:rsidRDefault="006F2C87" w:rsidP="00CC59A4">
            <w:p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03" w14:textId="77777777" w:rsidR="006F2C87" w:rsidRDefault="006F2C87" w:rsidP="00CC59A4">
            <w:p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04" w14:textId="1450FFC8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Mācību procesā apgūstamie mediji un tehnikas</w:t>
            </w:r>
          </w:p>
          <w:p w14:paraId="744A1905" w14:textId="77777777" w:rsidR="006F2C87" w:rsidRDefault="00B84052" w:rsidP="00CC59A4">
            <w:pPr>
              <w:spacing w:line="240" w:lineRule="auto"/>
              <w:ind w:left="142"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grafikas dizains</w:t>
            </w:r>
          </w:p>
          <w:p w14:paraId="744A1906" w14:textId="77777777" w:rsidR="006F2C87" w:rsidRDefault="00B84052" w:rsidP="00CC59A4">
            <w:pPr>
              <w:spacing w:line="240" w:lineRule="auto"/>
              <w:ind w:left="142"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foto</w:t>
            </w:r>
          </w:p>
          <w:p w14:paraId="744A1907" w14:textId="77777777" w:rsidR="006F2C87" w:rsidRDefault="00B84052" w:rsidP="00CC59A4">
            <w:pPr>
              <w:spacing w:line="240" w:lineRule="auto"/>
              <w:ind w:left="142"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video </w:t>
            </w:r>
          </w:p>
          <w:p w14:paraId="744A1908" w14:textId="77777777" w:rsidR="006F2C87" w:rsidRDefault="00B84052" w:rsidP="00CC59A4">
            <w:pPr>
              <w:spacing w:line="240" w:lineRule="auto"/>
              <w:ind w:left="142"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animācija</w:t>
            </w:r>
          </w:p>
          <w:p w14:paraId="744A190A" w14:textId="45AC6E05" w:rsidR="006F2C87" w:rsidRDefault="00B84052" w:rsidP="00CC59A4">
            <w:pPr>
              <w:spacing w:line="240" w:lineRule="auto"/>
              <w:ind w:left="142"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vizualizācija</w:t>
            </w:r>
          </w:p>
        </w:tc>
        <w:tc>
          <w:tcPr>
            <w:tcW w:w="55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0B" w14:textId="77777777" w:rsidR="006F2C87" w:rsidRDefault="00B84052" w:rsidP="00CC59A4">
            <w:pPr>
              <w:numPr>
                <w:ilvl w:val="0"/>
                <w:numId w:val="4"/>
              </w:num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vērtēt, komentēt un izmantot dažādus mediju piemērus. </w:t>
            </w:r>
          </w:p>
          <w:p w14:paraId="744A190C" w14:textId="77777777" w:rsidR="006F2C87" w:rsidRDefault="00B84052" w:rsidP="00CC59A4">
            <w:pPr>
              <w:numPr>
                <w:ilvl w:val="0"/>
                <w:numId w:val="4"/>
              </w:num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veikt radošus darbus grafikas dizainā, foto, video, animācijā un vizualizēt informāciju.</w:t>
            </w:r>
          </w:p>
        </w:tc>
      </w:tr>
      <w:tr w:rsidR="006F2C87" w14:paraId="744A1912" w14:textId="77777777">
        <w:trPr>
          <w:trHeight w:val="650"/>
        </w:trPr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0E" w14:textId="77777777" w:rsidR="006F2C87" w:rsidRDefault="006F2C87" w:rsidP="00CC59A4">
            <w:p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0F" w14:textId="77777777" w:rsidR="006F2C87" w:rsidRDefault="006F2C87" w:rsidP="00CC59A4">
            <w:p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10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Māksla un dizains digitālā vidē</w:t>
            </w:r>
          </w:p>
        </w:tc>
        <w:tc>
          <w:tcPr>
            <w:tcW w:w="5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11" w14:textId="77777777" w:rsidR="006F2C87" w:rsidRDefault="00B84052" w:rsidP="00CC59A4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apmeklēt dažādas mākslas izstādes, muzejus, kolekcijas digitālajā vidē.</w:t>
            </w:r>
          </w:p>
        </w:tc>
      </w:tr>
      <w:tr w:rsidR="006F2C87" w14:paraId="744A1925" w14:textId="77777777">
        <w:trPr>
          <w:trHeight w:val="3023"/>
        </w:trPr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13" w14:textId="77777777" w:rsidR="006F2C87" w:rsidRDefault="00B84052" w:rsidP="00CC59A4">
            <w:pPr>
              <w:spacing w:after="24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Izteiksmes līdzekļi</w:t>
            </w:r>
          </w:p>
          <w:p w14:paraId="744A1914" w14:textId="77777777" w:rsidR="006F2C87" w:rsidRDefault="006F2C87" w:rsidP="00CC59A4">
            <w:pPr>
              <w:spacing w:after="24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A1915" w14:textId="77777777" w:rsidR="006F2C87" w:rsidRDefault="006F2C87" w:rsidP="00CC59A4">
            <w:pPr>
              <w:spacing w:after="24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16" w14:textId="77777777" w:rsidR="006F2C87" w:rsidRDefault="00B84052" w:rsidP="00CC59A4">
            <w:pPr>
              <w:spacing w:after="24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Iepazīt dažādiem audiovizuāliem  medijiem raksturīgos izteiksmes līdzekļus savas ieceres īstenošanai.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17" w14:textId="77777777" w:rsidR="006F2C87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Raksturīgākie izteiksmes līdzekļi grafikas dizainā, foto, video un animācijā</w:t>
            </w:r>
          </w:p>
          <w:p w14:paraId="744A1918" w14:textId="77777777" w:rsidR="006F2C87" w:rsidRDefault="00B84052" w:rsidP="00CC59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gaisma</w:t>
            </w:r>
          </w:p>
          <w:p w14:paraId="744A1919" w14:textId="77777777" w:rsidR="006F2C87" w:rsidRDefault="00B84052" w:rsidP="00CC59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kustība</w:t>
            </w:r>
          </w:p>
          <w:p w14:paraId="744A191A" w14:textId="77777777" w:rsidR="006F2C87" w:rsidRDefault="00B84052" w:rsidP="00CC59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skaņa</w:t>
            </w:r>
          </w:p>
          <w:p w14:paraId="744A191B" w14:textId="77777777" w:rsidR="006F2C87" w:rsidRDefault="00B84052" w:rsidP="00CC59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ritms</w:t>
            </w:r>
          </w:p>
          <w:p w14:paraId="744A191C" w14:textId="77777777" w:rsidR="006F2C87" w:rsidRDefault="00B84052" w:rsidP="00CC59A4">
            <w:pPr>
              <w:spacing w:line="240" w:lineRule="auto"/>
              <w:ind w:left="142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burtveidoli</w:t>
            </w:r>
          </w:p>
          <w:p w14:paraId="744A191D" w14:textId="77777777" w:rsidR="006F2C87" w:rsidRDefault="006F2C87" w:rsidP="00CC59A4">
            <w:pPr>
              <w:ind w:left="14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44A191E" w14:textId="77777777" w:rsidR="006F2C87" w:rsidRDefault="006F2C87" w:rsidP="00CC59A4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A191F" w14:textId="77777777" w:rsidR="006F2C87" w:rsidRDefault="006F2C87" w:rsidP="00CC59A4">
            <w:pPr>
              <w:ind w:left="142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20" w14:textId="77777777" w:rsidR="006F2C87" w:rsidRPr="00530DAB" w:rsidRDefault="00B84052" w:rsidP="00CC59A4">
            <w:pPr>
              <w:pStyle w:val="Sarakstarindkop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izvēlēties piemērotu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gaismu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fotografējot, filmējot, veidojot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animāciju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A1921" w14:textId="77777777" w:rsidR="006F2C87" w:rsidRPr="00530DAB" w:rsidRDefault="00B84052" w:rsidP="00CC59A4">
            <w:pPr>
              <w:pStyle w:val="Sarakstarindkop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analizēt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kustību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veidojot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animāciju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filmējot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video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A1922" w14:textId="77777777" w:rsidR="006F2C87" w:rsidRPr="00530DAB" w:rsidRDefault="00B84052" w:rsidP="00CC59A4">
            <w:pPr>
              <w:pStyle w:val="Sarakstarindkop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izvēlēties un pievienot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skaņu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filmējot un montējot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video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A1923" w14:textId="77777777" w:rsidR="006F2C87" w:rsidRPr="00530DAB" w:rsidRDefault="00B84052" w:rsidP="00CC59A4">
            <w:pPr>
              <w:pStyle w:val="Sarakstarindkop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izmantot ritmu grafikas dizainā un audiovizuālos darbos.</w:t>
            </w:r>
          </w:p>
          <w:p w14:paraId="744A1924" w14:textId="77777777" w:rsidR="006F2C87" w:rsidRPr="00530DAB" w:rsidRDefault="00B84052" w:rsidP="00CC59A4">
            <w:pPr>
              <w:pStyle w:val="Sarakstarindkop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Spēj atlasīt un pielietot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tēlam, vēstījumam un stilistikai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atbilstošus </w:t>
            </w:r>
            <w:r w:rsidRPr="00530D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burtveidolus grafikas dizaina darbā. </w:t>
            </w:r>
          </w:p>
        </w:tc>
      </w:tr>
      <w:tr w:rsidR="006F2C87" w14:paraId="744A1931" w14:textId="77777777" w:rsidTr="00E30E3B">
        <w:trPr>
          <w:trHeight w:val="1945"/>
        </w:trPr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26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after="240"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27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after="240"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28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Kompozīcija</w:t>
            </w:r>
          </w:p>
          <w:p w14:paraId="744A1929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laiks</w:t>
            </w:r>
          </w:p>
          <w:p w14:paraId="744A192A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telpa</w:t>
            </w:r>
          </w:p>
          <w:p w14:paraId="744A192B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stilistika</w:t>
            </w:r>
          </w:p>
          <w:p w14:paraId="744A192C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kadrs</w:t>
            </w:r>
          </w:p>
        </w:tc>
        <w:tc>
          <w:tcPr>
            <w:tcW w:w="5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2D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pētīt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kompozīcijas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iespējas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aikā un telpā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A192E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Spēj atlasīt  darba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stilistikai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atbilstošu vizuālo un tekstuālo materiālu, izveidot dabu atbilstoši vienotai stilistikai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744A1930" w14:textId="42DF7376" w:rsidR="006F2C87" w:rsidRPr="00E30E3B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izpratne par kadru un kadra kompozīciju.</w:t>
            </w:r>
          </w:p>
        </w:tc>
      </w:tr>
      <w:tr w:rsidR="006F2C87" w14:paraId="744A1942" w14:textId="77777777">
        <w:trPr>
          <w:trHeight w:val="2410"/>
        </w:trPr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32" w14:textId="77777777" w:rsidR="006F2C87" w:rsidRPr="007F608E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0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Digitālās tehnikas </w:t>
            </w:r>
          </w:p>
          <w:p w14:paraId="744A1933" w14:textId="77777777" w:rsidR="006F2C87" w:rsidRPr="007F608E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38761D"/>
                <w:sz w:val="24"/>
                <w:szCs w:val="24"/>
              </w:rPr>
            </w:pPr>
            <w:r w:rsidRPr="007F60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 formāti</w:t>
            </w:r>
          </w:p>
        </w:tc>
        <w:tc>
          <w:tcPr>
            <w:tcW w:w="3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34" w14:textId="77777777" w:rsidR="006F2C87" w:rsidRPr="007F608E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0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Iepazīt un mērķtiecīgi pielietot dažādas digitālās tehnikas</w:t>
            </w:r>
          </w:p>
          <w:p w14:paraId="744A1935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A1936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38761D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37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Grafikas programmu izmantošana</w:t>
            </w:r>
          </w:p>
          <w:p w14:paraId="744A1938" w14:textId="77777777" w:rsidR="006F2C87" w:rsidRPr="00A63724" w:rsidRDefault="00B84052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vektora grafika</w:t>
            </w:r>
          </w:p>
          <w:p w14:paraId="744A1939" w14:textId="77777777" w:rsidR="006F2C87" w:rsidRPr="00A63724" w:rsidRDefault="00B84052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rastra grafika</w:t>
            </w:r>
          </w:p>
          <w:p w14:paraId="744A193A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Grafikas programmu kombinēšana</w:t>
            </w:r>
          </w:p>
          <w:p w14:paraId="744A193B" w14:textId="77777777" w:rsidR="006F2C87" w:rsidRDefault="006F2C87" w:rsidP="00CC59A4">
            <w:pPr>
              <w:ind w:left="142"/>
              <w:rPr>
                <w:rFonts w:ascii="Times New Roman" w:hAnsi="Times New Roman" w:cs="Times New Roman"/>
                <w:bCs/>
                <w:color w:val="38761D"/>
                <w:sz w:val="24"/>
                <w:szCs w:val="24"/>
              </w:rPr>
            </w:pPr>
          </w:p>
          <w:p w14:paraId="744A193C" w14:textId="77777777" w:rsidR="006F2C87" w:rsidRDefault="006F2C87" w:rsidP="00CC59A4">
            <w:pPr>
              <w:ind w:left="14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44A193D" w14:textId="77777777" w:rsidR="006F2C87" w:rsidRDefault="006F2C87" w:rsidP="00CC59A4">
            <w:pPr>
              <w:ind w:left="14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3E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Izprot vektorgrafikai, rastra grafikai raksturīgo un atšķirīgo.</w:t>
            </w:r>
          </w:p>
          <w:p w14:paraId="744A193F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 iepazinis pamata instrumentus un principus vektorgrafikas, rastra grafikas veidošanai, saglabāšanai, publicēšanai un izdrukāšanai. </w:t>
            </w:r>
          </w:p>
          <w:p w14:paraId="744A1940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iepazinis iespējas, kā kombinēt grafikas programmas.</w:t>
            </w:r>
          </w:p>
          <w:p w14:paraId="744A1941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pieredze īstenot savu ieceri vektorgrafikā un rastra grafikā.</w:t>
            </w:r>
          </w:p>
        </w:tc>
      </w:tr>
      <w:tr w:rsidR="006F2C87" w14:paraId="744A1949" w14:textId="77777777">
        <w:trPr>
          <w:trHeight w:val="1468"/>
        </w:trPr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43" w14:textId="77777777" w:rsidR="006F2C87" w:rsidRPr="007F608E" w:rsidRDefault="006F2C87" w:rsidP="00CC59A4">
            <w:p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44" w14:textId="77777777" w:rsidR="006F2C87" w:rsidRPr="007F608E" w:rsidRDefault="006F2C87" w:rsidP="00CC59A4">
            <w:p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45" w14:textId="77777777" w:rsidR="006F2C87" w:rsidRPr="00F33C48" w:rsidRDefault="00B84052" w:rsidP="00CC59A4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Darbs ar attēlu</w:t>
            </w:r>
          </w:p>
          <w:p w14:paraId="744A1946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47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pieredze iegūt attēlu ar dažādām ierīcēm un tehnoloģijām - fotografējot, filmējot, skenējot, projicējot, animējot.</w:t>
            </w:r>
          </w:p>
          <w:p w14:paraId="744A1948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pieredze ar roku radītu attēlu integrēt digitālajā darbā.</w:t>
            </w:r>
          </w:p>
        </w:tc>
      </w:tr>
      <w:tr w:rsidR="006F2C87" w14:paraId="744A1953" w14:textId="77777777">
        <w:trPr>
          <w:trHeight w:val="2410"/>
        </w:trPr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4A" w14:textId="77777777" w:rsidR="006F2C87" w:rsidRPr="007F608E" w:rsidRDefault="006F2C87" w:rsidP="00CC59A4">
            <w:p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4B" w14:textId="77777777" w:rsidR="006F2C87" w:rsidRPr="007F608E" w:rsidRDefault="006F2C87" w:rsidP="00CC59A4">
            <w:p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4C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Audiovizuāla satura radīšanas un prezentēšanas programmas</w:t>
            </w:r>
          </w:p>
          <w:p w14:paraId="744A194D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4E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guvis priekštatu par audiovizuāla satura radīšanas un prezentēšanas programmām.</w:t>
            </w:r>
          </w:p>
          <w:p w14:paraId="744A194F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iemaņas radoša darba izveidē animācijas, video, foto tehnikā.</w:t>
            </w:r>
          </w:p>
          <w:p w14:paraId="744A1950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iemaņas radīt radošu darbu ar digitālajiem zīmēšanas rīkiem.</w:t>
            </w:r>
          </w:p>
          <w:p w14:paraId="744A1951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priekšstats par video, audio montāžu.</w:t>
            </w:r>
          </w:p>
          <w:p w14:paraId="744A1952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pieredze vizualizēt un prezentēt informāciju dažādos veidos un tehnikās.</w:t>
            </w:r>
          </w:p>
        </w:tc>
      </w:tr>
      <w:tr w:rsidR="006F2C87" w14:paraId="744A195A" w14:textId="77777777" w:rsidTr="00E07AB8">
        <w:trPr>
          <w:trHeight w:val="887"/>
        </w:trPr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54" w14:textId="77777777" w:rsidR="006F2C87" w:rsidRPr="007F608E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38761D"/>
                <w:sz w:val="24"/>
                <w:szCs w:val="24"/>
              </w:rPr>
            </w:pPr>
            <w:r w:rsidRPr="007F60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process</w:t>
            </w:r>
          </w:p>
        </w:tc>
        <w:tc>
          <w:tcPr>
            <w:tcW w:w="3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55" w14:textId="77777777" w:rsidR="006F2C87" w:rsidRPr="007F608E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0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Iepazīt radoša procesa iespējas mākslas un dizaina uzdevumu izstrādē</w:t>
            </w:r>
          </w:p>
          <w:p w14:paraId="744A1956" w14:textId="77777777" w:rsidR="006F2C87" w:rsidRDefault="006F2C87" w:rsidP="00CC59A4">
            <w:pPr>
              <w:spacing w:after="24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57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Izpēte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958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pētīt tēmu no dažādiem aspektiem.</w:t>
            </w:r>
          </w:p>
          <w:p w14:paraId="744A1959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 atrast un analizēt informāciju, iedvesmas avotus</w:t>
            </w:r>
          </w:p>
        </w:tc>
      </w:tr>
      <w:tr w:rsidR="006F2C87" w14:paraId="744A1961" w14:textId="77777777">
        <w:trPr>
          <w:trHeight w:val="1224"/>
        </w:trPr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5B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5C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5D" w14:textId="77777777" w:rsidR="006F2C87" w:rsidRPr="00F33C48" w:rsidRDefault="00B84052" w:rsidP="00CC59A4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Iespēju apzināšana</w:t>
            </w:r>
          </w:p>
          <w:p w14:paraId="744A195E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95F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eksperimentēt, lai apzinātu darba metodes, formātu, tehnikas.</w:t>
            </w:r>
          </w:p>
          <w:p w14:paraId="744A1960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 izvēlēties piemērotāko mediju un tehniku idejas realizēšanai.</w:t>
            </w:r>
          </w:p>
        </w:tc>
      </w:tr>
      <w:tr w:rsidR="006F2C87" w14:paraId="744A1969" w14:textId="77777777">
        <w:trPr>
          <w:trHeight w:val="911"/>
        </w:trPr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62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63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64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Ideju ģenerēšana</w:t>
            </w:r>
          </w:p>
          <w:p w14:paraId="744A1965" w14:textId="77777777" w:rsidR="006F2C87" w:rsidRPr="00F33C48" w:rsidRDefault="00B84052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Plānošana</w:t>
            </w:r>
          </w:p>
          <w:p w14:paraId="744A1966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967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izstrādāt idejas risinājumus, pamatot savu ideju izstrādes procesā. </w:t>
            </w:r>
          </w:p>
          <w:p w14:paraId="744A1968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plānot darba izstrādes soļus un laiku.</w:t>
            </w:r>
          </w:p>
        </w:tc>
      </w:tr>
      <w:tr w:rsidR="006F2C87" w14:paraId="744A1971" w14:textId="77777777">
        <w:trPr>
          <w:trHeight w:val="352"/>
        </w:trPr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6A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4A196B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6C" w14:textId="77777777" w:rsidR="006F2C87" w:rsidRPr="00F33C48" w:rsidRDefault="00B84052" w:rsidP="00CC59A4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izstrāde</w:t>
            </w:r>
          </w:p>
          <w:p w14:paraId="744A196D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96E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 atlasīt un īstenot piemērotāko ideju, meklēt jaunus risinājumus darba procesā.</w:t>
            </w:r>
          </w:p>
          <w:p w14:paraId="744A196F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darboties komandā un patstāvīgi, iepazīstināt citus ar savām zināšanām un pieredzi.</w:t>
            </w:r>
          </w:p>
          <w:p w14:paraId="744A1970" w14:textId="6AE6EDD2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Izprot autortiesības un darba radīšanas procesā ievēro </w:t>
            </w:r>
            <w:r w:rsidRPr="00F33C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ētikas principus.</w:t>
            </w:r>
          </w:p>
        </w:tc>
      </w:tr>
      <w:tr w:rsidR="006F2C87" w14:paraId="744A1978" w14:textId="77777777">
        <w:trPr>
          <w:trHeight w:val="1061"/>
        </w:trPr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72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73" w14:textId="77777777" w:rsidR="006F2C87" w:rsidRPr="00A63724" w:rsidRDefault="006F2C87" w:rsidP="00CC59A4">
            <w:pPr>
              <w:pStyle w:val="Sarakstarindkopa"/>
              <w:numPr>
                <w:ilvl w:val="0"/>
                <w:numId w:val="5"/>
              </w:numPr>
              <w:spacing w:line="240" w:lineRule="auto"/>
              <w:ind w:left="142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A1974" w14:textId="77777777" w:rsidR="006F2C87" w:rsidRPr="00F33C48" w:rsidRDefault="00B84052" w:rsidP="00CC59A4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C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Prezentēšana</w:t>
            </w:r>
          </w:p>
          <w:p w14:paraId="744A1975" w14:textId="77777777" w:rsidR="006F2C87" w:rsidRDefault="006F2C87" w:rsidP="00CC59A4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976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Spēj sagatavot darbu prezentācijai klātienei, video ierakstam vai digitālajai videi.</w:t>
            </w:r>
          </w:p>
          <w:p w14:paraId="744A1977" w14:textId="77777777" w:rsidR="006F2C87" w:rsidRDefault="00B84052" w:rsidP="00CC59A4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 publiski pastāstīt par savu ideju un darba gaitu.</w:t>
            </w:r>
          </w:p>
        </w:tc>
      </w:tr>
    </w:tbl>
    <w:p w14:paraId="744A1979" w14:textId="77777777" w:rsidR="006F2C87" w:rsidRDefault="006F2C87" w:rsidP="00CC59A4">
      <w:pPr>
        <w:pStyle w:val="Paraststmeklis"/>
        <w:spacing w:before="0" w:beforeAutospacing="0" w:after="0" w:afterAutospacing="0" w:line="276" w:lineRule="auto"/>
        <w:ind w:left="142"/>
      </w:pPr>
    </w:p>
    <w:p w14:paraId="1875529E" w14:textId="77777777" w:rsidR="00F33C48" w:rsidRDefault="00F33C48" w:rsidP="00CC59A4">
      <w:pPr>
        <w:pStyle w:val="Paraststmeklis"/>
        <w:spacing w:before="0" w:beforeAutospacing="0" w:after="0" w:afterAutospacing="0" w:line="276" w:lineRule="auto"/>
        <w:ind w:left="142"/>
      </w:pPr>
    </w:p>
    <w:p w14:paraId="744A197B" w14:textId="1A38715F" w:rsidR="006F2C87" w:rsidRDefault="00B84052" w:rsidP="00DB458B">
      <w:pPr>
        <w:pStyle w:val="Paraststmeklis"/>
        <w:spacing w:before="0" w:beforeAutospacing="0" w:after="0" w:afterAutospacing="0" w:line="276" w:lineRule="auto"/>
        <w:ind w:left="142"/>
      </w:pPr>
      <w:r>
        <w:t xml:space="preserve">Mācību priekšmetā </w:t>
      </w:r>
      <w:r w:rsidR="00F33C48">
        <w:t>“</w:t>
      </w:r>
      <w:r>
        <w:t>Mediju pamati</w:t>
      </w:r>
      <w:r w:rsidR="00F33C48">
        <w:t xml:space="preserve">” </w:t>
      </w:r>
      <w:r>
        <w:t xml:space="preserve">audzēkņi apgūst </w:t>
      </w:r>
      <w:r>
        <w:rPr>
          <w:color w:val="000000"/>
        </w:rPr>
        <w:t>dažādas digitālās tehnikas, programmas un aplikācijas, maketēšanu, animāciju, foto un video, prezentācijas veidošanu.</w:t>
      </w:r>
      <w:r w:rsidR="00DB458B">
        <w:t xml:space="preserve"> M</w:t>
      </w:r>
      <w:r>
        <w:t xml:space="preserve">ācību priekšmetu </w:t>
      </w:r>
      <w:r w:rsidR="00A23EA8">
        <w:t>“</w:t>
      </w:r>
      <w:r>
        <w:t>Mediju pamati</w:t>
      </w:r>
      <w:r w:rsidR="00A23EA8">
        <w:t>”</w:t>
      </w:r>
      <w:r w:rsidR="00DB458B">
        <w:t xml:space="preserve"> </w:t>
      </w:r>
      <w:r w:rsidR="00C93C25">
        <w:t xml:space="preserve">apgūt </w:t>
      </w:r>
      <w:r w:rsidR="00CE463B">
        <w:t xml:space="preserve">palīdz </w:t>
      </w:r>
      <w:r w:rsidR="00CD3DFA">
        <w:t>arī citos mācību priekšmetos</w:t>
      </w:r>
      <w:r w:rsidR="00CD3DFA">
        <w:t xml:space="preserve"> </w:t>
      </w:r>
      <w:r>
        <w:t>zināšanas, prasmes, principi un jēdzieni</w:t>
      </w:r>
      <w:r w:rsidR="00CD3DFA">
        <w:t>.</w:t>
      </w:r>
    </w:p>
    <w:p w14:paraId="6ECD1913" w14:textId="77777777" w:rsidR="00F33C48" w:rsidRDefault="00F33C48" w:rsidP="00CC59A4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5026" w:type="dxa"/>
        <w:tblInd w:w="-5" w:type="dxa"/>
        <w:tblLook w:val="04A0" w:firstRow="1" w:lastRow="0" w:firstColumn="1" w:lastColumn="0" w:noHBand="0" w:noVBand="1"/>
      </w:tblPr>
      <w:tblGrid>
        <w:gridCol w:w="12475"/>
        <w:gridCol w:w="2551"/>
      </w:tblGrid>
      <w:tr w:rsidR="007F608E" w:rsidRPr="00E14FD8" w14:paraId="35B0A3DB" w14:textId="77777777" w:rsidTr="007F608E">
        <w:trPr>
          <w:trHeight w:val="642"/>
        </w:trPr>
        <w:tc>
          <w:tcPr>
            <w:tcW w:w="12475" w:type="dxa"/>
          </w:tcPr>
          <w:p w14:paraId="3032F088" w14:textId="77777777" w:rsidR="007F608E" w:rsidRPr="00E14FD8" w:rsidRDefault="007F608E" w:rsidP="00CC59A4">
            <w:pPr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Citos mācību priekšmetos </w:t>
            </w: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iegūtās zināšanas un prasmes, kas palīdz </w:t>
            </w:r>
          </w:p>
          <w:p w14:paraId="2D424D6D" w14:textId="7F510459" w:rsidR="007F608E" w:rsidRPr="00E14FD8" w:rsidRDefault="007F608E" w:rsidP="00CC59A4">
            <w:pPr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CE463B">
              <w:rPr>
                <w:rFonts w:ascii="Times New Roman" w:hAnsi="Times New Roman" w:cs="Times New Roman"/>
                <w:b/>
                <w:sz w:val="24"/>
                <w:szCs w:val="24"/>
              </w:rPr>
              <w:t>Mediju pamati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apguvē </w:t>
            </w:r>
          </w:p>
        </w:tc>
        <w:tc>
          <w:tcPr>
            <w:tcW w:w="2551" w:type="dxa"/>
          </w:tcPr>
          <w:p w14:paraId="63A11507" w14:textId="77777777" w:rsidR="007F608E" w:rsidRPr="00E14FD8" w:rsidRDefault="007F608E" w:rsidP="00CC59A4">
            <w:pPr>
              <w:spacing w:before="240" w:after="240"/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priekšmeti</w:t>
            </w:r>
          </w:p>
        </w:tc>
      </w:tr>
      <w:tr w:rsidR="007F608E" w:rsidRPr="00E14FD8" w14:paraId="5F717D90" w14:textId="77777777" w:rsidTr="007F608E">
        <w:tc>
          <w:tcPr>
            <w:tcW w:w="12475" w:type="dxa"/>
          </w:tcPr>
          <w:p w14:paraId="548ADB21" w14:textId="649B25F2" w:rsidR="007F608E" w:rsidRPr="00E14FD8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skicēšana, radošā domāšana, grafiskie izteiksmes līdzekļi, dažādi materiāli, telpiskums, kustības (statiskās/dinamikas) ilūzijas (iespaidā) radīšanas iemaņas, objekta iekomponēšana laukumā, formāta izvēle</w:t>
            </w:r>
          </w:p>
        </w:tc>
        <w:tc>
          <w:tcPr>
            <w:tcW w:w="2551" w:type="dxa"/>
          </w:tcPr>
          <w:p w14:paraId="6E056145" w14:textId="77777777" w:rsidR="007F608E" w:rsidRPr="00E14FD8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Cs/>
                <w:sz w:val="24"/>
                <w:szCs w:val="24"/>
              </w:rPr>
              <w:t>Zīmēšana</w:t>
            </w:r>
          </w:p>
        </w:tc>
      </w:tr>
      <w:tr w:rsidR="007F608E" w:rsidRPr="00E14FD8" w14:paraId="78C71B82" w14:textId="77777777" w:rsidTr="007F608E">
        <w:tc>
          <w:tcPr>
            <w:tcW w:w="12475" w:type="dxa"/>
          </w:tcPr>
          <w:p w14:paraId="1FEAF3ED" w14:textId="6C5CF8AD" w:rsidR="007F608E" w:rsidRPr="00E14FD8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krāsu mācība, krāsu saskaņošana/akcentēšana, krāsu uztvere, dažādas tehnikas un materiāli, objekta iekomponēšana laukumā, formāta izvēle</w:t>
            </w:r>
          </w:p>
        </w:tc>
        <w:tc>
          <w:tcPr>
            <w:tcW w:w="2551" w:type="dxa"/>
          </w:tcPr>
          <w:p w14:paraId="139C932F" w14:textId="77777777" w:rsidR="007F608E" w:rsidRPr="00E14FD8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Cs/>
                <w:sz w:val="24"/>
                <w:szCs w:val="24"/>
              </w:rPr>
              <w:t>Gleznošana</w:t>
            </w:r>
          </w:p>
        </w:tc>
      </w:tr>
      <w:tr w:rsidR="007F608E" w:rsidRPr="00E14FD8" w14:paraId="1CAC2430" w14:textId="77777777" w:rsidTr="00B009A3">
        <w:trPr>
          <w:trHeight w:val="316"/>
        </w:trPr>
        <w:tc>
          <w:tcPr>
            <w:tcW w:w="12475" w:type="dxa"/>
          </w:tcPr>
          <w:p w14:paraId="0977353A" w14:textId="31CD7D60" w:rsidR="007F608E" w:rsidRPr="00E14FD8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forma, apjoms, faktūra, līdzsvars (optiskais un fiziskais svars), dažādas tehnikas un materiāli</w:t>
            </w:r>
          </w:p>
        </w:tc>
        <w:tc>
          <w:tcPr>
            <w:tcW w:w="2551" w:type="dxa"/>
          </w:tcPr>
          <w:p w14:paraId="3D41B43C" w14:textId="77777777" w:rsidR="007F608E" w:rsidRPr="00E14FD8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Cs/>
                <w:sz w:val="24"/>
                <w:szCs w:val="24"/>
              </w:rPr>
              <w:t>Veidošana</w:t>
            </w:r>
          </w:p>
        </w:tc>
      </w:tr>
      <w:tr w:rsidR="007F608E" w:rsidRPr="0026739E" w14:paraId="372CAE52" w14:textId="77777777" w:rsidTr="007F608E">
        <w:tc>
          <w:tcPr>
            <w:tcW w:w="12475" w:type="dxa"/>
          </w:tcPr>
          <w:p w14:paraId="12F4F65E" w14:textId="70544F79" w:rsidR="007F608E" w:rsidRPr="0026739E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dažādu materiālu iepazīšana, to pielietošana un kombinēšana, eksperimentēšana</w:t>
            </w:r>
          </w:p>
        </w:tc>
        <w:tc>
          <w:tcPr>
            <w:tcW w:w="2551" w:type="dxa"/>
          </w:tcPr>
          <w:p w14:paraId="5A9C3F13" w14:textId="77777777" w:rsidR="007F608E" w:rsidRPr="0026739E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Darbs materiālā</w:t>
            </w:r>
          </w:p>
        </w:tc>
      </w:tr>
      <w:tr w:rsidR="007F608E" w:rsidRPr="0026739E" w14:paraId="4C695AD1" w14:textId="77777777" w:rsidTr="007F608E">
        <w:tc>
          <w:tcPr>
            <w:tcW w:w="12475" w:type="dxa"/>
          </w:tcPr>
          <w:p w14:paraId="48284147" w14:textId="315C6C8A" w:rsidR="007F608E" w:rsidRPr="0026739E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maketēšana, izpētes process, teksts un attēls, maketēšana, ekspozīcijas izveide</w:t>
            </w:r>
          </w:p>
        </w:tc>
        <w:tc>
          <w:tcPr>
            <w:tcW w:w="2551" w:type="dxa"/>
          </w:tcPr>
          <w:p w14:paraId="4B5D1131" w14:textId="77777777" w:rsidR="007F608E" w:rsidRPr="0026739E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bCs/>
                <w:sz w:val="24"/>
                <w:szCs w:val="24"/>
              </w:rPr>
              <w:t>Dizaina pamati</w:t>
            </w:r>
          </w:p>
        </w:tc>
      </w:tr>
      <w:tr w:rsidR="007F608E" w:rsidRPr="0026739E" w14:paraId="2F243A77" w14:textId="77777777" w:rsidTr="007F608E">
        <w:tc>
          <w:tcPr>
            <w:tcW w:w="12475" w:type="dxa"/>
          </w:tcPr>
          <w:p w14:paraId="00CDF1DA" w14:textId="01F9850C" w:rsidR="007F608E" w:rsidRPr="0026739E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 darba analīze, mākslas darba uzbūve, stili un virzieni, stilistika</w:t>
            </w:r>
          </w:p>
        </w:tc>
        <w:tc>
          <w:tcPr>
            <w:tcW w:w="2551" w:type="dxa"/>
          </w:tcPr>
          <w:p w14:paraId="77C3D736" w14:textId="77777777" w:rsidR="007F608E" w:rsidRPr="0026739E" w:rsidRDefault="007F608E" w:rsidP="00CC59A4">
            <w:pPr>
              <w:ind w:left="142"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bCs/>
                <w:sz w:val="24"/>
                <w:szCs w:val="24"/>
              </w:rPr>
              <w:t>Mākslas pamati</w:t>
            </w:r>
          </w:p>
        </w:tc>
      </w:tr>
    </w:tbl>
    <w:p w14:paraId="56A10BF1" w14:textId="77777777" w:rsidR="00F33C48" w:rsidRDefault="00F33C48" w:rsidP="00CC59A4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744A1984" w14:textId="77777777" w:rsidR="006F2C87" w:rsidRDefault="006F2C87" w:rsidP="00CC59A4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44A1985" w14:textId="77777777" w:rsidR="006F2C87" w:rsidRPr="005D6F16" w:rsidRDefault="00B84052" w:rsidP="00CC59A4">
      <w:pPr>
        <w:spacing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5D6F16">
        <w:rPr>
          <w:rFonts w:ascii="Times New Roman" w:eastAsia="Times New Roman" w:hAnsi="Times New Roman" w:cs="Times New Roman"/>
          <w:bCs/>
          <w:sz w:val="20"/>
          <w:szCs w:val="20"/>
        </w:rPr>
        <w:t>Darba grupa:</w:t>
      </w:r>
      <w:r w:rsidRPr="005D6F16">
        <w:rPr>
          <w:rFonts w:ascii="Times New Roman" w:eastAsia="Times New Roman" w:hAnsi="Times New Roman" w:cs="Times New Roman"/>
          <w:sz w:val="20"/>
          <w:szCs w:val="20"/>
        </w:rPr>
        <w:t xml:space="preserve"> Iveta </w:t>
      </w:r>
      <w:proofErr w:type="spellStart"/>
      <w:r w:rsidRPr="005D6F16">
        <w:rPr>
          <w:rFonts w:ascii="Times New Roman" w:eastAsia="Times New Roman" w:hAnsi="Times New Roman" w:cs="Times New Roman"/>
          <w:sz w:val="20"/>
          <w:szCs w:val="20"/>
        </w:rPr>
        <w:t>Bambere</w:t>
      </w:r>
      <w:proofErr w:type="spellEnd"/>
      <w:r w:rsidRPr="005D6F16">
        <w:rPr>
          <w:rFonts w:ascii="Times New Roman" w:eastAsia="Times New Roman" w:hAnsi="Times New Roman" w:cs="Times New Roman"/>
          <w:sz w:val="20"/>
          <w:szCs w:val="20"/>
        </w:rPr>
        <w:t>, Agate Ķiģele-Ābele, Ilze Kupča, Dace Pudāne, Daina Šteinerte-Kalniņa.</w:t>
      </w:r>
    </w:p>
    <w:sectPr w:rsidR="006F2C87" w:rsidRPr="005D6F16" w:rsidSect="00CC59A4">
      <w:headerReference w:type="default" r:id="rId8"/>
      <w:pgSz w:w="16838" w:h="11906" w:orient="landscape"/>
      <w:pgMar w:top="720" w:right="1103" w:bottom="284" w:left="993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1B54" w14:textId="77777777" w:rsidR="00CB5A15" w:rsidRDefault="00CB5A15">
      <w:pPr>
        <w:spacing w:line="240" w:lineRule="auto"/>
      </w:pPr>
      <w:r>
        <w:separator/>
      </w:r>
    </w:p>
  </w:endnote>
  <w:endnote w:type="continuationSeparator" w:id="0">
    <w:p w14:paraId="198E812D" w14:textId="77777777" w:rsidR="00CB5A15" w:rsidRDefault="00CB5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93CF" w14:textId="77777777" w:rsidR="00CB5A15" w:rsidRDefault="00CB5A15">
      <w:pPr>
        <w:spacing w:line="240" w:lineRule="auto"/>
      </w:pPr>
      <w:r>
        <w:separator/>
      </w:r>
    </w:p>
  </w:footnote>
  <w:footnote w:type="continuationSeparator" w:id="0">
    <w:p w14:paraId="7164B2D5" w14:textId="77777777" w:rsidR="00CB5A15" w:rsidRDefault="00CB5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198A" w14:textId="77777777" w:rsidR="006F2C87" w:rsidRDefault="00B84052">
    <w:pPr>
      <w:pStyle w:val="Galvene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  <w:lang w:val="lv-LV"/>
      </w:rPr>
      <w:t xml:space="preserve">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>PAGE   \* MERGEFORMAT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color w:val="548DD4" w:themeColor="text2" w:themeTint="99"/>
        <w:sz w:val="24"/>
        <w:szCs w:val="24"/>
        <w:lang w:val="lv-LV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14:paraId="744A198B" w14:textId="77777777" w:rsidR="006F2C87" w:rsidRDefault="006F2C87">
    <w:pPr>
      <w:pStyle w:val="Galvene"/>
      <w:jc w:val="right"/>
      <w:rPr>
        <w:sz w:val="18"/>
        <w:szCs w:val="18"/>
      </w:rPr>
    </w:pPr>
  </w:p>
  <w:p w14:paraId="744A198C" w14:textId="77777777" w:rsidR="006F2C87" w:rsidRDefault="006F2C87">
    <w:pPr>
      <w:pStyle w:val="Galvene"/>
      <w:jc w:val="right"/>
      <w:rPr>
        <w:sz w:val="18"/>
        <w:szCs w:val="18"/>
      </w:rPr>
    </w:pPr>
  </w:p>
  <w:p w14:paraId="744A198D" w14:textId="77777777" w:rsidR="006F2C87" w:rsidRDefault="006F2C87">
    <w:pPr>
      <w:pStyle w:val="Galvene"/>
      <w:jc w:val="right"/>
      <w:rPr>
        <w:sz w:val="18"/>
        <w:szCs w:val="18"/>
      </w:rPr>
    </w:pPr>
  </w:p>
  <w:p w14:paraId="744A198E" w14:textId="77777777" w:rsidR="006F2C87" w:rsidRDefault="006F2C87">
    <w:pPr>
      <w:pStyle w:val="Galvene"/>
      <w:jc w:val="right"/>
      <w:rPr>
        <w:sz w:val="18"/>
        <w:szCs w:val="18"/>
      </w:rPr>
    </w:pPr>
  </w:p>
  <w:p w14:paraId="744A198F" w14:textId="77777777" w:rsidR="006F2C87" w:rsidRDefault="006F2C87">
    <w:pPr>
      <w:pStyle w:val="Galvene"/>
      <w:jc w:val="right"/>
      <w:rPr>
        <w:sz w:val="18"/>
        <w:szCs w:val="18"/>
      </w:rPr>
    </w:pPr>
  </w:p>
  <w:p w14:paraId="744A1990" w14:textId="77777777" w:rsidR="006F2C87" w:rsidRPr="00530DAB" w:rsidRDefault="00B84052">
    <w:pPr>
      <w:pStyle w:val="Galvene"/>
      <w:jc w:val="right"/>
      <w:rPr>
        <w:rFonts w:asciiTheme="majorHAnsi" w:hAnsiTheme="majorHAnsi" w:cstheme="majorHAnsi"/>
      </w:rPr>
    </w:pPr>
    <w:r w:rsidRPr="00530DAB">
      <w:rPr>
        <w:rFonts w:asciiTheme="majorHAnsi" w:hAnsiTheme="majorHAnsi" w:cstheme="majorHAnsi"/>
        <w:sz w:val="18"/>
        <w:szCs w:val="18"/>
      </w:rPr>
      <w:t>Profesionālās ievirzes izglītības programma VIZUĀLI PLASTISKĀ MĀKSLA. Vadlīnijas mācību priekšmetam MEDIJU PAMATI, 2023.gada redakcija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7E"/>
    <w:multiLevelType w:val="hybridMultilevel"/>
    <w:tmpl w:val="FDECD37C"/>
    <w:lvl w:ilvl="0" w:tplc="BA18D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06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F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21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D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83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04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71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81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D20AE"/>
    <w:multiLevelType w:val="hybridMultilevel"/>
    <w:tmpl w:val="E0EE8484"/>
    <w:lvl w:ilvl="0" w:tplc="92B847F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7BE6080"/>
    <w:multiLevelType w:val="hybridMultilevel"/>
    <w:tmpl w:val="B1187D8C"/>
    <w:lvl w:ilvl="0" w:tplc="92B847F8">
      <w:start w:val="1"/>
      <w:numFmt w:val="bullet"/>
      <w:lvlText w:val=""/>
      <w:lvlJc w:val="left"/>
      <w:pPr>
        <w:ind w:left="4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▪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3" w:tplc="FFFFFFFF">
      <w:start w:val="1"/>
      <w:numFmt w:val="bullet"/>
      <w:lvlText w:val="●"/>
      <w:lvlJc w:val="left"/>
      <w:pPr>
        <w:ind w:left="2570" w:hanging="360"/>
      </w:pPr>
      <w:rPr>
        <w:rFonts w:ascii="Noto Sans Symbols" w:eastAsia="Noto Sans Symbols" w:hAnsi="Noto Sans Symbols" w:cs="Noto Sans Symbols"/>
      </w:rPr>
    </w:lvl>
    <w:lvl w:ilvl="4" w:tplc="FFFFFFFF">
      <w:start w:val="1"/>
      <w:numFmt w:val="bullet"/>
      <w:lvlText w:val="o"/>
      <w:lvlJc w:val="left"/>
      <w:pPr>
        <w:ind w:left="3290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▪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6" w:tplc="FFFFFFFF">
      <w:start w:val="1"/>
      <w:numFmt w:val="bullet"/>
      <w:lvlText w:val="●"/>
      <w:lvlJc w:val="left"/>
      <w:pPr>
        <w:ind w:left="4730" w:hanging="360"/>
      </w:pPr>
      <w:rPr>
        <w:rFonts w:ascii="Noto Sans Symbols" w:eastAsia="Noto Sans Symbols" w:hAnsi="Noto Sans Symbols" w:cs="Noto Sans Symbols"/>
      </w:rPr>
    </w:lvl>
    <w:lvl w:ilvl="7" w:tplc="FFFFFFFF">
      <w:start w:val="1"/>
      <w:numFmt w:val="bullet"/>
      <w:lvlText w:val="o"/>
      <w:lvlJc w:val="left"/>
      <w:pPr>
        <w:ind w:left="5450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▪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A97626"/>
    <w:multiLevelType w:val="hybridMultilevel"/>
    <w:tmpl w:val="A112C568"/>
    <w:lvl w:ilvl="0" w:tplc="A098840A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/>
      </w:rPr>
    </w:lvl>
    <w:lvl w:ilvl="1" w:tplc="07C43C02">
      <w:start w:val="1"/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/>
      </w:rPr>
    </w:lvl>
    <w:lvl w:ilvl="2" w:tplc="8B0CC4DE">
      <w:start w:val="1"/>
      <w:numFmt w:val="bullet"/>
      <w:lvlText w:val="▪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3" w:tplc="34F8672C">
      <w:start w:val="1"/>
      <w:numFmt w:val="bullet"/>
      <w:lvlText w:val="●"/>
      <w:lvlJc w:val="left"/>
      <w:pPr>
        <w:ind w:left="2570" w:hanging="360"/>
      </w:pPr>
      <w:rPr>
        <w:rFonts w:ascii="Noto Sans Symbols" w:eastAsia="Noto Sans Symbols" w:hAnsi="Noto Sans Symbols" w:cs="Noto Sans Symbols"/>
      </w:rPr>
    </w:lvl>
    <w:lvl w:ilvl="4" w:tplc="673A8F12">
      <w:start w:val="1"/>
      <w:numFmt w:val="bullet"/>
      <w:lvlText w:val="o"/>
      <w:lvlJc w:val="left"/>
      <w:pPr>
        <w:ind w:left="3290" w:hanging="360"/>
      </w:pPr>
      <w:rPr>
        <w:rFonts w:ascii="Courier New" w:eastAsia="Courier New" w:hAnsi="Courier New" w:cs="Courier New"/>
      </w:rPr>
    </w:lvl>
    <w:lvl w:ilvl="5" w:tplc="0CB4BB7C">
      <w:start w:val="1"/>
      <w:numFmt w:val="bullet"/>
      <w:lvlText w:val="▪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6" w:tplc="12F49018">
      <w:start w:val="1"/>
      <w:numFmt w:val="bullet"/>
      <w:lvlText w:val="●"/>
      <w:lvlJc w:val="left"/>
      <w:pPr>
        <w:ind w:left="4730" w:hanging="360"/>
      </w:pPr>
      <w:rPr>
        <w:rFonts w:ascii="Noto Sans Symbols" w:eastAsia="Noto Sans Symbols" w:hAnsi="Noto Sans Symbols" w:cs="Noto Sans Symbols"/>
      </w:rPr>
    </w:lvl>
    <w:lvl w:ilvl="7" w:tplc="8C0E694A">
      <w:start w:val="1"/>
      <w:numFmt w:val="bullet"/>
      <w:lvlText w:val="o"/>
      <w:lvlJc w:val="left"/>
      <w:pPr>
        <w:ind w:left="5450" w:hanging="360"/>
      </w:pPr>
      <w:rPr>
        <w:rFonts w:ascii="Courier New" w:eastAsia="Courier New" w:hAnsi="Courier New" w:cs="Courier New"/>
      </w:rPr>
    </w:lvl>
    <w:lvl w:ilvl="8" w:tplc="A98CDD00">
      <w:start w:val="1"/>
      <w:numFmt w:val="bullet"/>
      <w:lvlText w:val="▪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8564D9"/>
    <w:multiLevelType w:val="hybridMultilevel"/>
    <w:tmpl w:val="703A0526"/>
    <w:lvl w:ilvl="0" w:tplc="E360755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FB8048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1EC4FF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E564E4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19EF65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AF65C3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FE4A27F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A96E34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8FCDA3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6433170">
    <w:abstractNumId w:val="3"/>
  </w:num>
  <w:num w:numId="2" w16cid:durableId="1950156730">
    <w:abstractNumId w:val="4"/>
  </w:num>
  <w:num w:numId="3" w16cid:durableId="1685327310">
    <w:abstractNumId w:val="0"/>
  </w:num>
  <w:num w:numId="4" w16cid:durableId="1455367659">
    <w:abstractNumId w:val="2"/>
  </w:num>
  <w:num w:numId="5" w16cid:durableId="164399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87"/>
    <w:rsid w:val="00530DAB"/>
    <w:rsid w:val="005D6F16"/>
    <w:rsid w:val="006F2C87"/>
    <w:rsid w:val="007932FE"/>
    <w:rsid w:val="007F608E"/>
    <w:rsid w:val="00927538"/>
    <w:rsid w:val="009B1C42"/>
    <w:rsid w:val="00A23EA8"/>
    <w:rsid w:val="00A63724"/>
    <w:rsid w:val="00B009A3"/>
    <w:rsid w:val="00B84052"/>
    <w:rsid w:val="00B846AF"/>
    <w:rsid w:val="00C642FE"/>
    <w:rsid w:val="00C93C25"/>
    <w:rsid w:val="00CB5A15"/>
    <w:rsid w:val="00CC59A4"/>
    <w:rsid w:val="00CD3DFA"/>
    <w:rsid w:val="00CE463B"/>
    <w:rsid w:val="00DB458B"/>
    <w:rsid w:val="00E07AB8"/>
    <w:rsid w:val="00E30E3B"/>
    <w:rsid w:val="00F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A18E7"/>
  <w15:docId w15:val="{7B22822D-3152-4C6D-9DE4-A008E2A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link w:val="Virsraksts1Rakstz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Arial" w:eastAsia="Arial" w:hAnsi="Arial" w:cs="Arial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sz w:val="34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sz w:val="30"/>
      <w:szCs w:val="30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atstarpm">
    <w:name w:val="No Spacing"/>
    <w:uiPriority w:val="1"/>
    <w:qFormat/>
    <w:pPr>
      <w:spacing w:line="240" w:lineRule="auto"/>
    </w:pPr>
  </w:style>
  <w:style w:type="character" w:customStyle="1" w:styleId="NosaukumsRakstz">
    <w:name w:val="Nosaukums Rakstz."/>
    <w:basedOn w:val="Noklusjumarindkopasfonts"/>
    <w:link w:val="Nosaukums"/>
    <w:uiPriority w:val="10"/>
    <w:rPr>
      <w:sz w:val="48"/>
      <w:szCs w:val="4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pPr>
      <w:ind w:left="720" w:right="720"/>
    </w:pPr>
    <w:rPr>
      <w:i/>
    </w:rPr>
  </w:style>
  <w:style w:type="character" w:customStyle="1" w:styleId="CittsRakstz">
    <w:name w:val="Citāts Rakstz."/>
    <w:link w:val="Citts"/>
    <w:uiPriority w:val="29"/>
    <w:rPr>
      <w:i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vscittsRakstz">
    <w:name w:val="Intensīvs citāts Rakstz."/>
    <w:link w:val="Intensvscitts"/>
    <w:uiPriority w:val="30"/>
    <w:rPr>
      <w:i/>
    </w:rPr>
  </w:style>
  <w:style w:type="character" w:customStyle="1" w:styleId="HeaderChar">
    <w:name w:val="Header Char"/>
    <w:basedOn w:val="Noklusjumarindkopasfonts"/>
    <w:uiPriority w:val="99"/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Reatabula">
    <w:name w:val="Table Grid"/>
    <w:basedOn w:val="Parastatabula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line="240" w:lineRule="auto"/>
    </w:pPr>
    <w:rPr>
      <w:color w:val="404040"/>
      <w:sz w:val="20"/>
      <w:szCs w:val="20"/>
      <w:lang w:val="lv-LV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saite">
    <w:name w:val="Hyperlink"/>
    <w:uiPriority w:val="99"/>
    <w:unhideWhenUsed/>
    <w:rPr>
      <w:color w:val="0000FF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VrestekstsRakstz">
    <w:name w:val="Vēres teksts Rakstz."/>
    <w:link w:val="Vresteksts"/>
    <w:uiPriority w:val="99"/>
    <w:rPr>
      <w:sz w:val="18"/>
    </w:rPr>
  </w:style>
  <w:style w:type="character" w:styleId="Vresatsauce">
    <w:name w:val="footnote reference"/>
    <w:basedOn w:val="Noklusjumarindkopasfonts"/>
    <w:uiPriority w:val="99"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line="240" w:lineRule="auto"/>
    </w:pPr>
    <w:rPr>
      <w:sz w:val="20"/>
    </w:rPr>
  </w:style>
  <w:style w:type="character" w:customStyle="1" w:styleId="BeiguvrestekstsRakstz">
    <w:name w:val="Beigu vēres teksts Rakstz."/>
    <w:link w:val="Beiguvresteksts"/>
    <w:uiPriority w:val="99"/>
    <w:rPr>
      <w:sz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paragraph" w:styleId="Saturs1">
    <w:name w:val="toc 1"/>
    <w:basedOn w:val="Parasts"/>
    <w:next w:val="Parasts"/>
    <w:uiPriority w:val="39"/>
    <w:unhideWhenUsed/>
    <w:pPr>
      <w:spacing w:after="57"/>
    </w:pPr>
  </w:style>
  <w:style w:type="paragraph" w:styleId="Saturs2">
    <w:name w:val="toc 2"/>
    <w:basedOn w:val="Parasts"/>
    <w:next w:val="Parasts"/>
    <w:uiPriority w:val="39"/>
    <w:unhideWhenUsed/>
    <w:pPr>
      <w:spacing w:after="57"/>
      <w:ind w:left="283"/>
    </w:pPr>
  </w:style>
  <w:style w:type="paragraph" w:styleId="Saturs3">
    <w:name w:val="toc 3"/>
    <w:basedOn w:val="Parasts"/>
    <w:next w:val="Parasts"/>
    <w:uiPriority w:val="39"/>
    <w:unhideWhenUsed/>
    <w:pPr>
      <w:spacing w:after="57"/>
      <w:ind w:left="567"/>
    </w:pPr>
  </w:style>
  <w:style w:type="paragraph" w:styleId="Saturs4">
    <w:name w:val="toc 4"/>
    <w:basedOn w:val="Parasts"/>
    <w:next w:val="Parasts"/>
    <w:uiPriority w:val="39"/>
    <w:unhideWhenUsed/>
    <w:pPr>
      <w:spacing w:after="57"/>
      <w:ind w:left="850"/>
    </w:pPr>
  </w:style>
  <w:style w:type="paragraph" w:styleId="Saturs5">
    <w:name w:val="toc 5"/>
    <w:basedOn w:val="Parasts"/>
    <w:next w:val="Parasts"/>
    <w:uiPriority w:val="39"/>
    <w:unhideWhenUsed/>
    <w:pPr>
      <w:spacing w:after="57"/>
      <w:ind w:left="1134"/>
    </w:pPr>
  </w:style>
  <w:style w:type="paragraph" w:styleId="Saturs6">
    <w:name w:val="toc 6"/>
    <w:basedOn w:val="Parasts"/>
    <w:next w:val="Parasts"/>
    <w:uiPriority w:val="39"/>
    <w:unhideWhenUsed/>
    <w:pPr>
      <w:spacing w:after="57"/>
      <w:ind w:left="1417"/>
    </w:pPr>
  </w:style>
  <w:style w:type="paragraph" w:styleId="Saturs7">
    <w:name w:val="toc 7"/>
    <w:basedOn w:val="Parasts"/>
    <w:next w:val="Parasts"/>
    <w:uiPriority w:val="39"/>
    <w:unhideWhenUsed/>
    <w:pPr>
      <w:spacing w:after="57"/>
      <w:ind w:left="1701"/>
    </w:pPr>
  </w:style>
  <w:style w:type="paragraph" w:styleId="Saturs8">
    <w:name w:val="toc 8"/>
    <w:basedOn w:val="Parasts"/>
    <w:next w:val="Parasts"/>
    <w:uiPriority w:val="39"/>
    <w:unhideWhenUsed/>
    <w:pPr>
      <w:spacing w:after="57"/>
      <w:ind w:left="1984"/>
    </w:pPr>
  </w:style>
  <w:style w:type="paragraph" w:styleId="Saturs9">
    <w:name w:val="toc 9"/>
    <w:basedOn w:val="Parasts"/>
    <w:next w:val="Parasts"/>
    <w:uiPriority w:val="39"/>
    <w:unhideWhenUsed/>
    <w:pPr>
      <w:spacing w:after="57"/>
      <w:ind w:left="2268"/>
    </w:p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</w:pPr>
    <w:rPr>
      <w:color w:val="000000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20" w:line="240" w:lineRule="auto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ststmeklis">
    <w:name w:val="Normal (Web)"/>
    <w:basedOn w:val="Parasts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styleId="Prskatjums">
    <w:name w:val="Revision"/>
    <w:hidden/>
    <w:uiPriority w:val="99"/>
    <w:semiHidden/>
    <w:pPr>
      <w:widowControl/>
      <w:spacing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qFormat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FB5ED-722E-4336-B80F-F2B87714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3489</Words>
  <Characters>1990</Characters>
  <Application>Microsoft Office Word</Application>
  <DocSecurity>0</DocSecurity>
  <Lines>16</Lines>
  <Paragraphs>10</Paragraphs>
  <ScaleCrop>false</ScaleCrop>
  <Company>Kultūras ministrija un padotībā esošās iestādes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Agate Ķiģele Ābele</dc:creator>
  <cp:lastModifiedBy>Ilze Kupča</cp:lastModifiedBy>
  <cp:revision>43</cp:revision>
  <dcterms:created xsi:type="dcterms:W3CDTF">2022-02-24T11:18:00Z</dcterms:created>
  <dcterms:modified xsi:type="dcterms:W3CDTF">2023-07-19T09:17:00Z</dcterms:modified>
</cp:coreProperties>
</file>