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D5A2" w14:textId="77777777" w:rsidR="003243F3" w:rsidRDefault="00C724B9" w:rsidP="00E260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priekšmets</w:t>
      </w:r>
    </w:p>
    <w:p w14:paraId="5E717733" w14:textId="77777777" w:rsidR="003243F3" w:rsidRDefault="00C724B9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ZĪMĒŠANA</w:t>
      </w:r>
    </w:p>
    <w:p w14:paraId="2F3A4701" w14:textId="77777777" w:rsidR="00E26043" w:rsidRDefault="00E26043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6C714" w14:textId="7E00CF5F" w:rsidR="003243F3" w:rsidRDefault="00C724B9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Vadlīnijas</w:t>
      </w:r>
    </w:p>
    <w:p w14:paraId="00205FD5" w14:textId="77777777" w:rsidR="00E26043" w:rsidRDefault="00E26043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402528" w14:textId="00C2B804" w:rsidR="003243F3" w:rsidRPr="00666D23" w:rsidRDefault="00C724B9" w:rsidP="00666D23">
      <w:pPr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Mērķis: Attīstīt un pilnveidot audzēkņu 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>vizuālo domāšanu</w:t>
      </w:r>
      <w:r w:rsidR="00666D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uztveri,  iztēli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zīmētprasmi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apgūt zīmēšanas paņēmienus un tehnikas, lai pielietotu 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z w:val="24"/>
          <w:szCs w:val="24"/>
        </w:rPr>
        <w:t>savā radošajā darbībā.</w:t>
      </w:r>
    </w:p>
    <w:tbl>
      <w:tblPr>
        <w:tblStyle w:val="a"/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409"/>
        <w:gridCol w:w="2977"/>
        <w:gridCol w:w="7796"/>
      </w:tblGrid>
      <w:tr w:rsidR="003243F3" w14:paraId="45389E6F" w14:textId="77777777" w:rsidTr="00085368">
        <w:trPr>
          <w:trHeight w:val="5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DE2FAC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D79F8A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106AF8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E46D0F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3243F3" w14:paraId="4C72A8FA" w14:textId="77777777" w:rsidTr="00085368">
        <w:trPr>
          <w:trHeight w:val="12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D4D4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process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8DF3" w14:textId="77777777" w:rsidR="003243F3" w:rsidRDefault="00C724B9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Iepazīt zīmēšanas procesu un nosacījumus uztveres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zīmētprasmes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attīstīšanai</w:t>
            </w:r>
          </w:p>
          <w:p w14:paraId="7C91814F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14:paraId="751AB253" w14:textId="77777777" w:rsidR="003243F3" w:rsidRDefault="003243F3" w:rsidP="00085368">
            <w:pPr>
              <w:spacing w:after="0" w:line="240" w:lineRule="auto"/>
              <w:rPr>
                <w:color w:val="1A1A1A"/>
                <w:sz w:val="24"/>
                <w:szCs w:val="24"/>
              </w:rPr>
            </w:pPr>
          </w:p>
          <w:p w14:paraId="1C381975" w14:textId="77777777" w:rsidR="003243F3" w:rsidRDefault="003243F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5685C" w14:textId="77777777" w:rsidR="003243F3" w:rsidRDefault="00C724B9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Sagatavošanās zīmēšanai</w:t>
            </w:r>
          </w:p>
          <w:p w14:paraId="2EF15682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907ED5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5EA7C3" w14:textId="77777777" w:rsidR="003243F3" w:rsidRDefault="003243F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6E3BE" w14:textId="77777777" w:rsidR="003243F3" w:rsidRDefault="003243F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BCC43" w14:textId="77777777" w:rsidR="003243F3" w:rsidRDefault="003243F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7F0D2" w14:textId="77777777" w:rsidR="003243F3" w:rsidRDefault="003243F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E70E5" w14:textId="77777777" w:rsidR="003243F3" w:rsidRDefault="00ED1531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Vizuālās domāšanas 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attīstīšana</w:t>
            </w:r>
          </w:p>
          <w:p w14:paraId="5BADDB67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C6F2EF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27F9B" w14:textId="77777777" w:rsidR="003243F3" w:rsidRDefault="00C724B9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 darbu, kultūrvides, dabas izzināšana un attēlošana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653C5" w14:textId="01920F79" w:rsidR="003243F3" w:rsidRPr="00085368" w:rsidRDefault="00C724B9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Izvēlas stāju rokas atbrīvošanai atbilstoši zīmēšanas uzdevumam.</w:t>
            </w:r>
          </w:p>
          <w:p w14:paraId="32888D13" w14:textId="45B45602" w:rsidR="003243F3" w:rsidRPr="00085368" w:rsidRDefault="00085368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evēro nepieciešamo distanci, pagriezienu un skatu leņķi starp attēlojamo objektu un zīmētāju.</w:t>
            </w:r>
          </w:p>
          <w:p w14:paraId="3B98E9F2" w14:textId="57EB1785" w:rsidR="003243F3" w:rsidRPr="00666D23" w:rsidRDefault="00C724B9" w:rsidP="00666D23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Ievēro zīmēšanas darba "kultūru"</w:t>
            </w:r>
            <w:r w:rsidR="006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6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sagatavo atbilstošus materiālus, nostiprina lapu, ievēro tīrību, izvēlas un sagatavo darba rīkus.</w:t>
            </w:r>
          </w:p>
          <w:p w14:paraId="7453ACCC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18FDAD" w14:textId="6A46E47C" w:rsidR="003243F3" w:rsidRPr="00085368" w:rsidRDefault="00C724B9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vērot un analizēt, lai saskatīto attēlotu zīmējumā.</w:t>
            </w:r>
          </w:p>
          <w:p w14:paraId="23FE21B2" w14:textId="77777777" w:rsidR="00085368" w:rsidRDefault="00C724B9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izvēlēties zīmējamo objektu, izteiksmes līdzekļus un darba izpildes tehniku.</w:t>
            </w:r>
          </w:p>
          <w:p w14:paraId="56B4E5D4" w14:textId="519D8B84" w:rsidR="003243F3" w:rsidRPr="00085368" w:rsidRDefault="00085368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pieredze iztēloties un izmantot iztēli savos radošajos darbos.</w:t>
            </w:r>
          </w:p>
          <w:p w14:paraId="74E1E009" w14:textId="77777777" w:rsidR="003243F3" w:rsidRDefault="003243F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CBA4C" w14:textId="675F6754" w:rsidR="003243F3" w:rsidRPr="00085368" w:rsidRDefault="00C724B9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ieraudzīt un izzināt raksturīgās sakarības dabā, mākslā un kultūrvidē.</w:t>
            </w:r>
          </w:p>
          <w:p w14:paraId="66E3CE6A" w14:textId="7305B75A" w:rsidR="00ED1531" w:rsidRPr="00085368" w:rsidRDefault="00ED1531" w:rsidP="00085368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attēlot sav</w:t>
            </w:r>
            <w:r w:rsidR="00C724B9"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 vizuālos atklājumus  </w:t>
            </w:r>
            <w:r w:rsidR="00800D16"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zīmējumos un grafikas darbos</w:t>
            </w:r>
            <w:r w:rsid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0D16"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3F3" w14:paraId="0B443FBE" w14:textId="77777777" w:rsidTr="00085368">
        <w:trPr>
          <w:trHeight w:val="6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4AF2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uzbūve</w:t>
            </w:r>
          </w:p>
          <w:p w14:paraId="764D14BB" w14:textId="77777777" w:rsidR="003243F3" w:rsidRDefault="003243F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3C94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Ievērot zīmējuma uzbūves veidošanas nosacījumus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DA9F2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Ievietošana formātā</w:t>
            </w:r>
          </w:p>
          <w:p w14:paraId="410D7AE3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Mērījumu pārnešana plaknē</w:t>
            </w:r>
          </w:p>
          <w:p w14:paraId="3D30255D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Proporcijas</w:t>
            </w:r>
          </w:p>
          <w:p w14:paraId="7B1644E3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Konstrukcija un forma</w:t>
            </w:r>
          </w:p>
          <w:p w14:paraId="205DAC15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F5F98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Kompozīcija</w:t>
            </w:r>
          </w:p>
          <w:p w14:paraId="31232C60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A36C4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3D983" w14:textId="13BD0CE5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Perspektīv</w:t>
            </w:r>
            <w:r w:rsidR="00666D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1A7C6E67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429E7" w14:textId="2935FCA6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 </w:t>
            </w:r>
            <w:r w:rsidR="005D002E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attēlojamo objektu 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ievietot formātā atbilstoši </w:t>
            </w:r>
            <w:r w:rsidR="0045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izvirzītajam 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uzdevumam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E85D81" w14:textId="008341BE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askata, pārbauda ar samērīšanu 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ielumu attiecības un pārnes objektu proporcijas zīmējumā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580EDC" w14:textId="641C6B0C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rot konstruēt ģeometriskus objektus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3EBE1A" w14:textId="0B646D23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askata ģeometriskas formas reālos priekšmetos un vidē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0FBD6A" w14:textId="027058A4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evēro kompozīcijas likumsakarības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E280C6" w14:textId="77777777" w:rsidR="003243F3" w:rsidRDefault="003243F3" w:rsidP="00085368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2E9AD" w14:textId="79847EF6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ina dažādus perspektīv</w:t>
            </w:r>
            <w:r w:rsidR="00666D2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veidus, saprot horizonta ietekmi uz perspektīv</w:t>
            </w:r>
            <w:r w:rsidR="00666D2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7B38BC" w14:textId="260C21CC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 pieredze zīmēt no dažādiem skatu punktiem.</w:t>
            </w:r>
          </w:p>
          <w:p w14:paraId="24CA985F" w14:textId="1E62F211" w:rsidR="003243F3" w:rsidRPr="00085368" w:rsidRDefault="00085368" w:rsidP="000853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zprot objekta paliel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inājumu un samazinājumu plaknē, atbilstoši perspektīv</w:t>
            </w:r>
            <w:r w:rsidR="00666D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 nosacījumiem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3F3" w14:paraId="1B568503" w14:textId="77777777" w:rsidTr="00085368">
        <w:trPr>
          <w:trHeight w:val="57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1D96" w14:textId="77777777" w:rsidR="003243F3" w:rsidRDefault="00C724B9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Mākslinieciskās izteiksmes līdzekļi un tehnikas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DADC" w14:textId="5B802F67" w:rsidR="003243F3" w:rsidRDefault="00C724B9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Iepazīt mākslinieciskās izteiksmes līdzekļu un tehniku iespējas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5FBD2" w14:textId="3A13C0F9" w:rsidR="003243F3" w:rsidRDefault="00C724B9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Mākslinieciskās  izteiksmes līdzekļi</w:t>
            </w:r>
            <w:r w:rsid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A5A6F39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Līnija</w:t>
            </w:r>
          </w:p>
          <w:p w14:paraId="6A699F91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Siluets</w:t>
            </w:r>
          </w:p>
          <w:p w14:paraId="711B70EA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Krāsa</w:t>
            </w:r>
          </w:p>
          <w:p w14:paraId="44C7A8C9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Tekstūra</w:t>
            </w:r>
          </w:p>
          <w:p w14:paraId="3AA2F086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Gaisma un ēna</w:t>
            </w:r>
          </w:p>
          <w:p w14:paraId="17F225CA" w14:textId="77777777" w:rsidR="00800D16" w:rsidRDefault="00800D16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Laukums</w:t>
            </w:r>
          </w:p>
          <w:p w14:paraId="3FA07972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Apjoms</w:t>
            </w:r>
          </w:p>
          <w:p w14:paraId="0A5FD3B3" w14:textId="7B6ACB5F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Stilizācija</w:t>
            </w:r>
          </w:p>
          <w:p w14:paraId="19491FDE" w14:textId="77777777" w:rsidR="003243F3" w:rsidRDefault="00C724B9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Ritms</w:t>
            </w:r>
          </w:p>
          <w:p w14:paraId="25585713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13C0F" w14:textId="77777777" w:rsidR="003243F3" w:rsidRDefault="003243F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9E238" w14:textId="77777777" w:rsidR="003243F3" w:rsidRDefault="003243F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83EDC" w14:textId="77777777" w:rsidR="00800D16" w:rsidRDefault="00800D16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04075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tehnikas</w:t>
            </w:r>
          </w:p>
          <w:p w14:paraId="0835ADBC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Grafikas tehnikas</w:t>
            </w:r>
          </w:p>
          <w:p w14:paraId="0E56C7FD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Digitālie rīki</w:t>
            </w:r>
          </w:p>
          <w:p w14:paraId="3242DB59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Tehniku apvienojums</w:t>
            </w:r>
          </w:p>
          <w:p w14:paraId="49E5C624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20A2" w14:textId="06E0D32B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Izmanto līnijas izteiksmīgumu un raksturu  atbilstoši tēmai.</w:t>
            </w:r>
          </w:p>
          <w:p w14:paraId="06C39A42" w14:textId="6C501FE3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Saskata un attēlo atsevišķi objektu un objektu grupu siluetus.</w:t>
            </w:r>
          </w:p>
          <w:p w14:paraId="19017A52" w14:textId="655AE397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Pēta krāsas un to gradācijas zīmējumā</w:t>
            </w:r>
            <w:r w:rsid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BE52EF" w14:textId="6ADA03AD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Izprot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krāsas 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tumši-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gaišās attiecības  monohromā zīmējumā</w:t>
            </w:r>
            <w:r w:rsid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808F09" w14:textId="48CBEC4C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Prot attēlot dažādas tekstūras un materialitāti</w:t>
            </w:r>
            <w:r w:rsid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FC41E9" w14:textId="7B840CAD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Izprot gaismas  nozīmi  apjoma attēlošanā un jēdzienus: gaismēnas robeža,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staru kūlis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izkliedēta gaisma, </w:t>
            </w:r>
            <w:proofErr w:type="spellStart"/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pašēna</w:t>
            </w:r>
            <w:proofErr w:type="spellEnd"/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, krītošā ēna, reflekss,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slīdošā gaisma.</w:t>
            </w:r>
          </w:p>
          <w:p w14:paraId="367941DD" w14:textId="5235018A" w:rsidR="003243F3" w:rsidRPr="00085368" w:rsidRDefault="00C724B9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 parādīt zīmējumā gaismas un ēnas dažādās 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tumši-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gaišā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gradācijas</w:t>
            </w:r>
            <w:r w:rsid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E09A4B" w14:textId="5003AD2C" w:rsidR="00800D16" w:rsidRPr="00085368" w:rsidRDefault="00085368" w:rsidP="00085368">
            <w:pPr>
              <w:pStyle w:val="Sarakstarindkopa"/>
              <w:numPr>
                <w:ilvl w:val="0"/>
                <w:numId w:val="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rot darbā sadalīt tonālos laukumus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8C1560" w14:textId="40601489" w:rsidR="003243F3" w:rsidRPr="00085368" w:rsidRDefault="00085368" w:rsidP="00085368">
            <w:pPr>
              <w:pStyle w:val="Sarakstarindkopa"/>
              <w:numPr>
                <w:ilvl w:val="0"/>
                <w:numId w:val="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rot stilizēt atbilstoši izvirzītajam uzdevumam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1CCD74" w14:textId="29E5925E" w:rsidR="003243F3" w:rsidRPr="00085368" w:rsidRDefault="00085368" w:rsidP="0008536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zmanto ritmu kā izteiksmes līdzekli grafikas darbos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02C338" w14:textId="77777777" w:rsidR="00800D16" w:rsidRDefault="00800D16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7FA5C" w14:textId="2E53C052" w:rsidR="003243F3" w:rsidRPr="00725369" w:rsidRDefault="00C724B9" w:rsidP="00725369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darboties ar  zīmēšanas tehnikām</w:t>
            </w:r>
            <w:r w:rsid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zīmējums ar dažādu cietību </w:t>
            </w:r>
            <w:r w:rsidR="00800D16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zīmuļiem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, sangīnu, ogli, sauso otu, frotāžu, tušas zīmējumu, tušas mazgājumu, krāsainajiem zīmuļiem, flomāsteriem, pil</w:t>
            </w:r>
            <w:r w:rsidR="004912D2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dspalvu, pašizgatavotiem rīkiem</w:t>
            </w:r>
            <w:r w:rsidR="00F7605B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1C6C0C" w14:textId="103FF581" w:rsidR="003243F3" w:rsidRPr="00F7605B" w:rsidRDefault="00C724B9" w:rsidP="00F7605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lietot 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grafikas tehnik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(pēc iespējām)</w:t>
            </w:r>
            <w:r w:rsidR="00F7605B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kartonogrāfija</w:t>
            </w:r>
            <w:proofErr w:type="spellEnd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monotipija</w:t>
            </w:r>
            <w:proofErr w:type="spellEnd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kolagrāfija</w:t>
            </w:r>
            <w:proofErr w:type="spellEnd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sietspi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, linogriezums, sausā adata</w:t>
            </w:r>
            <w:r w:rsidR="00085368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69CCEC" w14:textId="3C026F14" w:rsidR="003243F3" w:rsidRPr="00F7605B" w:rsidRDefault="00C724B9" w:rsidP="00F7605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izmantot 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digitāl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os rīkus</w:t>
            </w:r>
            <w:r w:rsidR="00085368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E654F8" w14:textId="310C9B6B" w:rsidR="003243F3" w:rsidRPr="00F7605B" w:rsidRDefault="00C724B9" w:rsidP="00F7605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apvienot vairākas tehnikas vienā radošā darbā</w:t>
            </w:r>
            <w:r w:rsidR="00085368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3F3" w14:paraId="5E2E41C0" w14:textId="77777777" w:rsidTr="00085368">
        <w:trPr>
          <w:trHeight w:val="63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928A" w14:textId="77777777" w:rsidR="003243F3" w:rsidRDefault="00C724B9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veidi un paņēmieni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98CA" w14:textId="77777777" w:rsidR="003243F3" w:rsidRDefault="00C724B9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Iepazīt  daudzveidīgas attēlošanas iespējas zīmējumā, attīstot iztēli un radošu pašizteiksmi</w:t>
            </w:r>
          </w:p>
          <w:p w14:paraId="366D635C" w14:textId="77777777" w:rsidR="003243F3" w:rsidRDefault="003243F3" w:rsidP="0008536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9A281" w14:textId="77777777" w:rsidR="003243F3" w:rsidRDefault="00C724B9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Zīmējumu veidi</w:t>
            </w:r>
          </w:p>
          <w:p w14:paraId="442BFFC9" w14:textId="77777777" w:rsidR="003243F3" w:rsidRDefault="003243F3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0A273" w14:textId="77777777" w:rsidR="003243F3" w:rsidRDefault="00C724B9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paņēmieni un iespējas</w:t>
            </w:r>
          </w:p>
          <w:p w14:paraId="1E650D37" w14:textId="77777777" w:rsidR="003243F3" w:rsidRDefault="003243F3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8BEFD" w14:textId="77777777" w:rsidR="003243F3" w:rsidRDefault="003243F3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3B8BE" w14:textId="77777777" w:rsidR="003243F3" w:rsidRDefault="003243F3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319C7" w14:textId="77777777" w:rsidR="003243F3" w:rsidRDefault="003243F3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0CF71" w14:textId="77777777" w:rsidR="003243F3" w:rsidRDefault="00C724B9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Daudzveidīgas </w:t>
            </w:r>
            <w:r w:rsidRPr="004912D2">
              <w:rPr>
                <w:rFonts w:ascii="Times New Roman" w:eastAsia="Times New Roman" w:hAnsi="Times New Roman" w:cs="Times New Roman"/>
                <w:sz w:val="24"/>
                <w:szCs w:val="24"/>
              </w:rPr>
              <w:t>tematiskā</w:t>
            </w: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attēlojuma iespējas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26A04" w14:textId="59902D1D" w:rsidR="00F7605B" w:rsidRPr="00725369" w:rsidRDefault="00C724B9" w:rsidP="00725369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Izmanto daudzveidīgus zīmējuma veidus</w:t>
            </w:r>
            <w:r w:rsid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tonālais zīmējums, polihroms zīmējums, konstruktīvs zīmējums, lineārs zīmējums</w:t>
            </w:r>
            <w:r w:rsidR="00F7605B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794BAF" w14:textId="515CD1DE" w:rsidR="003243F3" w:rsidRPr="00725369" w:rsidRDefault="00C724B9" w:rsidP="00725369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Lieto zīmēšanas paņēmienus</w:t>
            </w:r>
            <w:r w:rsid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skicēšana, īstermiņa zīmējums, i</w:t>
            </w:r>
            <w:r w:rsidR="004912D2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lgtermiņa zīmējums, eksperiments</w:t>
            </w:r>
            <w:r w:rsidR="00F7605B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1EB927" w14:textId="6A964DA2" w:rsidR="00F7605B" w:rsidRDefault="00F7605B" w:rsidP="00F7605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 lietot 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dažādus </w:t>
            </w:r>
            <w:r w:rsidR="0040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ēnošanas paņēmienus, štrihus 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uzdevumam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2D2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0BD5FD" w14:textId="77777777" w:rsidR="00F7605B" w:rsidRDefault="00F7605B" w:rsidP="00F7605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izmantot</w:t>
            </w:r>
            <w:r w:rsidR="00C724B9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mazu un lielu formātu, dažāda tumšuma, krāsu un faktūru papīrus, dažādas virsmas.  </w:t>
            </w:r>
          </w:p>
          <w:p w14:paraId="45D02BD4" w14:textId="055209CD" w:rsidR="00F7605B" w:rsidRPr="00725369" w:rsidRDefault="00C724B9" w:rsidP="00725369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daudzveidīgu ideju un tēmu attēlojuma iespējas zīmējumā</w:t>
            </w:r>
            <w:r w:rsid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zīmē</w:t>
            </w:r>
            <w:r w:rsidR="004912D2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jums no dabas, iztēles zīmējums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2D2"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citi zīmējuma veidi: dizains, vide un interjers, cilvēka anatomija, portrets, pētnieciskais, modes zīmējums, komikss, karikatūra, zīmējums animācijas aspektā, ilustrācija, kopija. </w:t>
            </w:r>
          </w:p>
        </w:tc>
      </w:tr>
      <w:tr w:rsidR="003243F3" w14:paraId="149F8331" w14:textId="77777777" w:rsidTr="00085368">
        <w:trPr>
          <w:trHeight w:val="63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4582" w14:textId="1452C3A5" w:rsidR="003243F3" w:rsidRDefault="00C724B9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Vērtēšana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4F23" w14:textId="619775E4" w:rsidR="003243F3" w:rsidRDefault="00C724B9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Analizēt un vērtēt zīmējumus un grafikas darbus, darba procesu un rezultātu</w:t>
            </w:r>
          </w:p>
          <w:p w14:paraId="3868D36C" w14:textId="77777777" w:rsidR="003243F3" w:rsidRDefault="003243F3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3AAAE" w14:textId="756C648F" w:rsidR="003243F3" w:rsidRDefault="00C724B9" w:rsidP="0048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vērtēšanas  process un paņēmieni</w:t>
            </w:r>
          </w:p>
          <w:p w14:paraId="5E37A3E2" w14:textId="77777777" w:rsidR="003243F3" w:rsidRDefault="00C724B9" w:rsidP="0048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un grafikas darbu piemēru analizēšana Profesionālu terminu lietojums</w:t>
            </w:r>
          </w:p>
          <w:p w14:paraId="17970AAB" w14:textId="77777777" w:rsidR="003243F3" w:rsidRDefault="00C724B9" w:rsidP="0048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0F560" w14:textId="374E9F57" w:rsidR="003243F3" w:rsidRPr="00F7605B" w:rsidRDefault="00C724B9" w:rsidP="00F7605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Spēj objektīvi izvērtēt savu darbu un apzināties</w:t>
            </w:r>
            <w:r w:rsid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jāpilnveido.</w:t>
            </w:r>
          </w:p>
          <w:p w14:paraId="265220A5" w14:textId="5E43AA57" w:rsidR="003243F3" w:rsidRPr="00F7605B" w:rsidRDefault="00C724B9" w:rsidP="00F7605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Komentē un skaidro zīmējuma uzbūves un māksliniecisko līdzekļu izmantošanu darbā</w:t>
            </w:r>
            <w:r w:rsid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lietojot profesionālus terminus.</w:t>
            </w:r>
          </w:p>
          <w:p w14:paraId="37BB1955" w14:textId="32FE2074" w:rsidR="003243F3" w:rsidRPr="00F7605B" w:rsidRDefault="00C724B9" w:rsidP="00F7605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dažādus māksliniekus, ir pieredze komentēt viņu darbus.</w:t>
            </w:r>
          </w:p>
          <w:p w14:paraId="1FC79EFB" w14:textId="7611C0A4" w:rsidR="003243F3" w:rsidRPr="00F7605B" w:rsidRDefault="00C724B9" w:rsidP="00F7605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Apguvis zīmēšanas procesā izm</w:t>
            </w:r>
            <w:r w:rsidR="00047ECA"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antojamos vērtēšanas paņēmienus: 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skatīšanās no distances, zīmējuma apgriešana kājām gaisā, skatu meklētājs, spoguļa izmantošana kļūdu noteikšanai, sarkanais filtrs, svērteņa izmantošana vertikālo punktu noteikšanai, vizēšana.</w:t>
            </w:r>
          </w:p>
          <w:p w14:paraId="6B3613B9" w14:textId="4FD921B4" w:rsidR="003243F3" w:rsidRPr="00F7605B" w:rsidRDefault="00C724B9" w:rsidP="00F7605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Prot izvēlēties un apkopot darbus portfolio izveidei.</w:t>
            </w:r>
          </w:p>
        </w:tc>
      </w:tr>
    </w:tbl>
    <w:p w14:paraId="4678A054" w14:textId="77777777" w:rsidR="003243F3" w:rsidRDefault="003243F3" w:rsidP="00085368">
      <w:pPr>
        <w:widowControl w:val="0"/>
        <w:spacing w:after="0" w:line="276" w:lineRule="auto"/>
      </w:pPr>
    </w:p>
    <w:p w14:paraId="4C1FE471" w14:textId="77777777" w:rsidR="0012222A" w:rsidRPr="0012222A" w:rsidRDefault="0012222A" w:rsidP="00F7605B">
      <w:pPr>
        <w:spacing w:after="0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Zīmēšanas apguves akcenti dažādos vecumposmos</w:t>
      </w:r>
    </w:p>
    <w:p w14:paraId="7E8BA2BB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1., 2. klase</w:t>
      </w:r>
    </w:p>
    <w:p w14:paraId="4DEEDE69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 xml:space="preserve">1. Iztēles zīmējumi: ieteicami, vēlams rosināt daudzveidīgu tēmu atspoguļošanu radošos darbos. Zīmējums kā stāsts. </w:t>
      </w:r>
    </w:p>
    <w:p w14:paraId="5FD7535C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 xml:space="preserve">2. Tehniku apguve: daudzveidīgu zīmēšanas tehniku, vienkāršu grafikas tehniku apguve. </w:t>
      </w:r>
    </w:p>
    <w:p w14:paraId="62A5DBDE" w14:textId="69C85FB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3. Zīmēšana no dabas: ieteicami zīmēšanas uzdevumi, kas saistīti ar objektu detaļu, īpašību  attēlošanu, kā arī objektu zīmēšanu tuvā vērojumā. Ātrie zīmējumi – dabas objektu, figūru skicēšana.</w:t>
      </w:r>
    </w:p>
    <w:p w14:paraId="46701B96" w14:textId="10048DED" w:rsidR="00F7605B" w:rsidRPr="00F7605B" w:rsidRDefault="0012222A" w:rsidP="00F7605B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Metodes un paņēmieni: dažādi darbu formāti, izteiksmes līdzekļu lietojums, eksperimenti ar materiāliem. Zīmēšanas kultūras iepazīšana.</w:t>
      </w:r>
    </w:p>
    <w:p w14:paraId="46544AE2" w14:textId="77777777" w:rsidR="00F7605B" w:rsidRDefault="00F7605B" w:rsidP="00F7605B">
      <w:pPr>
        <w:spacing w:after="0" w:line="240" w:lineRule="auto"/>
        <w:ind w:left="-851"/>
        <w:rPr>
          <w:rFonts w:asciiTheme="majorBidi" w:hAnsiTheme="majorBidi" w:cstheme="majorBidi"/>
          <w:b/>
          <w:bCs/>
          <w:sz w:val="24"/>
          <w:szCs w:val="24"/>
        </w:rPr>
      </w:pPr>
    </w:p>
    <w:p w14:paraId="21F406CA" w14:textId="64EAAE5C" w:rsidR="0012222A" w:rsidRPr="0012222A" w:rsidRDefault="0012222A" w:rsidP="00F7605B">
      <w:pPr>
        <w:spacing w:after="0" w:line="240" w:lineRule="auto"/>
        <w:ind w:left="-851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3.,</w:t>
      </w:r>
      <w:r w:rsidR="00725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222A">
        <w:rPr>
          <w:rFonts w:asciiTheme="majorBidi" w:hAnsiTheme="majorBidi" w:cstheme="majorBidi"/>
          <w:b/>
          <w:bCs/>
          <w:sz w:val="24"/>
          <w:szCs w:val="24"/>
        </w:rPr>
        <w:t>4. klase</w:t>
      </w:r>
    </w:p>
    <w:p w14:paraId="29B5268F" w14:textId="77777777" w:rsidR="0012222A" w:rsidRPr="0012222A" w:rsidRDefault="0012222A" w:rsidP="00F7605B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1. Zīmēšana no dabas: konstruktīvā zīmējuma pamatu apguve, apzināta izteiksmes līdzekļu lietošana zīmēšanā, tonālais zīmējums. Objektu un figūru skicēšana.</w:t>
      </w:r>
    </w:p>
    <w:p w14:paraId="2595181D" w14:textId="3AFED65F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2</w:t>
      </w:r>
      <w:r w:rsidR="00725369">
        <w:rPr>
          <w:rFonts w:asciiTheme="majorBidi" w:hAnsiTheme="majorBidi" w:cstheme="majorBidi"/>
          <w:sz w:val="24"/>
          <w:szCs w:val="24"/>
        </w:rPr>
        <w:t>.</w:t>
      </w:r>
      <w:r w:rsidRPr="0012222A">
        <w:rPr>
          <w:rFonts w:asciiTheme="majorBidi" w:hAnsiTheme="majorBidi" w:cstheme="majorBidi"/>
          <w:sz w:val="24"/>
          <w:szCs w:val="24"/>
        </w:rPr>
        <w:t xml:space="preserve"> Iztēles zīmējumi: savas intereses apzināšanai un attīstīšanai, saistībā ar jaunu tehnisko paņēmienu un tehniku apguvi.</w:t>
      </w:r>
    </w:p>
    <w:p w14:paraId="63CAD40B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 xml:space="preserve">3. Tehniku apguve: zīmēšanas tehniku iespēju tālāka apzināšana, prasmju nostiprināšana, grafikas tehniku apguves turpināšana. Jaunu zīmēšanas veidu un paņēmienu apguve ilustrācijā, komiksu un modes zīmējumos. </w:t>
      </w:r>
    </w:p>
    <w:p w14:paraId="77359D15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Metodes un paņēmieni: īstermiņa uzdevumi, ilgtermiņa uzdevumi, skicēšana, projekti – individuāli un grupas.</w:t>
      </w:r>
    </w:p>
    <w:p w14:paraId="1E241EE1" w14:textId="77777777" w:rsidR="00F7605B" w:rsidRDefault="00F7605B" w:rsidP="00F7605B">
      <w:pPr>
        <w:spacing w:after="0"/>
        <w:ind w:left="-851"/>
        <w:rPr>
          <w:rFonts w:asciiTheme="majorBidi" w:hAnsiTheme="majorBidi" w:cstheme="majorBidi"/>
          <w:b/>
          <w:bCs/>
          <w:sz w:val="24"/>
          <w:szCs w:val="24"/>
        </w:rPr>
      </w:pPr>
    </w:p>
    <w:p w14:paraId="5ED82ED4" w14:textId="31B23EE8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5.-7. klase</w:t>
      </w:r>
    </w:p>
    <w:p w14:paraId="26897321" w14:textId="69874F9B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1. Zīmēšana no dabas: konstruktīvā zīmējuma apguve, apjoma attēlošana, figūras zīmējums, telpas attēlojums, dizaina zīmējums, daudzveidīgi zīmēšanas veidi. Skicēšanas prasmju attīstīšana.</w:t>
      </w:r>
    </w:p>
    <w:p w14:paraId="021272FD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2. Tehniku apguve: zīmēšanas un grafikas tehniku apguves pilnveide. Jaunu zīmēšanas veidu un paņēmienu apguve.</w:t>
      </w:r>
    </w:p>
    <w:p w14:paraId="18D1F7A7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3. Iztēles zīmējumi: savas intereses apzināšanai un attīstīšanai, radošie zīmējumi skiču blokos.</w:t>
      </w:r>
    </w:p>
    <w:p w14:paraId="4A168DCC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Metodes un paņēmieni: ilgtermiņa uzdevumi, īstermiņa uzdevumi, projekti. Mākslas darbu iepazīšana un analīze. Portfolio izveide.</w:t>
      </w:r>
    </w:p>
    <w:p w14:paraId="5DB7578B" w14:textId="7247198B" w:rsidR="002A794F" w:rsidRPr="0012222A" w:rsidRDefault="002A794F" w:rsidP="00F7605B">
      <w:pPr>
        <w:spacing w:after="0" w:line="240" w:lineRule="auto"/>
        <w:ind w:left="-851" w:right="-359"/>
        <w:rPr>
          <w:rFonts w:asciiTheme="majorBidi" w:eastAsia="Times New Roman" w:hAnsiTheme="majorBidi" w:cstheme="majorBidi"/>
          <w:sz w:val="24"/>
          <w:szCs w:val="24"/>
        </w:rPr>
      </w:pPr>
    </w:p>
    <w:p w14:paraId="1CAB92D4" w14:textId="698AE1C7" w:rsidR="003243F3" w:rsidRPr="00F7605B" w:rsidRDefault="00C724B9" w:rsidP="00F7605B">
      <w:pPr>
        <w:spacing w:after="0" w:line="240" w:lineRule="auto"/>
        <w:ind w:left="-851" w:right="-359"/>
        <w:rPr>
          <w:rFonts w:asciiTheme="majorBidi" w:hAnsiTheme="majorBidi" w:cstheme="majorBidi"/>
          <w:sz w:val="20"/>
          <w:szCs w:val="20"/>
        </w:rPr>
      </w:pPr>
      <w:r w:rsidRPr="00F7605B">
        <w:rPr>
          <w:rFonts w:asciiTheme="majorBidi" w:eastAsia="Times New Roman" w:hAnsiTheme="majorBidi" w:cstheme="majorBidi"/>
          <w:sz w:val="20"/>
          <w:szCs w:val="20"/>
        </w:rPr>
        <w:t>Darba grupa: Ilgnese Avotiņa, Inese Butlere, Vjačeslavs Fomins,  Ilze Kupča, Ieva Leismane, Gunta Vēvere, Kristīne Vizbule</w:t>
      </w:r>
      <w:r w:rsidR="00F7605B">
        <w:rPr>
          <w:rFonts w:asciiTheme="majorBidi" w:eastAsia="Times New Roman" w:hAnsiTheme="majorBidi" w:cstheme="majorBidi"/>
          <w:sz w:val="20"/>
          <w:szCs w:val="20"/>
        </w:rPr>
        <w:t>.</w:t>
      </w:r>
    </w:p>
    <w:sectPr w:rsidR="003243F3" w:rsidRPr="00F7605B" w:rsidSect="00085368">
      <w:headerReference w:type="default" r:id="rId8"/>
      <w:pgSz w:w="16838" w:h="11906" w:orient="landscape"/>
      <w:pgMar w:top="568" w:right="820" w:bottom="142" w:left="1985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5676" w14:textId="77777777" w:rsidR="00D1154F" w:rsidRDefault="00D1154F">
      <w:pPr>
        <w:spacing w:after="0" w:line="240" w:lineRule="auto"/>
      </w:pPr>
      <w:r>
        <w:separator/>
      </w:r>
    </w:p>
  </w:endnote>
  <w:endnote w:type="continuationSeparator" w:id="0">
    <w:p w14:paraId="69F3F103" w14:textId="77777777" w:rsidR="00D1154F" w:rsidRDefault="00D1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FD47" w14:textId="77777777" w:rsidR="00D1154F" w:rsidRDefault="00D1154F">
      <w:pPr>
        <w:spacing w:after="0" w:line="240" w:lineRule="auto"/>
      </w:pPr>
      <w:r>
        <w:separator/>
      </w:r>
    </w:p>
  </w:footnote>
  <w:footnote w:type="continuationSeparator" w:id="0">
    <w:p w14:paraId="3A8AF4C0" w14:textId="77777777" w:rsidR="00D1154F" w:rsidRDefault="00D1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C18E" w14:textId="77777777" w:rsidR="003243F3" w:rsidRDefault="00324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8"/>
        <w:szCs w:val="18"/>
      </w:rPr>
    </w:pPr>
  </w:p>
  <w:p w14:paraId="006A3883" w14:textId="77777777" w:rsidR="003243F3" w:rsidRDefault="00324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8"/>
        <w:szCs w:val="18"/>
      </w:rPr>
    </w:pPr>
  </w:p>
  <w:p w14:paraId="6865B8B7" w14:textId="4B11214A" w:rsidR="003243F3" w:rsidRDefault="00C724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izglītības programma VIZUĀLI PLASTISKĀ MĀKSLA. Vadlīnijas mācību priekšmetam ZĪMĒŠANA, 202</w:t>
    </w:r>
    <w:r w:rsidR="00E26043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>.gada redakcija</w:t>
    </w:r>
  </w:p>
  <w:p w14:paraId="4CA8B7E4" w14:textId="77777777" w:rsidR="003243F3" w:rsidRDefault="00324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18F"/>
    <w:multiLevelType w:val="hybridMultilevel"/>
    <w:tmpl w:val="53EE54EC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AC1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7E6"/>
    <w:multiLevelType w:val="hybridMultilevel"/>
    <w:tmpl w:val="6FA45DA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EF9"/>
    <w:multiLevelType w:val="hybridMultilevel"/>
    <w:tmpl w:val="4B7080C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533"/>
    <w:multiLevelType w:val="hybridMultilevel"/>
    <w:tmpl w:val="D7E861B2"/>
    <w:lvl w:ilvl="0" w:tplc="461AE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659F"/>
    <w:multiLevelType w:val="hybridMultilevel"/>
    <w:tmpl w:val="BE6CB1D6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E8B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374"/>
    <w:multiLevelType w:val="hybridMultilevel"/>
    <w:tmpl w:val="4A02ABB0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63BA"/>
    <w:multiLevelType w:val="hybridMultilevel"/>
    <w:tmpl w:val="5ADE72D6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53A6"/>
    <w:multiLevelType w:val="hybridMultilevel"/>
    <w:tmpl w:val="923A37AE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19E6"/>
    <w:multiLevelType w:val="hybridMultilevel"/>
    <w:tmpl w:val="DEE8E488"/>
    <w:lvl w:ilvl="0" w:tplc="54EC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3"/>
    <w:rsid w:val="00047ECA"/>
    <w:rsid w:val="00085368"/>
    <w:rsid w:val="0012222A"/>
    <w:rsid w:val="001B3008"/>
    <w:rsid w:val="002A794F"/>
    <w:rsid w:val="003243F3"/>
    <w:rsid w:val="00371FD7"/>
    <w:rsid w:val="00407CD1"/>
    <w:rsid w:val="004530CE"/>
    <w:rsid w:val="00483A84"/>
    <w:rsid w:val="004912D2"/>
    <w:rsid w:val="005D002E"/>
    <w:rsid w:val="0064161E"/>
    <w:rsid w:val="00666D23"/>
    <w:rsid w:val="006E303F"/>
    <w:rsid w:val="00725369"/>
    <w:rsid w:val="00800D16"/>
    <w:rsid w:val="00C724B9"/>
    <w:rsid w:val="00D1154F"/>
    <w:rsid w:val="00D421EF"/>
    <w:rsid w:val="00D742E6"/>
    <w:rsid w:val="00E26043"/>
    <w:rsid w:val="00E329E9"/>
    <w:rsid w:val="00ED1531"/>
    <w:rsid w:val="00EF3559"/>
    <w:rsid w:val="00F5050E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2D5220"/>
  <w15:docId w15:val="{73694131-DECF-4537-A4F2-A69888F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1DF9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qFormat/>
    <w:rPr>
      <w:rFonts w:eastAsia="Courier New" w:cs="Courier New"/>
      <w:sz w:val="20"/>
      <w:szCs w:val="20"/>
    </w:rPr>
  </w:style>
  <w:style w:type="character" w:customStyle="1" w:styleId="ListLabel39">
    <w:name w:val="ListLabel 39"/>
    <w:qFormat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qFormat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qFormat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qFormat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qFormat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qFormat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qFormat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qFormat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qFormat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qFormat/>
    <w:rPr>
      <w:rFonts w:eastAsia="Courier New" w:cs="Courier New"/>
      <w:sz w:val="20"/>
      <w:szCs w:val="20"/>
    </w:rPr>
  </w:style>
  <w:style w:type="character" w:customStyle="1" w:styleId="ListLabel57">
    <w:name w:val="ListLabel 57"/>
    <w:qFormat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qFormat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qFormat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qFormat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qFormat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qFormat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qFormat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qFormat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qFormat/>
    <w:rPr>
      <w:rFonts w:eastAsia="Courier New" w:cs="Courier New"/>
      <w:sz w:val="20"/>
      <w:szCs w:val="20"/>
    </w:rPr>
  </w:style>
  <w:style w:type="character" w:customStyle="1" w:styleId="ListLabel66">
    <w:name w:val="ListLabel 66"/>
    <w:qFormat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qFormat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qFormat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qFormat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qFormat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qFormat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qFormat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qFormat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qFormat/>
    <w:rPr>
      <w:rFonts w:eastAsia="Courier New" w:cs="Courier New"/>
      <w:sz w:val="20"/>
      <w:szCs w:val="20"/>
    </w:rPr>
  </w:style>
  <w:style w:type="character" w:customStyle="1" w:styleId="ListLabel75">
    <w:name w:val="ListLabel 75"/>
    <w:qFormat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qFormat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qFormat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qFormat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qFormat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qFormat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qFormat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Noto Sans Symbols" w:cs="Noto Sans Symbols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eastAsia="Noto Sans Symbols" w:cs="Noto Sans Symbols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BD8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F878D7"/>
    <w:rPr>
      <w:rFonts w:cs="Calibri"/>
      <w:sz w:val="2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8D7"/>
    <w:rPr>
      <w:rFonts w:cs="Calibri"/>
      <w:sz w:val="22"/>
      <w:lang w:eastAsia="lv-LV"/>
    </w:rPr>
  </w:style>
  <w:style w:type="paragraph" w:styleId="Sarakstarindkopa">
    <w:name w:val="List Paragraph"/>
    <w:basedOn w:val="Parasts"/>
    <w:uiPriority w:val="34"/>
    <w:qFormat/>
    <w:rsid w:val="006039CE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B0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666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6D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6D2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6D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6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x7nlZqoVLVcBkXGO89cjC2izg==">AMUW2mUW5ld6IKq4P8iRm9JcoEVKO3loaOMGKUKmE6ixwMCtbfxTr6pBqVEEiUrPkTrQO65r09zkQs6DsYuulqFeCE915hWwDK2r9PDnYNsnqRKQB22QTHHXboiMUtAFPl+VeS1ot5S0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4339</Words>
  <Characters>2474</Characters>
  <Application>Microsoft Office Word</Application>
  <DocSecurity>4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Kupca Ilze</dc:creator>
  <cp:lastModifiedBy>Māra Kalve</cp:lastModifiedBy>
  <cp:revision>2</cp:revision>
  <dcterms:created xsi:type="dcterms:W3CDTF">2023-01-03T09:00:00Z</dcterms:created>
  <dcterms:modified xsi:type="dcterms:W3CDTF">2023-01-03T09:00:00Z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Birojs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