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84457" w14:textId="0ACA40E5" w:rsidR="00306778" w:rsidRPr="00BC560E" w:rsidRDefault="00306778" w:rsidP="002437B2">
      <w:pPr>
        <w:tabs>
          <w:tab w:val="center" w:pos="4153"/>
          <w:tab w:val="center" w:pos="4395"/>
          <w:tab w:val="right" w:pos="8306"/>
        </w:tabs>
        <w:rPr>
          <w:rFonts w:ascii="Arial" w:eastAsia="Arial" w:hAnsi="Arial" w:cs="Arial"/>
          <w:b/>
          <w:bCs/>
        </w:rPr>
      </w:pPr>
    </w:p>
    <w:p w14:paraId="167AC428" w14:textId="482745F1" w:rsidR="00710DE1" w:rsidRPr="00BC560E" w:rsidRDefault="007A7C9B" w:rsidP="002437B2">
      <w:pPr>
        <w:tabs>
          <w:tab w:val="left" w:pos="2800"/>
        </w:tabs>
        <w:jc w:val="center"/>
        <w:rPr>
          <w:rFonts w:ascii="Arial" w:eastAsia="Arial" w:hAnsi="Arial" w:cs="Arial"/>
          <w:b/>
          <w:bCs/>
        </w:rPr>
      </w:pPr>
      <w:r w:rsidRPr="00BC560E">
        <w:rPr>
          <w:rFonts w:ascii="Arial" w:eastAsia="Arial" w:hAnsi="Arial" w:cs="Arial"/>
          <w:b/>
          <w:bCs/>
        </w:rPr>
        <w:t>Jautrītei Putniņai</w:t>
      </w:r>
      <w:r w:rsidR="00434487" w:rsidRPr="00BC560E">
        <w:rPr>
          <w:rFonts w:ascii="Arial" w:eastAsia="Arial" w:hAnsi="Arial" w:cs="Arial"/>
          <w:b/>
          <w:bCs/>
        </w:rPr>
        <w:t xml:space="preserve"> </w:t>
      </w:r>
      <w:r w:rsidRPr="00BC560E">
        <w:rPr>
          <w:rFonts w:ascii="Arial" w:eastAsia="Arial" w:hAnsi="Arial" w:cs="Arial"/>
          <w:b/>
          <w:bCs/>
        </w:rPr>
        <w:t xml:space="preserve">veltītais </w:t>
      </w:r>
      <w:r w:rsidR="003001FF" w:rsidRPr="00BC560E">
        <w:rPr>
          <w:rFonts w:ascii="Arial" w:eastAsia="Arial" w:hAnsi="Arial" w:cs="Arial"/>
          <w:b/>
          <w:bCs/>
        </w:rPr>
        <w:t>Starptautiskais jauno pianistu konkurss Valmierā</w:t>
      </w:r>
    </w:p>
    <w:p w14:paraId="7EC40121" w14:textId="77777777" w:rsidR="00536379" w:rsidRPr="00BC560E" w:rsidRDefault="003001FF">
      <w:pPr>
        <w:ind w:left="4520"/>
        <w:rPr>
          <w:rFonts w:ascii="Arial" w:eastAsia="Arial" w:hAnsi="Arial" w:cs="Arial"/>
          <w:b/>
          <w:bCs/>
        </w:rPr>
      </w:pPr>
      <w:r w:rsidRPr="00BC560E">
        <w:rPr>
          <w:rFonts w:ascii="Arial" w:eastAsia="Arial" w:hAnsi="Arial" w:cs="Arial"/>
          <w:b/>
          <w:bCs/>
        </w:rPr>
        <w:t>NOLIKUMS</w:t>
      </w:r>
    </w:p>
    <w:p w14:paraId="406C3D95" w14:textId="77777777" w:rsidR="00536379" w:rsidRPr="00BC560E" w:rsidRDefault="00536379">
      <w:pPr>
        <w:spacing w:line="242" w:lineRule="exact"/>
        <w:rPr>
          <w:rFonts w:ascii="Arial" w:hAnsi="Arial" w:cs="Arial"/>
        </w:rPr>
      </w:pPr>
    </w:p>
    <w:p w14:paraId="13835ADE" w14:textId="77777777" w:rsidR="00536379" w:rsidRPr="00BC560E" w:rsidRDefault="003001FF">
      <w:pPr>
        <w:ind w:right="120"/>
        <w:jc w:val="center"/>
        <w:rPr>
          <w:rFonts w:ascii="Arial" w:hAnsi="Arial" w:cs="Arial"/>
        </w:rPr>
      </w:pPr>
      <w:r w:rsidRPr="00BC560E">
        <w:rPr>
          <w:rFonts w:ascii="Arial" w:eastAsia="Arial" w:hAnsi="Arial" w:cs="Arial"/>
          <w:b/>
          <w:bCs/>
        </w:rPr>
        <w:t>I Vispārīgie noteikumi</w:t>
      </w:r>
    </w:p>
    <w:p w14:paraId="3141B30B" w14:textId="77777777" w:rsidR="00536379" w:rsidRPr="00BC560E" w:rsidRDefault="00536379" w:rsidP="002E7D97">
      <w:pPr>
        <w:spacing w:line="267" w:lineRule="exact"/>
        <w:jc w:val="both"/>
        <w:rPr>
          <w:rFonts w:ascii="Arial" w:hAnsi="Arial" w:cs="Arial"/>
        </w:rPr>
      </w:pPr>
    </w:p>
    <w:p w14:paraId="407E6FE8" w14:textId="77777777" w:rsidR="00536379" w:rsidRPr="00BC560E" w:rsidRDefault="003001FF" w:rsidP="002E7D97">
      <w:pPr>
        <w:tabs>
          <w:tab w:val="left" w:pos="800"/>
        </w:tabs>
        <w:spacing w:line="236" w:lineRule="auto"/>
        <w:ind w:left="820" w:hanging="565"/>
        <w:jc w:val="both"/>
        <w:rPr>
          <w:rFonts w:ascii="Arial" w:hAnsi="Arial" w:cs="Arial"/>
        </w:rPr>
      </w:pPr>
      <w:r w:rsidRPr="00BC560E">
        <w:rPr>
          <w:rFonts w:ascii="Arial" w:eastAsia="Arial" w:hAnsi="Arial" w:cs="Arial"/>
        </w:rPr>
        <w:t>1.1.</w:t>
      </w:r>
      <w:r w:rsidRPr="00BC560E">
        <w:rPr>
          <w:rFonts w:ascii="Arial" w:hAnsi="Arial" w:cs="Arial"/>
        </w:rPr>
        <w:tab/>
      </w:r>
      <w:r w:rsidRPr="00BC560E">
        <w:rPr>
          <w:rFonts w:ascii="Arial" w:eastAsia="Arial" w:hAnsi="Arial" w:cs="Arial"/>
        </w:rPr>
        <w:t>Nolikums nosaka k</w:t>
      </w:r>
      <w:r w:rsidR="002A449D" w:rsidRPr="00BC560E">
        <w:rPr>
          <w:rFonts w:ascii="Arial" w:eastAsia="Arial" w:hAnsi="Arial" w:cs="Arial"/>
        </w:rPr>
        <w:t>ā</w:t>
      </w:r>
      <w:r w:rsidR="001645B6" w:rsidRPr="00BC560E">
        <w:rPr>
          <w:rFonts w:ascii="Arial" w:eastAsia="Arial" w:hAnsi="Arial" w:cs="Arial"/>
        </w:rPr>
        <w:t xml:space="preserve">rtību, kādā tiek organizēts </w:t>
      </w:r>
      <w:r w:rsidR="000E6429" w:rsidRPr="00BC560E">
        <w:rPr>
          <w:rFonts w:ascii="Arial" w:eastAsia="Arial" w:hAnsi="Arial" w:cs="Arial"/>
          <w:bCs/>
        </w:rPr>
        <w:t>Jautrītei Putniņai</w:t>
      </w:r>
      <w:r w:rsidR="001645B6" w:rsidRPr="00BC560E">
        <w:rPr>
          <w:rFonts w:ascii="Arial" w:eastAsia="Arial" w:hAnsi="Arial" w:cs="Arial"/>
          <w:b/>
          <w:bCs/>
        </w:rPr>
        <w:t xml:space="preserve"> </w:t>
      </w:r>
      <w:r w:rsidR="000E6429" w:rsidRPr="00BC560E">
        <w:rPr>
          <w:rFonts w:ascii="Arial" w:eastAsia="Arial" w:hAnsi="Arial" w:cs="Arial"/>
          <w:bCs/>
        </w:rPr>
        <w:t xml:space="preserve">veltītais </w:t>
      </w:r>
      <w:r w:rsidRPr="00BC560E">
        <w:rPr>
          <w:rFonts w:ascii="Arial" w:eastAsia="Arial" w:hAnsi="Arial" w:cs="Arial"/>
        </w:rPr>
        <w:t xml:space="preserve">Starptautiskais jauno pianistu konkurss </w:t>
      </w:r>
      <w:r w:rsidR="000E6429" w:rsidRPr="00BC560E">
        <w:rPr>
          <w:rFonts w:ascii="Arial" w:eastAsia="Arial" w:hAnsi="Arial" w:cs="Arial"/>
        </w:rPr>
        <w:t xml:space="preserve">Valmierā </w:t>
      </w:r>
      <w:r w:rsidRPr="00BC560E">
        <w:rPr>
          <w:rFonts w:ascii="Arial" w:eastAsia="Arial" w:hAnsi="Arial" w:cs="Arial"/>
        </w:rPr>
        <w:t>(turpmāk – Konkurss).</w:t>
      </w:r>
    </w:p>
    <w:p w14:paraId="4D97F8FD" w14:textId="77777777" w:rsidR="00536379" w:rsidRPr="00BC560E" w:rsidRDefault="00536379" w:rsidP="002E7D97">
      <w:pPr>
        <w:spacing w:line="22" w:lineRule="exact"/>
        <w:jc w:val="both"/>
        <w:rPr>
          <w:rFonts w:ascii="Arial" w:hAnsi="Arial" w:cs="Arial"/>
        </w:rPr>
      </w:pPr>
    </w:p>
    <w:p w14:paraId="5A37D65A" w14:textId="77777777" w:rsidR="00536379" w:rsidRPr="00BC560E" w:rsidRDefault="003001FF" w:rsidP="002E7D97">
      <w:pPr>
        <w:tabs>
          <w:tab w:val="left" w:pos="800"/>
        </w:tabs>
        <w:ind w:left="260"/>
        <w:jc w:val="both"/>
        <w:rPr>
          <w:rFonts w:ascii="Arial" w:hAnsi="Arial" w:cs="Arial"/>
        </w:rPr>
      </w:pPr>
      <w:r w:rsidRPr="00BC560E">
        <w:rPr>
          <w:rFonts w:ascii="Arial" w:eastAsia="Arial" w:hAnsi="Arial" w:cs="Arial"/>
        </w:rPr>
        <w:t>1.2.</w:t>
      </w:r>
      <w:r w:rsidRPr="00BC560E">
        <w:rPr>
          <w:rFonts w:ascii="Arial" w:hAnsi="Arial" w:cs="Arial"/>
        </w:rPr>
        <w:tab/>
      </w:r>
      <w:r w:rsidRPr="00BC560E">
        <w:rPr>
          <w:rFonts w:ascii="Arial" w:eastAsia="Arial" w:hAnsi="Arial" w:cs="Arial"/>
        </w:rPr>
        <w:t>Konkursa mērķi:</w:t>
      </w:r>
    </w:p>
    <w:p w14:paraId="2B272FBC" w14:textId="77777777" w:rsidR="00536379" w:rsidRPr="00BC560E" w:rsidRDefault="00536379" w:rsidP="002E7D97">
      <w:pPr>
        <w:spacing w:line="20" w:lineRule="exact"/>
        <w:jc w:val="both"/>
        <w:rPr>
          <w:rFonts w:ascii="Arial" w:hAnsi="Arial" w:cs="Arial"/>
        </w:rPr>
      </w:pPr>
    </w:p>
    <w:p w14:paraId="195F0E80" w14:textId="77777777" w:rsidR="00536379" w:rsidRPr="00BC560E" w:rsidRDefault="003001FF" w:rsidP="002E7D97">
      <w:pPr>
        <w:tabs>
          <w:tab w:val="left" w:pos="1520"/>
        </w:tabs>
        <w:ind w:left="820"/>
        <w:jc w:val="both"/>
        <w:rPr>
          <w:rFonts w:ascii="Arial" w:hAnsi="Arial" w:cs="Arial"/>
        </w:rPr>
      </w:pPr>
      <w:r w:rsidRPr="00BC560E">
        <w:rPr>
          <w:rFonts w:ascii="Arial" w:eastAsia="Arial" w:hAnsi="Arial" w:cs="Arial"/>
        </w:rPr>
        <w:t>1.2.1.</w:t>
      </w:r>
      <w:r w:rsidRPr="00BC560E">
        <w:rPr>
          <w:rFonts w:ascii="Arial" w:hAnsi="Arial" w:cs="Arial"/>
        </w:rPr>
        <w:tab/>
      </w:r>
      <w:r w:rsidRPr="00BC560E">
        <w:rPr>
          <w:rFonts w:ascii="Arial" w:eastAsia="Arial" w:hAnsi="Arial" w:cs="Arial"/>
        </w:rPr>
        <w:t>attīstīt jauno pianistu profesionālās prasmes un uzstāšanās kultūru klavierspēlē;</w:t>
      </w:r>
    </w:p>
    <w:p w14:paraId="6EBBF7C0" w14:textId="77777777" w:rsidR="00536379" w:rsidRPr="00BC560E" w:rsidRDefault="00536379" w:rsidP="002E7D97">
      <w:pPr>
        <w:spacing w:line="20" w:lineRule="exact"/>
        <w:jc w:val="both"/>
        <w:rPr>
          <w:rFonts w:ascii="Arial" w:hAnsi="Arial" w:cs="Arial"/>
        </w:rPr>
      </w:pPr>
    </w:p>
    <w:p w14:paraId="3C1C63E1" w14:textId="77777777" w:rsidR="00536379" w:rsidRPr="00BC560E" w:rsidRDefault="003001FF" w:rsidP="002E7D97">
      <w:pPr>
        <w:tabs>
          <w:tab w:val="left" w:pos="1520"/>
        </w:tabs>
        <w:ind w:left="820"/>
        <w:jc w:val="both"/>
        <w:rPr>
          <w:rFonts w:ascii="Arial" w:hAnsi="Arial" w:cs="Arial"/>
        </w:rPr>
      </w:pPr>
      <w:r w:rsidRPr="00BC560E">
        <w:rPr>
          <w:rFonts w:ascii="Arial" w:eastAsia="Arial" w:hAnsi="Arial" w:cs="Arial"/>
        </w:rPr>
        <w:t>1.2.2.</w:t>
      </w:r>
      <w:r w:rsidRPr="00BC560E">
        <w:rPr>
          <w:rFonts w:ascii="Arial" w:hAnsi="Arial" w:cs="Arial"/>
        </w:rPr>
        <w:tab/>
      </w:r>
      <w:r w:rsidRPr="00BC560E">
        <w:rPr>
          <w:rFonts w:ascii="Arial" w:eastAsia="Arial" w:hAnsi="Arial" w:cs="Arial"/>
        </w:rPr>
        <w:t>sekmēt jauno pianistu interesi par mūziku;</w:t>
      </w:r>
    </w:p>
    <w:p w14:paraId="28309491" w14:textId="77777777" w:rsidR="00536379" w:rsidRPr="00BC560E" w:rsidRDefault="00536379" w:rsidP="002E7D97">
      <w:pPr>
        <w:spacing w:line="20" w:lineRule="exact"/>
        <w:jc w:val="both"/>
        <w:rPr>
          <w:rFonts w:ascii="Arial" w:hAnsi="Arial" w:cs="Arial"/>
        </w:rPr>
      </w:pPr>
    </w:p>
    <w:p w14:paraId="6AC052BE" w14:textId="77777777" w:rsidR="00536379" w:rsidRPr="00BC560E" w:rsidRDefault="003001FF" w:rsidP="002E7D97">
      <w:pPr>
        <w:tabs>
          <w:tab w:val="left" w:pos="1520"/>
        </w:tabs>
        <w:ind w:left="820"/>
        <w:jc w:val="both"/>
        <w:rPr>
          <w:rFonts w:ascii="Arial" w:hAnsi="Arial" w:cs="Arial"/>
        </w:rPr>
      </w:pPr>
      <w:r w:rsidRPr="00BC560E">
        <w:rPr>
          <w:rFonts w:ascii="Arial" w:eastAsia="Arial" w:hAnsi="Arial" w:cs="Arial"/>
        </w:rPr>
        <w:t>1.2.3.</w:t>
      </w:r>
      <w:r w:rsidRPr="00BC560E">
        <w:rPr>
          <w:rFonts w:ascii="Arial" w:hAnsi="Arial" w:cs="Arial"/>
        </w:rPr>
        <w:tab/>
      </w:r>
      <w:r w:rsidRPr="00BC560E">
        <w:rPr>
          <w:rFonts w:ascii="Arial" w:eastAsia="Arial" w:hAnsi="Arial" w:cs="Arial"/>
        </w:rPr>
        <w:t>papildināt pedagoģisko un koncertrepertuāru;</w:t>
      </w:r>
    </w:p>
    <w:p w14:paraId="6F333B95" w14:textId="77777777" w:rsidR="00536379" w:rsidRPr="00BC560E" w:rsidRDefault="00536379" w:rsidP="002E7D97">
      <w:pPr>
        <w:spacing w:line="27" w:lineRule="exact"/>
        <w:jc w:val="both"/>
        <w:rPr>
          <w:rFonts w:ascii="Arial" w:hAnsi="Arial" w:cs="Arial"/>
        </w:rPr>
      </w:pPr>
    </w:p>
    <w:p w14:paraId="1B81A6F0" w14:textId="77777777" w:rsidR="00536379" w:rsidRPr="00BC560E" w:rsidRDefault="003001FF" w:rsidP="002E7D97">
      <w:pPr>
        <w:tabs>
          <w:tab w:val="left" w:pos="1520"/>
        </w:tabs>
        <w:spacing w:line="236" w:lineRule="auto"/>
        <w:ind w:left="1540" w:hanging="709"/>
        <w:jc w:val="both"/>
        <w:rPr>
          <w:rFonts w:ascii="Arial" w:hAnsi="Arial" w:cs="Arial"/>
        </w:rPr>
      </w:pPr>
      <w:r w:rsidRPr="00BC560E">
        <w:rPr>
          <w:rFonts w:ascii="Arial" w:eastAsia="Arial" w:hAnsi="Arial" w:cs="Arial"/>
        </w:rPr>
        <w:t>1.2.4.</w:t>
      </w:r>
      <w:r w:rsidRPr="00BC560E">
        <w:rPr>
          <w:rFonts w:ascii="Arial" w:hAnsi="Arial" w:cs="Arial"/>
        </w:rPr>
        <w:tab/>
      </w:r>
      <w:r w:rsidRPr="00BC560E">
        <w:rPr>
          <w:rFonts w:ascii="Arial" w:eastAsia="Arial" w:hAnsi="Arial" w:cs="Arial"/>
        </w:rPr>
        <w:t>sekmēt pieredzes apmaiņu starp Latvijas un ārvalstu mūzikas skolu pedagogiem un audzēkņiem.</w:t>
      </w:r>
    </w:p>
    <w:p w14:paraId="57EDF690" w14:textId="77777777" w:rsidR="00536379" w:rsidRPr="00BC560E" w:rsidRDefault="00536379" w:rsidP="002E7D97">
      <w:pPr>
        <w:spacing w:line="29" w:lineRule="exact"/>
        <w:jc w:val="both"/>
        <w:rPr>
          <w:rFonts w:ascii="Arial" w:hAnsi="Arial" w:cs="Arial"/>
        </w:rPr>
      </w:pPr>
    </w:p>
    <w:p w14:paraId="5F18E70D" w14:textId="61E7EEDB" w:rsidR="00536379" w:rsidRPr="00BC560E" w:rsidRDefault="003001FF" w:rsidP="002E7D97">
      <w:pPr>
        <w:tabs>
          <w:tab w:val="left" w:pos="800"/>
        </w:tabs>
        <w:spacing w:line="235" w:lineRule="auto"/>
        <w:ind w:left="820" w:hanging="565"/>
        <w:jc w:val="both"/>
        <w:rPr>
          <w:rFonts w:ascii="Arial" w:hAnsi="Arial" w:cs="Arial"/>
        </w:rPr>
      </w:pPr>
      <w:r w:rsidRPr="00BC560E">
        <w:rPr>
          <w:rFonts w:ascii="Arial" w:eastAsia="Arial" w:hAnsi="Arial" w:cs="Arial"/>
        </w:rPr>
        <w:t>1.3.</w:t>
      </w:r>
      <w:r w:rsidRPr="00BC560E">
        <w:rPr>
          <w:rFonts w:ascii="Arial" w:hAnsi="Arial" w:cs="Arial"/>
        </w:rPr>
        <w:tab/>
      </w:r>
      <w:r w:rsidR="003B0A1B" w:rsidRPr="00BC560E">
        <w:rPr>
          <w:rFonts w:ascii="Arial" w:eastAsia="Arial" w:hAnsi="Arial" w:cs="Arial"/>
        </w:rPr>
        <w:t>Konkursu rīko Valmieras novada</w:t>
      </w:r>
      <w:r w:rsidRPr="00BC560E">
        <w:rPr>
          <w:rFonts w:ascii="Arial" w:eastAsia="Arial" w:hAnsi="Arial" w:cs="Arial"/>
        </w:rPr>
        <w:t xml:space="preserve"> pašvaldības (turpmāk – </w:t>
      </w:r>
      <w:r w:rsidR="003B0A1B" w:rsidRPr="00BC560E">
        <w:rPr>
          <w:rFonts w:ascii="Arial" w:eastAsia="Arial" w:hAnsi="Arial" w:cs="Arial"/>
        </w:rPr>
        <w:t>Pašvaldība) iestāde Valmieras Mūzikas skola</w:t>
      </w:r>
      <w:r w:rsidRPr="00BC560E">
        <w:rPr>
          <w:rFonts w:ascii="Arial" w:eastAsia="Arial" w:hAnsi="Arial" w:cs="Arial"/>
        </w:rPr>
        <w:t xml:space="preserve"> (turpmāk – Valmieras Mūzikas skola) sadarbībā ar Pašvaldību.</w:t>
      </w:r>
    </w:p>
    <w:p w14:paraId="5964B769" w14:textId="77777777" w:rsidR="00536379" w:rsidRPr="00BC560E" w:rsidRDefault="00536379" w:rsidP="002E7D97">
      <w:pPr>
        <w:spacing w:line="21" w:lineRule="exact"/>
        <w:jc w:val="both"/>
        <w:rPr>
          <w:rFonts w:ascii="Arial" w:hAnsi="Arial" w:cs="Arial"/>
        </w:rPr>
      </w:pPr>
    </w:p>
    <w:p w14:paraId="07DD213F" w14:textId="4FAB4AFC" w:rsidR="00536379" w:rsidRPr="00BC560E" w:rsidRDefault="003001FF" w:rsidP="002E7D97">
      <w:pPr>
        <w:tabs>
          <w:tab w:val="left" w:pos="800"/>
        </w:tabs>
        <w:ind w:left="260"/>
        <w:jc w:val="both"/>
        <w:rPr>
          <w:rFonts w:ascii="Arial" w:hAnsi="Arial" w:cs="Arial"/>
        </w:rPr>
      </w:pPr>
      <w:r w:rsidRPr="00BC560E">
        <w:rPr>
          <w:rFonts w:ascii="Arial" w:eastAsia="Arial" w:hAnsi="Arial" w:cs="Arial"/>
        </w:rPr>
        <w:t>1.4.</w:t>
      </w:r>
      <w:r w:rsidRPr="00BC560E">
        <w:rPr>
          <w:rFonts w:ascii="Arial" w:hAnsi="Arial" w:cs="Arial"/>
        </w:rPr>
        <w:tab/>
      </w:r>
      <w:r w:rsidRPr="00BC560E">
        <w:rPr>
          <w:rFonts w:ascii="Arial" w:eastAsia="Arial" w:hAnsi="Arial" w:cs="Arial"/>
        </w:rPr>
        <w:t xml:space="preserve">Valmieras Mūzikas skola – adrese: Pilskalna iela 3, Valmiera, LV-4201, </w:t>
      </w:r>
      <w:r w:rsidRPr="00BC560E">
        <w:rPr>
          <w:rFonts w:ascii="Arial" w:eastAsia="Arial" w:hAnsi="Arial" w:cs="Arial"/>
          <w:color w:val="0000FF"/>
          <w:u w:val="single"/>
        </w:rPr>
        <w:t>www.vms.valmiera.lv</w:t>
      </w:r>
      <w:r w:rsidR="003B0A1B" w:rsidRPr="00BC560E">
        <w:rPr>
          <w:rFonts w:ascii="Arial" w:eastAsia="Arial" w:hAnsi="Arial" w:cs="Arial"/>
        </w:rPr>
        <w:t>, e-pasts: valmieras.muzikas</w:t>
      </w:r>
      <w:r w:rsidRPr="00BC560E">
        <w:rPr>
          <w:rFonts w:ascii="Arial" w:eastAsia="Arial" w:hAnsi="Arial" w:cs="Arial"/>
        </w:rPr>
        <w:t>skola@valmiera.edu.lv</w:t>
      </w:r>
    </w:p>
    <w:p w14:paraId="49512928" w14:textId="77777777" w:rsidR="00536379" w:rsidRPr="00BC560E" w:rsidRDefault="00536379" w:rsidP="002E7D97">
      <w:pPr>
        <w:spacing w:line="261" w:lineRule="exact"/>
        <w:jc w:val="both"/>
        <w:rPr>
          <w:rFonts w:ascii="Arial" w:hAnsi="Arial" w:cs="Arial"/>
        </w:rPr>
      </w:pPr>
    </w:p>
    <w:p w14:paraId="49A4B102" w14:textId="77777777" w:rsidR="00536379" w:rsidRPr="00BC560E" w:rsidRDefault="003001FF">
      <w:pPr>
        <w:ind w:left="3800"/>
        <w:rPr>
          <w:rFonts w:ascii="Arial" w:hAnsi="Arial" w:cs="Arial"/>
        </w:rPr>
      </w:pPr>
      <w:r w:rsidRPr="00BC560E">
        <w:rPr>
          <w:rFonts w:ascii="Arial" w:eastAsia="Arial" w:hAnsi="Arial" w:cs="Arial"/>
          <w:b/>
          <w:bCs/>
        </w:rPr>
        <w:t>II Konkursa norise</w:t>
      </w:r>
    </w:p>
    <w:p w14:paraId="4E276C86" w14:textId="77777777" w:rsidR="00536379" w:rsidRPr="00BC560E" w:rsidRDefault="00536379" w:rsidP="002E7D97">
      <w:pPr>
        <w:spacing w:line="263" w:lineRule="exact"/>
        <w:jc w:val="both"/>
        <w:rPr>
          <w:rFonts w:ascii="Arial" w:hAnsi="Arial" w:cs="Arial"/>
        </w:rPr>
      </w:pPr>
    </w:p>
    <w:p w14:paraId="597B1F81" w14:textId="77777777" w:rsidR="00536379" w:rsidRPr="00BC560E" w:rsidRDefault="003001FF" w:rsidP="0015093B">
      <w:pPr>
        <w:tabs>
          <w:tab w:val="left" w:pos="800"/>
        </w:tabs>
        <w:ind w:left="260"/>
        <w:jc w:val="both"/>
        <w:rPr>
          <w:rFonts w:ascii="Arial" w:hAnsi="Arial" w:cs="Arial"/>
        </w:rPr>
      </w:pPr>
      <w:r w:rsidRPr="00BC560E">
        <w:rPr>
          <w:rFonts w:ascii="Arial" w:eastAsia="Arial" w:hAnsi="Arial" w:cs="Arial"/>
        </w:rPr>
        <w:t>2.1.</w:t>
      </w:r>
      <w:r w:rsidRPr="00BC560E">
        <w:rPr>
          <w:rFonts w:ascii="Arial" w:hAnsi="Arial" w:cs="Arial"/>
        </w:rPr>
        <w:tab/>
      </w:r>
      <w:r w:rsidRPr="00BC560E">
        <w:rPr>
          <w:rFonts w:ascii="Arial" w:eastAsia="Arial" w:hAnsi="Arial" w:cs="Arial"/>
        </w:rPr>
        <w:t>Konkurss notiek vienā kārtā.</w:t>
      </w:r>
    </w:p>
    <w:p w14:paraId="637474FF" w14:textId="77777777" w:rsidR="00536379" w:rsidRPr="00BC560E" w:rsidRDefault="00536379" w:rsidP="0015093B">
      <w:pPr>
        <w:spacing w:line="27" w:lineRule="exact"/>
        <w:jc w:val="both"/>
        <w:rPr>
          <w:rFonts w:ascii="Arial" w:hAnsi="Arial" w:cs="Arial"/>
        </w:rPr>
      </w:pPr>
    </w:p>
    <w:p w14:paraId="05B95260" w14:textId="184A7AB0" w:rsidR="00536379" w:rsidRPr="00BC560E" w:rsidRDefault="003001FF" w:rsidP="0015093B">
      <w:pPr>
        <w:tabs>
          <w:tab w:val="left" w:pos="800"/>
        </w:tabs>
        <w:spacing w:line="235" w:lineRule="auto"/>
        <w:ind w:left="820" w:hanging="565"/>
        <w:jc w:val="both"/>
        <w:rPr>
          <w:rFonts w:ascii="Arial" w:hAnsi="Arial" w:cs="Arial"/>
        </w:rPr>
      </w:pPr>
      <w:r w:rsidRPr="00BC560E">
        <w:rPr>
          <w:rFonts w:ascii="Arial" w:eastAsia="Arial" w:hAnsi="Arial" w:cs="Arial"/>
        </w:rPr>
        <w:t>2.2.</w:t>
      </w:r>
      <w:r w:rsidRPr="00BC560E">
        <w:rPr>
          <w:rFonts w:ascii="Arial" w:eastAsia="Arial" w:hAnsi="Arial" w:cs="Arial"/>
        </w:rPr>
        <w:tab/>
        <w:t xml:space="preserve">Konkurss notiek trešdien, </w:t>
      </w:r>
      <w:r w:rsidR="00242572" w:rsidRPr="00BC560E">
        <w:rPr>
          <w:rFonts w:ascii="Arial" w:eastAsia="Arial" w:hAnsi="Arial" w:cs="Arial"/>
          <w:b/>
          <w:bCs/>
        </w:rPr>
        <w:t>202</w:t>
      </w:r>
      <w:r w:rsidR="00D82957">
        <w:rPr>
          <w:rFonts w:ascii="Arial" w:eastAsia="Arial" w:hAnsi="Arial" w:cs="Arial"/>
          <w:b/>
          <w:bCs/>
        </w:rPr>
        <w:t>3</w:t>
      </w:r>
      <w:r w:rsidRPr="00BC560E">
        <w:rPr>
          <w:rFonts w:ascii="Arial" w:eastAsia="Arial" w:hAnsi="Arial" w:cs="Arial"/>
          <w:b/>
          <w:bCs/>
        </w:rPr>
        <w:t>.</w:t>
      </w:r>
      <w:r w:rsidR="00242572" w:rsidRPr="00BC560E">
        <w:rPr>
          <w:rFonts w:ascii="Arial" w:eastAsia="Arial" w:hAnsi="Arial" w:cs="Arial"/>
          <w:b/>
          <w:bCs/>
        </w:rPr>
        <w:t xml:space="preserve"> gada 2</w:t>
      </w:r>
      <w:r w:rsidR="00D82957">
        <w:rPr>
          <w:rFonts w:ascii="Arial" w:eastAsia="Arial" w:hAnsi="Arial" w:cs="Arial"/>
          <w:b/>
          <w:bCs/>
        </w:rPr>
        <w:t>5</w:t>
      </w:r>
      <w:r w:rsidRPr="00BC560E">
        <w:rPr>
          <w:rFonts w:ascii="Arial" w:eastAsia="Arial" w:hAnsi="Arial" w:cs="Arial"/>
          <w:b/>
          <w:bCs/>
        </w:rPr>
        <w:t>.janvārī</w:t>
      </w:r>
      <w:r w:rsidRPr="00BC560E">
        <w:rPr>
          <w:rFonts w:ascii="Arial" w:eastAsia="Arial" w:hAnsi="Arial" w:cs="Arial"/>
        </w:rPr>
        <w:t>, Valmieras Kultūras centra koncert</w:t>
      </w:r>
      <w:r w:rsidR="002437B2" w:rsidRPr="00BC560E">
        <w:rPr>
          <w:rFonts w:ascii="Arial" w:eastAsia="Arial" w:hAnsi="Arial" w:cs="Arial"/>
        </w:rPr>
        <w:t>zālē (Rīgas ielā 10).</w:t>
      </w:r>
    </w:p>
    <w:p w14:paraId="3199EA64" w14:textId="77777777" w:rsidR="00536379" w:rsidRPr="00BC560E" w:rsidRDefault="00536379" w:rsidP="0015093B">
      <w:pPr>
        <w:spacing w:line="21" w:lineRule="exact"/>
        <w:jc w:val="both"/>
        <w:rPr>
          <w:rFonts w:ascii="Arial" w:hAnsi="Arial" w:cs="Arial"/>
        </w:rPr>
      </w:pPr>
    </w:p>
    <w:p w14:paraId="78C1DD09" w14:textId="4BCF81D2" w:rsidR="00536379" w:rsidRPr="00BC560E" w:rsidRDefault="003001FF" w:rsidP="0015093B">
      <w:pPr>
        <w:tabs>
          <w:tab w:val="left" w:pos="800"/>
        </w:tabs>
        <w:ind w:left="260"/>
        <w:jc w:val="both"/>
        <w:rPr>
          <w:rFonts w:ascii="Arial" w:eastAsia="Arial" w:hAnsi="Arial" w:cs="Arial"/>
        </w:rPr>
      </w:pPr>
      <w:r w:rsidRPr="00BC560E">
        <w:rPr>
          <w:rFonts w:ascii="Arial" w:eastAsia="Arial" w:hAnsi="Arial" w:cs="Arial"/>
        </w:rPr>
        <w:t>2.3.</w:t>
      </w:r>
      <w:r w:rsidRPr="00BC560E">
        <w:rPr>
          <w:rFonts w:ascii="Arial" w:eastAsia="Arial" w:hAnsi="Arial" w:cs="Arial"/>
        </w:rPr>
        <w:tab/>
        <w:t>Konkurss ir publisks.</w:t>
      </w:r>
    </w:p>
    <w:p w14:paraId="4720C205" w14:textId="048ACD23" w:rsidR="002437B2" w:rsidRPr="00BC560E" w:rsidRDefault="002437B2" w:rsidP="0015093B">
      <w:pPr>
        <w:ind w:left="851" w:hanging="851"/>
        <w:jc w:val="both"/>
        <w:rPr>
          <w:rFonts w:ascii="Arial" w:hAnsi="Arial" w:cs="Arial"/>
        </w:rPr>
      </w:pPr>
      <w:r w:rsidRPr="00BC560E">
        <w:rPr>
          <w:rFonts w:ascii="Arial" w:eastAsia="Arial" w:hAnsi="Arial" w:cs="Arial"/>
        </w:rPr>
        <w:t xml:space="preserve">    2.4.   </w:t>
      </w:r>
      <w:r w:rsidRPr="00BC560E">
        <w:rPr>
          <w:rFonts w:ascii="Arial" w:hAnsi="Arial" w:cs="Arial"/>
        </w:rPr>
        <w:t>Konkurss norisināsies klātienē un attālināti (ar videoierakstu). Abas iespējas ir līdzvērtīgas un dalībniekiem konkursa žūrijas kritēriji nemainīgi. Pianisti brīvi izvēlas vienu no iespējām:</w:t>
      </w:r>
    </w:p>
    <w:p w14:paraId="3B4AAEAA" w14:textId="2D47D23B" w:rsidR="00B36F8E" w:rsidRPr="00BC560E" w:rsidRDefault="002437B2" w:rsidP="00B36F8E">
      <w:pPr>
        <w:ind w:left="851" w:hanging="851"/>
        <w:jc w:val="both"/>
        <w:rPr>
          <w:rFonts w:ascii="Arial" w:hAnsi="Arial" w:cs="Arial"/>
        </w:rPr>
      </w:pPr>
      <w:r w:rsidRPr="00BC560E">
        <w:rPr>
          <w:rFonts w:ascii="Arial" w:hAnsi="Arial" w:cs="Arial"/>
        </w:rPr>
        <w:t xml:space="preserve">             </w:t>
      </w:r>
      <w:r w:rsidR="00B36F8E" w:rsidRPr="00BC560E">
        <w:rPr>
          <w:rFonts w:ascii="Arial" w:hAnsi="Arial" w:cs="Arial"/>
        </w:rPr>
        <w:t xml:space="preserve"> </w:t>
      </w:r>
      <w:r w:rsidRPr="00BC560E">
        <w:rPr>
          <w:rFonts w:ascii="Arial" w:hAnsi="Arial" w:cs="Arial"/>
        </w:rPr>
        <w:t xml:space="preserve">klātienes uzstāšanās </w:t>
      </w:r>
      <w:r w:rsidRPr="00BC560E">
        <w:rPr>
          <w:rFonts w:ascii="Arial" w:eastAsia="Arial" w:hAnsi="Arial" w:cs="Arial"/>
          <w:bCs/>
        </w:rPr>
        <w:t>202</w:t>
      </w:r>
      <w:r w:rsidR="00D21834">
        <w:rPr>
          <w:rFonts w:ascii="Arial" w:eastAsia="Arial" w:hAnsi="Arial" w:cs="Arial"/>
          <w:bCs/>
        </w:rPr>
        <w:t>3</w:t>
      </w:r>
      <w:r w:rsidRPr="00BC560E">
        <w:rPr>
          <w:rFonts w:ascii="Arial" w:eastAsia="Arial" w:hAnsi="Arial" w:cs="Arial"/>
          <w:bCs/>
        </w:rPr>
        <w:t>. gada 2</w:t>
      </w:r>
      <w:r w:rsidR="00D82957">
        <w:rPr>
          <w:rFonts w:ascii="Arial" w:eastAsia="Arial" w:hAnsi="Arial" w:cs="Arial"/>
          <w:bCs/>
        </w:rPr>
        <w:t>5</w:t>
      </w:r>
      <w:r w:rsidRPr="00BC560E">
        <w:rPr>
          <w:rFonts w:ascii="Arial" w:eastAsia="Arial" w:hAnsi="Arial" w:cs="Arial"/>
          <w:bCs/>
        </w:rPr>
        <w:t>.janvārī</w:t>
      </w:r>
      <w:r w:rsidRPr="00BC560E">
        <w:rPr>
          <w:rFonts w:ascii="Arial" w:eastAsia="Arial" w:hAnsi="Arial" w:cs="Arial"/>
        </w:rPr>
        <w:t>, Valmieras Kultūras centra koncertzālē (Rīgas ielā 10),</w:t>
      </w:r>
      <w:r w:rsidRPr="00BC560E">
        <w:rPr>
          <w:rFonts w:ascii="Arial" w:hAnsi="Arial" w:cs="Arial"/>
        </w:rPr>
        <w:t xml:space="preserve"> </w:t>
      </w:r>
    </w:p>
    <w:p w14:paraId="18732DD0" w14:textId="61A188EE" w:rsidR="002437B2" w:rsidRPr="00BC560E" w:rsidRDefault="00B36F8E" w:rsidP="00B36F8E">
      <w:pPr>
        <w:ind w:left="851" w:hanging="851"/>
        <w:jc w:val="both"/>
        <w:rPr>
          <w:rFonts w:ascii="Arial" w:hAnsi="Arial" w:cs="Arial"/>
        </w:rPr>
      </w:pPr>
      <w:r w:rsidRPr="00BC560E">
        <w:rPr>
          <w:rFonts w:ascii="Arial" w:hAnsi="Arial" w:cs="Arial"/>
        </w:rPr>
        <w:t xml:space="preserve">              </w:t>
      </w:r>
      <w:r w:rsidR="002437B2" w:rsidRPr="00BC560E">
        <w:rPr>
          <w:rFonts w:ascii="Arial" w:hAnsi="Arial" w:cs="Arial"/>
        </w:rPr>
        <w:t>līdzdalība attālināti ar iesniegto programmas vienlaidu video ierakstu (no sākuma līdz galam)  līdzīgi kā uzstājoties klātienē. Ieraksti konkursā tiek atskaņoti uz ekrāna.</w:t>
      </w:r>
    </w:p>
    <w:p w14:paraId="72B4345F" w14:textId="7A62A73A" w:rsidR="002437B2" w:rsidRPr="00BC560E" w:rsidRDefault="002437B2" w:rsidP="0015093B">
      <w:pPr>
        <w:jc w:val="both"/>
        <w:rPr>
          <w:rFonts w:ascii="Arial" w:hAnsi="Arial" w:cs="Arial"/>
        </w:rPr>
      </w:pPr>
      <w:r w:rsidRPr="00BC560E">
        <w:rPr>
          <w:rFonts w:ascii="Arial" w:hAnsi="Arial" w:cs="Arial"/>
        </w:rPr>
        <w:t xml:space="preserve">               Video ierakstu nav atļauts publiskot internetā līdz konkursa noslēgumam 2</w:t>
      </w:r>
      <w:r w:rsidR="00D82957">
        <w:rPr>
          <w:rFonts w:ascii="Arial" w:hAnsi="Arial" w:cs="Arial"/>
        </w:rPr>
        <w:t>5</w:t>
      </w:r>
      <w:r w:rsidRPr="00BC560E">
        <w:rPr>
          <w:rFonts w:ascii="Arial" w:hAnsi="Arial" w:cs="Arial"/>
        </w:rPr>
        <w:t>.01.202</w:t>
      </w:r>
      <w:r w:rsidR="00D82957">
        <w:rPr>
          <w:rFonts w:ascii="Arial" w:hAnsi="Arial" w:cs="Arial"/>
        </w:rPr>
        <w:t>3</w:t>
      </w:r>
      <w:r w:rsidRPr="00BC560E">
        <w:rPr>
          <w:rFonts w:ascii="Arial" w:hAnsi="Arial" w:cs="Arial"/>
        </w:rPr>
        <w:t xml:space="preserve">. </w:t>
      </w:r>
    </w:p>
    <w:p w14:paraId="53BE00B3" w14:textId="5C3E9C70" w:rsidR="0015093B" w:rsidRPr="00BC560E" w:rsidRDefault="0015093B" w:rsidP="0015093B">
      <w:pPr>
        <w:jc w:val="both"/>
        <w:rPr>
          <w:rFonts w:ascii="Arial" w:hAnsi="Arial" w:cs="Arial"/>
        </w:rPr>
      </w:pPr>
      <w:r w:rsidRPr="00BC560E">
        <w:rPr>
          <w:rFonts w:ascii="Arial" w:hAnsi="Arial" w:cs="Arial"/>
        </w:rPr>
        <w:t xml:space="preserve">     2.5.   Prasības video ierakstam: </w:t>
      </w:r>
    </w:p>
    <w:p w14:paraId="68E9285A" w14:textId="0B0B8F9D" w:rsidR="0015093B" w:rsidRPr="00BC560E" w:rsidRDefault="0015093B" w:rsidP="000B26BF">
      <w:pPr>
        <w:ind w:left="851" w:hanging="851"/>
        <w:jc w:val="both"/>
        <w:rPr>
          <w:rFonts w:ascii="Arial" w:hAnsi="Arial" w:cs="Arial"/>
        </w:rPr>
      </w:pPr>
      <w:r w:rsidRPr="00BC560E">
        <w:rPr>
          <w:rFonts w:ascii="Arial" w:hAnsi="Arial" w:cs="Arial"/>
        </w:rPr>
        <w:t xml:space="preserve">              pianista uzstāšanās video ieraksts jāveic ar fiksētu kameru, kas jānovieto tā, lai žūrijai</w:t>
      </w:r>
      <w:r w:rsidR="00A5781B" w:rsidRPr="00BC560E">
        <w:rPr>
          <w:rFonts w:ascii="Arial" w:hAnsi="Arial" w:cs="Arial"/>
        </w:rPr>
        <w:t xml:space="preserve"> būtu skaidri saredzams pianists un</w:t>
      </w:r>
      <w:r w:rsidRPr="00BC560E">
        <w:rPr>
          <w:rFonts w:ascii="Arial" w:hAnsi="Arial" w:cs="Arial"/>
        </w:rPr>
        <w:t xml:space="preserve"> pianista rokas. Ieteicams ierakstam nodrošināt teicamu audio kvalitāti. Video ierakstā vēlams uzstāties koncerta apģērbā. Dalībnieki var brīvi izvēlēties skaņdarbu secību. Repertuārs tiek atskaņots vienlaidu sniegumā no sākuma līdz galam, līdzīgi kā uzstājoties klātienē. Video ierakstu rediģēt nav atļauts. Ieraksta kopīgais ilgums ietver pauzes starp skaņdarbiem un nepārsniedz grupas prasībās norādīto maksimālo ilgumu.</w:t>
      </w:r>
    </w:p>
    <w:p w14:paraId="404992E3" w14:textId="77777777" w:rsidR="00536379" w:rsidRPr="00BC560E" w:rsidRDefault="00536379" w:rsidP="0015093B">
      <w:pPr>
        <w:spacing w:line="27" w:lineRule="exact"/>
        <w:jc w:val="both"/>
        <w:rPr>
          <w:rFonts w:ascii="Arial" w:hAnsi="Arial" w:cs="Arial"/>
        </w:rPr>
      </w:pPr>
    </w:p>
    <w:p w14:paraId="6194E89A" w14:textId="1D03284B" w:rsidR="00536379" w:rsidRPr="00BC560E" w:rsidRDefault="0015093B" w:rsidP="0015093B">
      <w:pPr>
        <w:tabs>
          <w:tab w:val="left" w:pos="800"/>
        </w:tabs>
        <w:spacing w:line="238" w:lineRule="auto"/>
        <w:ind w:left="820" w:hanging="565"/>
        <w:jc w:val="both"/>
        <w:rPr>
          <w:rFonts w:ascii="Arial" w:hAnsi="Arial" w:cs="Arial"/>
        </w:rPr>
      </w:pPr>
      <w:r w:rsidRPr="00BC560E">
        <w:rPr>
          <w:rFonts w:ascii="Arial" w:eastAsia="Arial" w:hAnsi="Arial" w:cs="Arial"/>
        </w:rPr>
        <w:t>2.6</w:t>
      </w:r>
      <w:r w:rsidR="003001FF" w:rsidRPr="00BC560E">
        <w:rPr>
          <w:rFonts w:ascii="Arial" w:eastAsia="Arial" w:hAnsi="Arial" w:cs="Arial"/>
        </w:rPr>
        <w:t>.</w:t>
      </w:r>
      <w:r w:rsidR="003001FF" w:rsidRPr="00BC560E">
        <w:rPr>
          <w:rFonts w:ascii="Arial" w:hAnsi="Arial" w:cs="Arial"/>
        </w:rPr>
        <w:tab/>
      </w:r>
      <w:r w:rsidR="003001FF" w:rsidRPr="00BC560E">
        <w:rPr>
          <w:rFonts w:ascii="Arial" w:eastAsia="Arial" w:hAnsi="Arial" w:cs="Arial"/>
        </w:rPr>
        <w:t xml:space="preserve">Informācija par Konkursa norisi (uzstāšanās laiks un kārtība, mēģinājumu un apbalvošanas laiki) tiks publiskota Valmieras Mūzikas skolas mājas lapā </w:t>
      </w:r>
      <w:r w:rsidR="003001FF" w:rsidRPr="00BC560E">
        <w:rPr>
          <w:rFonts w:ascii="Arial" w:eastAsia="Arial" w:hAnsi="Arial" w:cs="Arial"/>
          <w:color w:val="0000FF"/>
          <w:u w:val="single"/>
        </w:rPr>
        <w:t>www.vms.valmiera.lv</w:t>
      </w:r>
      <w:r w:rsidR="003001FF" w:rsidRPr="00BC560E">
        <w:rPr>
          <w:rFonts w:ascii="Arial" w:eastAsia="Arial" w:hAnsi="Arial" w:cs="Arial"/>
        </w:rPr>
        <w:t xml:space="preserve"> un elektroniski nosūtīta Konkursa dalībniekiem.</w:t>
      </w:r>
    </w:p>
    <w:p w14:paraId="28AC497E" w14:textId="77777777" w:rsidR="00536379" w:rsidRPr="00BC560E" w:rsidRDefault="00536379" w:rsidP="0015093B">
      <w:pPr>
        <w:spacing w:line="18" w:lineRule="exact"/>
        <w:jc w:val="both"/>
        <w:rPr>
          <w:rFonts w:ascii="Arial" w:hAnsi="Arial" w:cs="Arial"/>
        </w:rPr>
      </w:pPr>
    </w:p>
    <w:p w14:paraId="748C2FAD" w14:textId="49E79744" w:rsidR="00536379" w:rsidRPr="00BC560E" w:rsidRDefault="0015093B" w:rsidP="0015093B">
      <w:pPr>
        <w:tabs>
          <w:tab w:val="left" w:pos="800"/>
        </w:tabs>
        <w:ind w:left="260"/>
        <w:jc w:val="both"/>
        <w:rPr>
          <w:rFonts w:ascii="Arial" w:hAnsi="Arial" w:cs="Arial"/>
        </w:rPr>
      </w:pPr>
      <w:r w:rsidRPr="00BC560E">
        <w:rPr>
          <w:rFonts w:ascii="Arial" w:eastAsia="Arial" w:hAnsi="Arial" w:cs="Arial"/>
        </w:rPr>
        <w:t>2.7</w:t>
      </w:r>
      <w:r w:rsidR="003001FF" w:rsidRPr="00BC560E">
        <w:rPr>
          <w:rFonts w:ascii="Arial" w:eastAsia="Arial" w:hAnsi="Arial" w:cs="Arial"/>
        </w:rPr>
        <w:t>.</w:t>
      </w:r>
      <w:r w:rsidR="003001FF" w:rsidRPr="00BC560E">
        <w:rPr>
          <w:rFonts w:ascii="Arial" w:hAnsi="Arial" w:cs="Arial"/>
        </w:rPr>
        <w:tab/>
      </w:r>
      <w:r w:rsidR="003001FF" w:rsidRPr="00BC560E">
        <w:rPr>
          <w:rFonts w:ascii="Arial" w:eastAsia="Arial" w:hAnsi="Arial" w:cs="Arial"/>
        </w:rPr>
        <w:t>Dalības maksa k</w:t>
      </w:r>
      <w:r w:rsidR="002A449D" w:rsidRPr="00BC560E">
        <w:rPr>
          <w:rFonts w:ascii="Arial" w:eastAsia="Arial" w:hAnsi="Arial" w:cs="Arial"/>
        </w:rPr>
        <w:t>atram Konkursa dalībniekam ir 20</w:t>
      </w:r>
      <w:r w:rsidR="003001FF" w:rsidRPr="00BC560E">
        <w:rPr>
          <w:rFonts w:ascii="Arial" w:eastAsia="Arial" w:hAnsi="Arial" w:cs="Arial"/>
        </w:rPr>
        <w:t>,00 EUR, kas jāsamaksā kontā ar norādi:</w:t>
      </w:r>
    </w:p>
    <w:p w14:paraId="410DF5EF" w14:textId="77777777" w:rsidR="00536379" w:rsidRPr="00BC560E" w:rsidRDefault="00536379" w:rsidP="002E7D97">
      <w:pPr>
        <w:spacing w:line="20" w:lineRule="exact"/>
        <w:jc w:val="both"/>
        <w:rPr>
          <w:rFonts w:ascii="Arial" w:hAnsi="Arial" w:cs="Arial"/>
        </w:rPr>
      </w:pPr>
    </w:p>
    <w:p w14:paraId="4FA0B5DA" w14:textId="77777777" w:rsidR="00536379" w:rsidRPr="00BC560E" w:rsidRDefault="003001FF" w:rsidP="002E7D97">
      <w:pPr>
        <w:ind w:left="980"/>
        <w:jc w:val="both"/>
        <w:rPr>
          <w:rFonts w:ascii="Arial" w:hAnsi="Arial" w:cs="Arial"/>
        </w:rPr>
      </w:pPr>
      <w:r w:rsidRPr="00BC560E">
        <w:rPr>
          <w:rFonts w:ascii="Arial" w:eastAsia="Arial" w:hAnsi="Arial" w:cs="Arial"/>
          <w:b/>
          <w:bCs/>
          <w:i/>
          <w:iCs/>
        </w:rPr>
        <w:t>pianistu konkurss, konkursa dalībnieka vārds, uzvārds, izglītības iestāde</w:t>
      </w:r>
    </w:p>
    <w:p w14:paraId="636D58D7" w14:textId="77777777" w:rsidR="00536379" w:rsidRPr="00BC560E" w:rsidRDefault="00536379" w:rsidP="002E7D97">
      <w:pPr>
        <w:spacing w:line="243" w:lineRule="exact"/>
        <w:jc w:val="both"/>
        <w:rPr>
          <w:rFonts w:ascii="Arial" w:hAnsi="Arial" w:cs="Arial"/>
        </w:rPr>
      </w:pPr>
    </w:p>
    <w:p w14:paraId="43EAC472" w14:textId="77777777" w:rsidR="00EE5235" w:rsidRDefault="00EE5235">
      <w:pPr>
        <w:ind w:left="980"/>
        <w:rPr>
          <w:rFonts w:ascii="Arial" w:eastAsia="Arial" w:hAnsi="Arial" w:cs="Arial"/>
        </w:rPr>
      </w:pPr>
    </w:p>
    <w:p w14:paraId="74924107" w14:textId="77777777" w:rsidR="00106D82" w:rsidRDefault="00106D82">
      <w:pPr>
        <w:ind w:left="980"/>
        <w:rPr>
          <w:rFonts w:ascii="Arial" w:eastAsia="Arial" w:hAnsi="Arial" w:cs="Arial"/>
        </w:rPr>
      </w:pPr>
    </w:p>
    <w:p w14:paraId="74F6187A" w14:textId="29D5A64D" w:rsidR="00536379" w:rsidRPr="00BC560E" w:rsidRDefault="003001FF">
      <w:pPr>
        <w:ind w:left="980"/>
        <w:rPr>
          <w:rFonts w:ascii="Arial" w:hAnsi="Arial" w:cs="Arial"/>
        </w:rPr>
      </w:pPr>
      <w:r w:rsidRPr="00BC560E">
        <w:rPr>
          <w:rFonts w:ascii="Arial" w:eastAsia="Arial" w:hAnsi="Arial" w:cs="Arial"/>
        </w:rPr>
        <w:lastRenderedPageBreak/>
        <w:t>Juridiskā adrese</w:t>
      </w:r>
      <w:r w:rsidR="00106D82">
        <w:rPr>
          <w:rFonts w:ascii="Arial" w:eastAsia="Arial" w:hAnsi="Arial" w:cs="Arial"/>
        </w:rPr>
        <w:t>:</w:t>
      </w:r>
    </w:p>
    <w:p w14:paraId="20160180" w14:textId="3B275DF5" w:rsidR="00536379" w:rsidRPr="00BC560E" w:rsidRDefault="008518C6">
      <w:pPr>
        <w:spacing w:line="238" w:lineRule="auto"/>
        <w:ind w:left="980"/>
        <w:rPr>
          <w:rFonts w:ascii="Arial" w:hAnsi="Arial" w:cs="Arial"/>
        </w:rPr>
      </w:pPr>
      <w:r w:rsidRPr="00BC560E">
        <w:rPr>
          <w:rFonts w:ascii="Arial" w:eastAsia="Arial" w:hAnsi="Arial" w:cs="Arial"/>
        </w:rPr>
        <w:t>Valmieras novada</w:t>
      </w:r>
      <w:r w:rsidR="003001FF" w:rsidRPr="00BC560E">
        <w:rPr>
          <w:rFonts w:ascii="Arial" w:eastAsia="Arial" w:hAnsi="Arial" w:cs="Arial"/>
        </w:rPr>
        <w:t xml:space="preserve"> pašvaldība</w:t>
      </w:r>
    </w:p>
    <w:p w14:paraId="074444AD" w14:textId="77777777" w:rsidR="00536379" w:rsidRPr="00BC560E" w:rsidRDefault="00536379">
      <w:pPr>
        <w:spacing w:line="2" w:lineRule="exact"/>
        <w:rPr>
          <w:rFonts w:ascii="Arial" w:hAnsi="Arial" w:cs="Arial"/>
        </w:rPr>
      </w:pPr>
    </w:p>
    <w:p w14:paraId="610B44A9" w14:textId="77777777" w:rsidR="00536379" w:rsidRPr="00BC560E" w:rsidRDefault="003001FF">
      <w:pPr>
        <w:ind w:left="980"/>
        <w:rPr>
          <w:rFonts w:ascii="Arial" w:hAnsi="Arial" w:cs="Arial"/>
        </w:rPr>
      </w:pPr>
      <w:r w:rsidRPr="00BC560E">
        <w:rPr>
          <w:rFonts w:ascii="Arial" w:eastAsia="Arial" w:hAnsi="Arial" w:cs="Arial"/>
        </w:rPr>
        <w:t>Lāčplēša iela 2, Valmiera, LV - 4201</w:t>
      </w:r>
    </w:p>
    <w:p w14:paraId="085600DB" w14:textId="77777777" w:rsidR="00536379" w:rsidRPr="00BC560E" w:rsidRDefault="00536379">
      <w:pPr>
        <w:spacing w:line="1" w:lineRule="exact"/>
        <w:rPr>
          <w:rFonts w:ascii="Arial" w:hAnsi="Arial" w:cs="Arial"/>
        </w:rPr>
      </w:pPr>
    </w:p>
    <w:p w14:paraId="666B95E4" w14:textId="77777777" w:rsidR="00536379" w:rsidRPr="00BC560E" w:rsidRDefault="003001FF">
      <w:pPr>
        <w:ind w:left="980"/>
        <w:rPr>
          <w:rFonts w:ascii="Arial" w:hAnsi="Arial" w:cs="Arial"/>
        </w:rPr>
      </w:pPr>
      <w:r w:rsidRPr="00BC560E">
        <w:rPr>
          <w:rFonts w:ascii="Arial" w:eastAsia="Arial" w:hAnsi="Arial" w:cs="Arial"/>
        </w:rPr>
        <w:t>Reģ. Nr. LV 90000043403</w:t>
      </w:r>
    </w:p>
    <w:p w14:paraId="48623ED8" w14:textId="77777777" w:rsidR="00536379" w:rsidRPr="00BC560E" w:rsidRDefault="003001FF">
      <w:pPr>
        <w:spacing w:line="238" w:lineRule="auto"/>
        <w:ind w:left="980"/>
        <w:rPr>
          <w:rFonts w:ascii="Arial" w:hAnsi="Arial" w:cs="Arial"/>
        </w:rPr>
      </w:pPr>
      <w:r w:rsidRPr="00BC560E">
        <w:rPr>
          <w:rFonts w:ascii="Arial" w:eastAsia="Arial" w:hAnsi="Arial" w:cs="Arial"/>
        </w:rPr>
        <w:t>Banka: a/s Swedbank</w:t>
      </w:r>
    </w:p>
    <w:p w14:paraId="7C11B756" w14:textId="77777777" w:rsidR="00536379" w:rsidRPr="00BC560E" w:rsidRDefault="00536379">
      <w:pPr>
        <w:spacing w:line="1" w:lineRule="exact"/>
        <w:rPr>
          <w:rFonts w:ascii="Arial" w:hAnsi="Arial" w:cs="Arial"/>
        </w:rPr>
      </w:pPr>
    </w:p>
    <w:p w14:paraId="4EB35A66" w14:textId="49F42BA7" w:rsidR="00536379" w:rsidRDefault="00045576">
      <w:pPr>
        <w:tabs>
          <w:tab w:val="left" w:pos="1680"/>
        </w:tabs>
        <w:ind w:left="980"/>
        <w:rPr>
          <w:rFonts w:ascii="Arial" w:eastAsia="Arial" w:hAnsi="Arial" w:cs="Arial"/>
        </w:rPr>
      </w:pPr>
      <w:r w:rsidRPr="00BC560E">
        <w:rPr>
          <w:rFonts w:ascii="Arial" w:eastAsia="Arial" w:hAnsi="Arial" w:cs="Arial"/>
          <w:color w:val="000000" w:themeColor="text1"/>
        </w:rPr>
        <w:t xml:space="preserve">SWIFT </w:t>
      </w:r>
      <w:r w:rsidRPr="00BC560E">
        <w:rPr>
          <w:rFonts w:ascii="Arial" w:eastAsia="Arial" w:hAnsi="Arial" w:cs="Arial"/>
        </w:rPr>
        <w:t>k</w:t>
      </w:r>
      <w:r w:rsidR="003001FF" w:rsidRPr="00BC560E">
        <w:rPr>
          <w:rFonts w:ascii="Arial" w:eastAsia="Arial" w:hAnsi="Arial" w:cs="Arial"/>
        </w:rPr>
        <w:t>ods:</w:t>
      </w:r>
      <w:r w:rsidRPr="00BC560E">
        <w:rPr>
          <w:rFonts w:ascii="Arial" w:eastAsia="Arial" w:hAnsi="Arial" w:cs="Arial"/>
        </w:rPr>
        <w:t xml:space="preserve"> </w:t>
      </w:r>
      <w:r w:rsidR="003001FF" w:rsidRPr="00BC560E">
        <w:rPr>
          <w:rFonts w:ascii="Arial" w:eastAsia="Arial" w:hAnsi="Arial" w:cs="Arial"/>
        </w:rPr>
        <w:t>HABALV22</w:t>
      </w:r>
    </w:p>
    <w:p w14:paraId="3D154FA9" w14:textId="77777777" w:rsidR="00EE5235" w:rsidRDefault="00EE5235" w:rsidP="00EE5235">
      <w:pPr>
        <w:tabs>
          <w:tab w:val="left" w:pos="1680"/>
        </w:tabs>
        <w:ind w:left="980"/>
        <w:rPr>
          <w:rFonts w:ascii="Arial" w:hAnsi="Arial" w:cs="Arial"/>
        </w:rPr>
      </w:pPr>
      <w:r w:rsidRPr="00EE5235">
        <w:rPr>
          <w:rFonts w:ascii="Arial" w:hAnsi="Arial" w:cs="Arial"/>
        </w:rPr>
        <w:t>Konts:  LV64HABA 0001 4020 4910 0</w:t>
      </w:r>
    </w:p>
    <w:p w14:paraId="1F1B2DBA" w14:textId="1083AAE1" w:rsidR="00EE5235" w:rsidRPr="00EE5235" w:rsidRDefault="00EE5235" w:rsidP="00E81D1A">
      <w:pPr>
        <w:tabs>
          <w:tab w:val="left" w:pos="1680"/>
        </w:tabs>
        <w:ind w:left="426" w:hanging="426"/>
        <w:rPr>
          <w:rFonts w:ascii="Arial" w:hAnsi="Arial" w:cs="Arial"/>
        </w:rPr>
      </w:pPr>
      <w:r w:rsidRPr="00EE5235">
        <w:rPr>
          <w:rFonts w:ascii="Arial" w:hAnsi="Arial" w:cs="Arial"/>
        </w:rPr>
        <w:t>2.8.</w:t>
      </w:r>
      <w:r w:rsidRPr="00EE5235">
        <w:rPr>
          <w:rFonts w:ascii="Arial" w:hAnsi="Arial" w:cs="Arial"/>
        </w:rPr>
        <w:tab/>
      </w:r>
      <w:r w:rsidR="00106D82">
        <w:rPr>
          <w:rFonts w:ascii="Arial" w:hAnsi="Arial" w:cs="Arial"/>
        </w:rPr>
        <w:t xml:space="preserve"> </w:t>
      </w:r>
      <w:r w:rsidR="007B7569">
        <w:rPr>
          <w:rFonts w:ascii="Arial" w:hAnsi="Arial" w:cs="Arial"/>
        </w:rPr>
        <w:t xml:space="preserve"> </w:t>
      </w:r>
      <w:r w:rsidRPr="00EE5235">
        <w:rPr>
          <w:rFonts w:ascii="Arial" w:hAnsi="Arial" w:cs="Arial"/>
        </w:rPr>
        <w:t>Konkursa dalībniekiem neierašanās gadījumā dalības maksa netiek atmaksāta.</w:t>
      </w:r>
    </w:p>
    <w:p w14:paraId="1312A1A6" w14:textId="263F2952" w:rsidR="00EE5235" w:rsidRPr="00EE5235" w:rsidRDefault="00106D82" w:rsidP="00106D82">
      <w:pPr>
        <w:tabs>
          <w:tab w:val="left" w:pos="1680"/>
        </w:tabs>
        <w:rPr>
          <w:rFonts w:ascii="Arial" w:hAnsi="Arial" w:cs="Arial"/>
        </w:rPr>
      </w:pPr>
      <w:r>
        <w:rPr>
          <w:rFonts w:ascii="Arial" w:hAnsi="Arial" w:cs="Arial"/>
        </w:rPr>
        <w:t xml:space="preserve">2.9.  </w:t>
      </w:r>
      <w:r w:rsidR="007B7569">
        <w:rPr>
          <w:rFonts w:ascii="Arial" w:hAnsi="Arial" w:cs="Arial"/>
        </w:rPr>
        <w:t xml:space="preserve"> </w:t>
      </w:r>
      <w:r w:rsidR="00EE5235" w:rsidRPr="00EE5235">
        <w:rPr>
          <w:rFonts w:ascii="Arial" w:hAnsi="Arial" w:cs="Arial"/>
        </w:rPr>
        <w:t>Nolikums ir pieejams latviešu, angļu, krievu valodā. Nolikuma latviskais teksts ir noteicošais.</w:t>
      </w:r>
    </w:p>
    <w:p w14:paraId="373B7F6F" w14:textId="6020EF60" w:rsidR="00EE5235" w:rsidRPr="00EE5235" w:rsidRDefault="00106D82" w:rsidP="00106D82">
      <w:pPr>
        <w:tabs>
          <w:tab w:val="left" w:pos="1680"/>
        </w:tabs>
        <w:rPr>
          <w:rFonts w:ascii="Arial" w:hAnsi="Arial" w:cs="Arial"/>
        </w:rPr>
      </w:pPr>
      <w:r>
        <w:rPr>
          <w:rFonts w:ascii="Arial" w:hAnsi="Arial" w:cs="Arial"/>
        </w:rPr>
        <w:t>2.10.</w:t>
      </w:r>
      <w:r w:rsidR="007B7569">
        <w:rPr>
          <w:rFonts w:ascii="Arial" w:hAnsi="Arial" w:cs="Arial"/>
        </w:rPr>
        <w:t xml:space="preserve"> </w:t>
      </w:r>
      <w:r w:rsidR="00EE5235" w:rsidRPr="00EE5235">
        <w:rPr>
          <w:rFonts w:ascii="Arial" w:hAnsi="Arial" w:cs="Arial"/>
        </w:rPr>
        <w:t>Ceļa, ēdināšanas un naktsmītņu izdevumus sedz Konkursa dalībnieki vai dalībnieku izglītības iestādes. Nepieciešamības gadījumā Konkursa organizētāji sniedz informāciju par naktsmītņu iespējām Valmierā.</w:t>
      </w:r>
    </w:p>
    <w:p w14:paraId="198FB589" w14:textId="6A8C25BE" w:rsidR="00536379" w:rsidRPr="00BC560E" w:rsidRDefault="0015093B" w:rsidP="0015093B">
      <w:pPr>
        <w:tabs>
          <w:tab w:val="left" w:pos="560"/>
        </w:tabs>
        <w:jc w:val="both"/>
        <w:rPr>
          <w:rFonts w:ascii="Arial" w:hAnsi="Arial" w:cs="Arial"/>
        </w:rPr>
      </w:pPr>
      <w:r w:rsidRPr="00BC560E">
        <w:rPr>
          <w:rFonts w:ascii="Arial" w:eastAsia="Arial" w:hAnsi="Arial" w:cs="Arial"/>
        </w:rPr>
        <w:t>2.11</w:t>
      </w:r>
      <w:r w:rsidR="003001FF" w:rsidRPr="00BC560E">
        <w:rPr>
          <w:rFonts w:ascii="Arial" w:eastAsia="Arial" w:hAnsi="Arial" w:cs="Arial"/>
        </w:rPr>
        <w:t>.</w:t>
      </w:r>
      <w:r w:rsidR="003001FF" w:rsidRPr="00BC560E">
        <w:rPr>
          <w:rFonts w:ascii="Arial" w:hAnsi="Arial" w:cs="Arial"/>
        </w:rPr>
        <w:tab/>
      </w:r>
      <w:r w:rsidR="007B7569">
        <w:rPr>
          <w:rFonts w:ascii="Arial" w:hAnsi="Arial" w:cs="Arial"/>
        </w:rPr>
        <w:t xml:space="preserve"> </w:t>
      </w:r>
      <w:r w:rsidR="003001FF" w:rsidRPr="00BC560E">
        <w:rPr>
          <w:rFonts w:ascii="Arial" w:eastAsia="Arial" w:hAnsi="Arial" w:cs="Arial"/>
        </w:rPr>
        <w:t>Konkursa dalībnieki uzstājas koncertapģērbā un koncertapavos.</w:t>
      </w:r>
    </w:p>
    <w:p w14:paraId="393400BE" w14:textId="77777777" w:rsidR="00536379" w:rsidRPr="00BC560E" w:rsidRDefault="00536379" w:rsidP="0015093B">
      <w:pPr>
        <w:spacing w:line="20" w:lineRule="exact"/>
        <w:jc w:val="both"/>
        <w:rPr>
          <w:rFonts w:ascii="Arial" w:hAnsi="Arial" w:cs="Arial"/>
        </w:rPr>
      </w:pPr>
    </w:p>
    <w:p w14:paraId="1B0D46CD" w14:textId="1D90CB22" w:rsidR="00536379" w:rsidRPr="00BC560E" w:rsidRDefault="0015093B" w:rsidP="007B7569">
      <w:pPr>
        <w:tabs>
          <w:tab w:val="left" w:pos="142"/>
        </w:tabs>
        <w:jc w:val="both"/>
        <w:rPr>
          <w:rFonts w:ascii="Arial" w:hAnsi="Arial" w:cs="Arial"/>
        </w:rPr>
      </w:pPr>
      <w:r w:rsidRPr="00BC560E">
        <w:rPr>
          <w:rFonts w:ascii="Arial" w:eastAsia="Arial" w:hAnsi="Arial" w:cs="Arial"/>
        </w:rPr>
        <w:t>2.12</w:t>
      </w:r>
      <w:r w:rsidR="003001FF" w:rsidRPr="00BC560E">
        <w:rPr>
          <w:rFonts w:ascii="Arial" w:eastAsia="Arial" w:hAnsi="Arial" w:cs="Arial"/>
        </w:rPr>
        <w:t xml:space="preserve">. </w:t>
      </w:r>
      <w:r w:rsidR="007B7569">
        <w:rPr>
          <w:rFonts w:ascii="Arial" w:eastAsia="Arial" w:hAnsi="Arial" w:cs="Arial"/>
        </w:rPr>
        <w:t xml:space="preserve"> </w:t>
      </w:r>
      <w:r w:rsidR="003001FF" w:rsidRPr="00BC560E">
        <w:rPr>
          <w:rFonts w:ascii="Arial" w:eastAsia="Arial" w:hAnsi="Arial" w:cs="Arial"/>
        </w:rPr>
        <w:t>Pieteikšanās kārtība:</w:t>
      </w:r>
    </w:p>
    <w:p w14:paraId="6761EEC7" w14:textId="77777777" w:rsidR="00536379" w:rsidRPr="00BC560E" w:rsidRDefault="00536379" w:rsidP="0015093B">
      <w:pPr>
        <w:spacing w:line="21" w:lineRule="exact"/>
        <w:jc w:val="both"/>
        <w:rPr>
          <w:rFonts w:ascii="Arial" w:hAnsi="Arial" w:cs="Arial"/>
        </w:rPr>
      </w:pPr>
    </w:p>
    <w:p w14:paraId="52A6B4CF" w14:textId="0A1913FD" w:rsidR="0015093B" w:rsidRPr="00BC560E" w:rsidRDefault="0015093B" w:rsidP="0015093B">
      <w:pPr>
        <w:tabs>
          <w:tab w:val="left" w:pos="1400"/>
        </w:tabs>
        <w:ind w:left="580"/>
        <w:jc w:val="both"/>
        <w:rPr>
          <w:rFonts w:ascii="Arial" w:eastAsia="Arial" w:hAnsi="Arial" w:cs="Arial"/>
        </w:rPr>
      </w:pPr>
      <w:r w:rsidRPr="00BC560E">
        <w:rPr>
          <w:rFonts w:ascii="Arial" w:eastAsia="Arial" w:hAnsi="Arial" w:cs="Arial"/>
        </w:rPr>
        <w:t>2.12</w:t>
      </w:r>
      <w:r w:rsidR="003001FF" w:rsidRPr="00BC560E">
        <w:rPr>
          <w:rFonts w:ascii="Arial" w:eastAsia="Arial" w:hAnsi="Arial" w:cs="Arial"/>
        </w:rPr>
        <w:t>.1.</w:t>
      </w:r>
      <w:r w:rsidR="003001FF" w:rsidRPr="00BC560E">
        <w:rPr>
          <w:rFonts w:ascii="Arial" w:hAnsi="Arial" w:cs="Arial"/>
        </w:rPr>
        <w:tab/>
      </w:r>
      <w:r w:rsidR="003001FF" w:rsidRPr="00BC560E">
        <w:rPr>
          <w:rFonts w:ascii="Arial" w:eastAsia="Arial" w:hAnsi="Arial" w:cs="Arial"/>
        </w:rPr>
        <w:t xml:space="preserve">pieteikums (skat. pielikums) jānosūta elektroniski </w:t>
      </w:r>
      <w:hyperlink r:id="rId7" w:history="1">
        <w:r w:rsidR="002A5D97" w:rsidRPr="00BC560E">
          <w:rPr>
            <w:rStyle w:val="Hipersaite"/>
            <w:rFonts w:ascii="Arial" w:eastAsia="Arial" w:hAnsi="Arial" w:cs="Arial"/>
            <w:color w:val="auto"/>
          </w:rPr>
          <w:t>pianistukonkurss@valmiera.edu.lv</w:t>
        </w:r>
      </w:hyperlink>
      <w:r w:rsidR="002A5D97" w:rsidRPr="00BC560E">
        <w:rPr>
          <w:rFonts w:ascii="Arial" w:eastAsia="Arial" w:hAnsi="Arial" w:cs="Arial"/>
        </w:rPr>
        <w:t xml:space="preserve"> </w:t>
      </w:r>
    </w:p>
    <w:p w14:paraId="33122CFF" w14:textId="16F312A4" w:rsidR="00536379" w:rsidRPr="00BC560E" w:rsidRDefault="003001FF" w:rsidP="0015093B">
      <w:pPr>
        <w:tabs>
          <w:tab w:val="left" w:pos="1400"/>
        </w:tabs>
        <w:ind w:left="580"/>
        <w:jc w:val="both"/>
        <w:rPr>
          <w:rFonts w:ascii="Arial" w:eastAsia="Arial" w:hAnsi="Arial" w:cs="Arial"/>
        </w:rPr>
      </w:pPr>
      <w:r w:rsidRPr="00BC560E">
        <w:rPr>
          <w:rFonts w:ascii="Arial" w:eastAsia="Arial" w:hAnsi="Arial" w:cs="Arial"/>
          <w:b/>
          <w:bCs/>
        </w:rPr>
        <w:t>līdz</w:t>
      </w:r>
      <w:r w:rsidR="002A5D97" w:rsidRPr="00BC560E">
        <w:rPr>
          <w:rFonts w:ascii="Arial" w:hAnsi="Arial" w:cs="Arial"/>
        </w:rPr>
        <w:t xml:space="preserve"> </w:t>
      </w:r>
      <w:r w:rsidR="00242572" w:rsidRPr="00BC560E">
        <w:rPr>
          <w:rFonts w:ascii="Arial" w:eastAsia="Arial" w:hAnsi="Arial" w:cs="Arial"/>
          <w:b/>
          <w:bCs/>
        </w:rPr>
        <w:t>202</w:t>
      </w:r>
      <w:r w:rsidR="00D82957">
        <w:rPr>
          <w:rFonts w:ascii="Arial" w:eastAsia="Arial" w:hAnsi="Arial" w:cs="Arial"/>
          <w:b/>
          <w:bCs/>
        </w:rPr>
        <w:t>3</w:t>
      </w:r>
      <w:r w:rsidR="008518C6" w:rsidRPr="00BC560E">
        <w:rPr>
          <w:rFonts w:ascii="Arial" w:eastAsia="Arial" w:hAnsi="Arial" w:cs="Arial"/>
          <w:b/>
          <w:bCs/>
        </w:rPr>
        <w:t xml:space="preserve">.gada </w:t>
      </w:r>
      <w:r w:rsidR="00D82957">
        <w:rPr>
          <w:rFonts w:ascii="Arial" w:eastAsia="Arial" w:hAnsi="Arial" w:cs="Arial"/>
          <w:b/>
          <w:bCs/>
        </w:rPr>
        <w:t>9</w:t>
      </w:r>
      <w:r w:rsidRPr="00BC560E">
        <w:rPr>
          <w:rFonts w:ascii="Arial" w:eastAsia="Arial" w:hAnsi="Arial" w:cs="Arial"/>
          <w:b/>
          <w:bCs/>
        </w:rPr>
        <w:t>.</w:t>
      </w:r>
      <w:r w:rsidR="0082435C" w:rsidRPr="00BC560E">
        <w:rPr>
          <w:rFonts w:ascii="Arial" w:eastAsia="Arial" w:hAnsi="Arial" w:cs="Arial"/>
          <w:b/>
          <w:bCs/>
        </w:rPr>
        <w:t xml:space="preserve"> </w:t>
      </w:r>
      <w:r w:rsidRPr="00BC560E">
        <w:rPr>
          <w:rFonts w:ascii="Arial" w:eastAsia="Arial" w:hAnsi="Arial" w:cs="Arial"/>
          <w:b/>
          <w:bCs/>
        </w:rPr>
        <w:t>janvārim</w:t>
      </w:r>
      <w:r w:rsidRPr="00BC560E">
        <w:rPr>
          <w:rFonts w:ascii="Arial" w:eastAsia="Arial" w:hAnsi="Arial" w:cs="Arial"/>
        </w:rPr>
        <w:t>;</w:t>
      </w:r>
    </w:p>
    <w:p w14:paraId="4AF184CF" w14:textId="678E0F74" w:rsidR="003E0115" w:rsidRPr="00381348" w:rsidRDefault="0082435C" w:rsidP="006031F3">
      <w:pPr>
        <w:tabs>
          <w:tab w:val="left" w:pos="1400"/>
        </w:tabs>
        <w:ind w:left="1418" w:hanging="851"/>
        <w:rPr>
          <w:rFonts w:ascii="Arial" w:hAnsi="Arial" w:cs="Arial"/>
        </w:rPr>
      </w:pPr>
      <w:r w:rsidRPr="00381348">
        <w:rPr>
          <w:rFonts w:ascii="Arial" w:hAnsi="Arial" w:cs="Arial"/>
        </w:rPr>
        <w:t xml:space="preserve">2.12.2. </w:t>
      </w:r>
      <w:r w:rsidR="006031F3" w:rsidRPr="00381348">
        <w:rPr>
          <w:rFonts w:ascii="Arial" w:hAnsi="Arial" w:cs="Arial"/>
        </w:rPr>
        <w:t xml:space="preserve">  </w:t>
      </w:r>
      <w:r w:rsidRPr="00381348">
        <w:rPr>
          <w:rFonts w:ascii="Arial" w:hAnsi="Arial" w:cs="Arial"/>
        </w:rPr>
        <w:t>v</w:t>
      </w:r>
      <w:r w:rsidR="003E0115" w:rsidRPr="00381348">
        <w:rPr>
          <w:rFonts w:ascii="Arial" w:hAnsi="Arial" w:cs="Arial"/>
        </w:rPr>
        <w:t xml:space="preserve">ideo ieraksts ir </w:t>
      </w:r>
      <w:r w:rsidR="007C5CF1" w:rsidRPr="00381348">
        <w:rPr>
          <w:rFonts w:ascii="Arial" w:hAnsi="Arial" w:cs="Arial"/>
        </w:rPr>
        <w:t>jāaugšupielādē Youtube vai failiem.lv</w:t>
      </w:r>
      <w:r w:rsidR="003E0115" w:rsidRPr="00381348">
        <w:rPr>
          <w:rFonts w:ascii="Arial" w:hAnsi="Arial" w:cs="Arial"/>
        </w:rPr>
        <w:t xml:space="preserve"> un saite uz video ir jānorāda </w:t>
      </w:r>
      <w:r w:rsidR="006031F3" w:rsidRPr="00381348">
        <w:rPr>
          <w:rFonts w:ascii="Arial" w:hAnsi="Arial" w:cs="Arial"/>
        </w:rPr>
        <w:t xml:space="preserve">     </w:t>
      </w:r>
      <w:r w:rsidR="003E0115" w:rsidRPr="00381348">
        <w:rPr>
          <w:rFonts w:ascii="Arial" w:hAnsi="Arial" w:cs="Arial"/>
        </w:rPr>
        <w:t>pieteikuma anketā</w:t>
      </w:r>
      <w:r w:rsidR="00644B1E" w:rsidRPr="00381348">
        <w:rPr>
          <w:rFonts w:ascii="Arial" w:hAnsi="Arial" w:cs="Arial"/>
        </w:rPr>
        <w:t xml:space="preserve">. Video </w:t>
      </w:r>
      <w:proofErr w:type="spellStart"/>
      <w:r w:rsidR="00644B1E" w:rsidRPr="00381348">
        <w:rPr>
          <w:rFonts w:ascii="Arial" w:hAnsi="Arial" w:cs="Arial"/>
        </w:rPr>
        <w:t>jāiesūta</w:t>
      </w:r>
      <w:proofErr w:type="spellEnd"/>
      <w:r w:rsidR="00644B1E" w:rsidRPr="00381348">
        <w:rPr>
          <w:rFonts w:ascii="Arial" w:hAnsi="Arial" w:cs="Arial"/>
        </w:rPr>
        <w:t xml:space="preserve"> līdz 202</w:t>
      </w:r>
      <w:r w:rsidR="00D82957">
        <w:rPr>
          <w:rFonts w:ascii="Arial" w:hAnsi="Arial" w:cs="Arial"/>
        </w:rPr>
        <w:t>3</w:t>
      </w:r>
      <w:r w:rsidR="00644B1E" w:rsidRPr="00381348">
        <w:rPr>
          <w:rFonts w:ascii="Arial" w:hAnsi="Arial" w:cs="Arial"/>
        </w:rPr>
        <w:t>. gada 2</w:t>
      </w:r>
      <w:r w:rsidR="00D82957">
        <w:rPr>
          <w:rFonts w:ascii="Arial" w:hAnsi="Arial" w:cs="Arial"/>
        </w:rPr>
        <w:t>3</w:t>
      </w:r>
      <w:r w:rsidR="00644B1E" w:rsidRPr="00381348">
        <w:rPr>
          <w:rFonts w:ascii="Arial" w:hAnsi="Arial" w:cs="Arial"/>
        </w:rPr>
        <w:t>. janvārim;</w:t>
      </w:r>
    </w:p>
    <w:p w14:paraId="5B551145" w14:textId="1134610B" w:rsidR="002A5D97" w:rsidRPr="00BC560E" w:rsidRDefault="0015093B" w:rsidP="0015093B">
      <w:pPr>
        <w:ind w:firstLine="567"/>
        <w:jc w:val="both"/>
        <w:rPr>
          <w:rFonts w:ascii="Arial" w:hAnsi="Arial" w:cs="Arial"/>
        </w:rPr>
      </w:pPr>
      <w:r w:rsidRPr="00BC560E">
        <w:rPr>
          <w:rFonts w:ascii="Arial" w:eastAsia="Arial" w:hAnsi="Arial" w:cs="Arial"/>
          <w:bCs/>
        </w:rPr>
        <w:t>2.12</w:t>
      </w:r>
      <w:r w:rsidR="0082435C" w:rsidRPr="00BC560E">
        <w:rPr>
          <w:rFonts w:ascii="Arial" w:eastAsia="Arial" w:hAnsi="Arial" w:cs="Arial"/>
          <w:bCs/>
        </w:rPr>
        <w:t>.3</w:t>
      </w:r>
      <w:r w:rsidR="002A5D97" w:rsidRPr="00BC560E">
        <w:rPr>
          <w:rFonts w:ascii="Arial" w:eastAsia="Arial" w:hAnsi="Arial" w:cs="Arial"/>
          <w:bCs/>
        </w:rPr>
        <w:t xml:space="preserve">.   </w:t>
      </w:r>
      <w:r w:rsidR="0063602B" w:rsidRPr="00BC560E">
        <w:rPr>
          <w:rFonts w:ascii="Arial" w:eastAsia="Arial" w:hAnsi="Arial" w:cs="Arial"/>
          <w:bCs/>
        </w:rPr>
        <w:t>n</w:t>
      </w:r>
      <w:r w:rsidR="002A5D97" w:rsidRPr="00BC560E">
        <w:rPr>
          <w:rFonts w:ascii="Arial" w:eastAsia="Arial" w:hAnsi="Arial" w:cs="Arial"/>
          <w:bCs/>
        </w:rPr>
        <w:t>o katras skolas, katrā grupā ne vairāk kā 3 audzēkņi</w:t>
      </w:r>
      <w:r w:rsidR="0082435C" w:rsidRPr="00BC560E">
        <w:rPr>
          <w:rFonts w:ascii="Arial" w:eastAsia="Arial" w:hAnsi="Arial" w:cs="Arial"/>
          <w:bCs/>
        </w:rPr>
        <w:t>;</w:t>
      </w:r>
    </w:p>
    <w:p w14:paraId="69846DB7" w14:textId="77777777" w:rsidR="00536379" w:rsidRPr="00BC560E" w:rsidRDefault="00536379" w:rsidP="0015093B">
      <w:pPr>
        <w:spacing w:line="27" w:lineRule="exact"/>
        <w:jc w:val="both"/>
        <w:rPr>
          <w:rFonts w:ascii="Arial" w:hAnsi="Arial" w:cs="Arial"/>
        </w:rPr>
      </w:pPr>
    </w:p>
    <w:p w14:paraId="1871E3AB" w14:textId="148CEB18" w:rsidR="00536379" w:rsidRPr="00BC560E" w:rsidRDefault="0015093B" w:rsidP="0015093B">
      <w:pPr>
        <w:tabs>
          <w:tab w:val="left" w:pos="1400"/>
        </w:tabs>
        <w:spacing w:line="237" w:lineRule="auto"/>
        <w:ind w:left="1420" w:right="266" w:hanging="851"/>
        <w:jc w:val="both"/>
        <w:rPr>
          <w:rFonts w:ascii="Arial" w:hAnsi="Arial" w:cs="Arial"/>
        </w:rPr>
      </w:pPr>
      <w:r w:rsidRPr="00BC560E">
        <w:rPr>
          <w:rFonts w:ascii="Arial" w:eastAsia="Arial" w:hAnsi="Arial" w:cs="Arial"/>
        </w:rPr>
        <w:t>2.12</w:t>
      </w:r>
      <w:r w:rsidR="0082435C" w:rsidRPr="00BC560E">
        <w:rPr>
          <w:rFonts w:ascii="Arial" w:eastAsia="Arial" w:hAnsi="Arial" w:cs="Arial"/>
        </w:rPr>
        <w:t>.4</w:t>
      </w:r>
      <w:r w:rsidR="003001FF" w:rsidRPr="00BC560E">
        <w:rPr>
          <w:rFonts w:ascii="Arial" w:eastAsia="Arial" w:hAnsi="Arial" w:cs="Arial"/>
        </w:rPr>
        <w:t>.</w:t>
      </w:r>
      <w:r w:rsidR="003001FF" w:rsidRPr="00BC560E">
        <w:rPr>
          <w:rFonts w:ascii="Arial" w:hAnsi="Arial" w:cs="Arial"/>
        </w:rPr>
        <w:tab/>
      </w:r>
      <w:r w:rsidR="003001FF" w:rsidRPr="00BC560E">
        <w:rPr>
          <w:rFonts w:ascii="Arial" w:eastAsia="Arial" w:hAnsi="Arial" w:cs="Arial"/>
        </w:rPr>
        <w:t xml:space="preserve">pieteikums rēķina izrakstīšanai elektroniski jānosūta arī Pašvaldības iestādes “Valmieras pilsētas pašvaldības administrācija” struktūrvienībai “Finanšu dienests” uz e-pastu: </w:t>
      </w:r>
      <w:r w:rsidR="00434351" w:rsidRPr="00BC560E">
        <w:rPr>
          <w:rFonts w:ascii="Arial" w:eastAsia="Arial" w:hAnsi="Arial" w:cs="Arial"/>
          <w:color w:val="0000FF"/>
          <w:u w:val="single"/>
        </w:rPr>
        <w:t>jureta.riba@valmierasnovads.</w:t>
      </w:r>
      <w:r w:rsidR="003001FF" w:rsidRPr="00BC560E">
        <w:rPr>
          <w:rFonts w:ascii="Arial" w:eastAsia="Arial" w:hAnsi="Arial" w:cs="Arial"/>
          <w:color w:val="0000FF"/>
          <w:u w:val="single"/>
        </w:rPr>
        <w:t>lv</w:t>
      </w:r>
      <w:r w:rsidR="003001FF" w:rsidRPr="00BC560E">
        <w:rPr>
          <w:rFonts w:ascii="Arial" w:eastAsia="Arial" w:hAnsi="Arial" w:cs="Arial"/>
        </w:rPr>
        <w:t xml:space="preserve"> </w:t>
      </w:r>
      <w:r w:rsidR="00242572" w:rsidRPr="00BC560E">
        <w:rPr>
          <w:rFonts w:ascii="Arial" w:eastAsia="Arial" w:hAnsi="Arial" w:cs="Arial"/>
          <w:b/>
          <w:bCs/>
        </w:rPr>
        <w:t>līdz 202</w:t>
      </w:r>
      <w:r w:rsidR="00D82957">
        <w:rPr>
          <w:rFonts w:ascii="Arial" w:eastAsia="Arial" w:hAnsi="Arial" w:cs="Arial"/>
          <w:b/>
          <w:bCs/>
        </w:rPr>
        <w:t>3</w:t>
      </w:r>
      <w:r w:rsidR="008518C6" w:rsidRPr="00BC560E">
        <w:rPr>
          <w:rFonts w:ascii="Arial" w:eastAsia="Arial" w:hAnsi="Arial" w:cs="Arial"/>
          <w:b/>
          <w:bCs/>
        </w:rPr>
        <w:t xml:space="preserve">.gada </w:t>
      </w:r>
      <w:r w:rsidR="00D82957">
        <w:rPr>
          <w:rFonts w:ascii="Arial" w:eastAsia="Arial" w:hAnsi="Arial" w:cs="Arial"/>
          <w:b/>
          <w:bCs/>
        </w:rPr>
        <w:t>9</w:t>
      </w:r>
      <w:r w:rsidR="003001FF" w:rsidRPr="00BC560E">
        <w:rPr>
          <w:rFonts w:ascii="Arial" w:eastAsia="Arial" w:hAnsi="Arial" w:cs="Arial"/>
          <w:b/>
          <w:bCs/>
        </w:rPr>
        <w:t>.janvārim.</w:t>
      </w:r>
    </w:p>
    <w:p w14:paraId="6437D6F5" w14:textId="77777777" w:rsidR="00536379" w:rsidRPr="00BC560E" w:rsidRDefault="00536379" w:rsidP="0015093B">
      <w:pPr>
        <w:spacing w:line="29" w:lineRule="exact"/>
        <w:jc w:val="both"/>
        <w:rPr>
          <w:rFonts w:ascii="Arial" w:hAnsi="Arial" w:cs="Arial"/>
        </w:rPr>
      </w:pPr>
    </w:p>
    <w:p w14:paraId="4D3E6BEA" w14:textId="24121B07" w:rsidR="00536379" w:rsidRPr="00BC560E" w:rsidRDefault="0015093B" w:rsidP="0015093B">
      <w:pPr>
        <w:spacing w:line="236" w:lineRule="auto"/>
        <w:ind w:left="580" w:right="266" w:hanging="565"/>
        <w:jc w:val="both"/>
        <w:rPr>
          <w:rFonts w:ascii="Arial" w:hAnsi="Arial" w:cs="Arial"/>
        </w:rPr>
      </w:pPr>
      <w:r w:rsidRPr="00BC560E">
        <w:rPr>
          <w:rFonts w:ascii="Arial" w:eastAsia="Arial" w:hAnsi="Arial" w:cs="Arial"/>
        </w:rPr>
        <w:t>2.13</w:t>
      </w:r>
      <w:r w:rsidR="003001FF" w:rsidRPr="00BC560E">
        <w:rPr>
          <w:rFonts w:ascii="Arial" w:eastAsia="Arial" w:hAnsi="Arial" w:cs="Arial"/>
        </w:rPr>
        <w:t>.</w:t>
      </w:r>
      <w:r w:rsidR="00E5792A" w:rsidRPr="00BC560E">
        <w:rPr>
          <w:rFonts w:ascii="Arial" w:eastAsia="Arial" w:hAnsi="Arial" w:cs="Arial"/>
        </w:rPr>
        <w:t xml:space="preserve"> </w:t>
      </w:r>
      <w:r w:rsidR="003001FF" w:rsidRPr="00BC560E">
        <w:rPr>
          <w:rFonts w:ascii="Arial" w:eastAsia="Arial" w:hAnsi="Arial" w:cs="Arial"/>
        </w:rPr>
        <w:t xml:space="preserve">Konkursa dalībnieku reģistrācija notiek </w:t>
      </w:r>
      <w:r w:rsidR="00242572" w:rsidRPr="00BC560E">
        <w:rPr>
          <w:rFonts w:ascii="Arial" w:eastAsia="Arial" w:hAnsi="Arial" w:cs="Arial"/>
          <w:b/>
          <w:bCs/>
        </w:rPr>
        <w:t>202</w:t>
      </w:r>
      <w:r w:rsidR="00D82957">
        <w:rPr>
          <w:rFonts w:ascii="Arial" w:eastAsia="Arial" w:hAnsi="Arial" w:cs="Arial"/>
          <w:b/>
          <w:bCs/>
        </w:rPr>
        <w:t>3</w:t>
      </w:r>
      <w:r w:rsidR="00242572" w:rsidRPr="00BC560E">
        <w:rPr>
          <w:rFonts w:ascii="Arial" w:eastAsia="Arial" w:hAnsi="Arial" w:cs="Arial"/>
          <w:b/>
          <w:bCs/>
        </w:rPr>
        <w:t>.gada 2</w:t>
      </w:r>
      <w:r w:rsidR="00D82957">
        <w:rPr>
          <w:rFonts w:ascii="Arial" w:eastAsia="Arial" w:hAnsi="Arial" w:cs="Arial"/>
          <w:b/>
          <w:bCs/>
        </w:rPr>
        <w:t>5</w:t>
      </w:r>
      <w:r w:rsidR="003001FF" w:rsidRPr="00BC560E">
        <w:rPr>
          <w:rFonts w:ascii="Arial" w:eastAsia="Arial" w:hAnsi="Arial" w:cs="Arial"/>
          <w:b/>
          <w:bCs/>
        </w:rPr>
        <w:t>.janvārī</w:t>
      </w:r>
      <w:r w:rsidR="003001FF" w:rsidRPr="00BC560E">
        <w:rPr>
          <w:rFonts w:ascii="Arial" w:eastAsia="Arial" w:hAnsi="Arial" w:cs="Arial"/>
        </w:rPr>
        <w:t xml:space="preserve"> Valmieras Kultūras centrā (Rīgas ielā 10)</w:t>
      </w:r>
      <w:r w:rsidR="002A5D97" w:rsidRPr="00BC560E">
        <w:rPr>
          <w:rFonts w:ascii="Arial" w:eastAsia="Arial" w:hAnsi="Arial" w:cs="Arial"/>
        </w:rPr>
        <w:t xml:space="preserve"> līdz plkst.11.00</w:t>
      </w:r>
      <w:r w:rsidR="003001FF" w:rsidRPr="00BC560E">
        <w:rPr>
          <w:rFonts w:ascii="Arial" w:eastAsia="Arial" w:hAnsi="Arial" w:cs="Arial"/>
        </w:rPr>
        <w:t>, uzrādot dalībnieka personu apliecinošu dokumentu.</w:t>
      </w:r>
      <w:r w:rsidR="002A5D97" w:rsidRPr="00BC560E">
        <w:rPr>
          <w:rFonts w:ascii="Arial" w:eastAsia="Arial" w:hAnsi="Arial" w:cs="Arial"/>
        </w:rPr>
        <w:t xml:space="preserve"> Pēc atklāšanas ceremonijas </w:t>
      </w:r>
      <w:r w:rsidR="002A5D97" w:rsidRPr="00BC560E">
        <w:rPr>
          <w:rFonts w:ascii="Arial" w:eastAsia="Arial" w:hAnsi="Arial" w:cs="Arial"/>
          <w:color w:val="000000" w:themeColor="text1"/>
        </w:rPr>
        <w:t>reģistrācija</w:t>
      </w:r>
      <w:r w:rsidR="00607433" w:rsidRPr="00BC560E">
        <w:rPr>
          <w:rFonts w:ascii="Arial" w:eastAsia="Arial" w:hAnsi="Arial" w:cs="Arial"/>
          <w:color w:val="000000" w:themeColor="text1"/>
        </w:rPr>
        <w:t xml:space="preserve"> turpinās</w:t>
      </w:r>
      <w:r w:rsidR="002A5D97" w:rsidRPr="00BC560E">
        <w:rPr>
          <w:rFonts w:ascii="Arial" w:eastAsia="Arial" w:hAnsi="Arial" w:cs="Arial"/>
          <w:color w:val="000000" w:themeColor="text1"/>
        </w:rPr>
        <w:t xml:space="preserve"> </w:t>
      </w:r>
      <w:r w:rsidR="002A5D97" w:rsidRPr="00BC560E">
        <w:rPr>
          <w:rFonts w:ascii="Arial" w:eastAsia="Arial" w:hAnsi="Arial" w:cs="Arial"/>
        </w:rPr>
        <w:t>katras grupas norises vietā.</w:t>
      </w:r>
    </w:p>
    <w:p w14:paraId="6EBED3F6" w14:textId="77777777" w:rsidR="00536379" w:rsidRPr="00BC560E" w:rsidRDefault="00536379" w:rsidP="0015093B">
      <w:pPr>
        <w:spacing w:line="29" w:lineRule="exact"/>
        <w:jc w:val="both"/>
        <w:rPr>
          <w:rFonts w:ascii="Arial" w:hAnsi="Arial" w:cs="Arial"/>
        </w:rPr>
      </w:pPr>
    </w:p>
    <w:p w14:paraId="29D66A0C" w14:textId="10B10D42" w:rsidR="00536379" w:rsidRPr="00BC560E" w:rsidRDefault="0015093B" w:rsidP="0015093B">
      <w:pPr>
        <w:spacing w:line="235" w:lineRule="auto"/>
        <w:ind w:left="580" w:right="266" w:hanging="565"/>
        <w:jc w:val="both"/>
        <w:rPr>
          <w:rFonts w:ascii="Arial" w:hAnsi="Arial" w:cs="Arial"/>
          <w:color w:val="000000" w:themeColor="text1"/>
        </w:rPr>
      </w:pPr>
      <w:r w:rsidRPr="00BC560E">
        <w:rPr>
          <w:rFonts w:ascii="Arial" w:eastAsia="Arial" w:hAnsi="Arial" w:cs="Arial"/>
        </w:rPr>
        <w:t>2.14</w:t>
      </w:r>
      <w:r w:rsidR="003001FF" w:rsidRPr="00BC560E">
        <w:rPr>
          <w:rFonts w:ascii="Arial" w:eastAsia="Arial" w:hAnsi="Arial" w:cs="Arial"/>
        </w:rPr>
        <w:t>.</w:t>
      </w:r>
      <w:r w:rsidR="00E5792A" w:rsidRPr="00BC560E">
        <w:rPr>
          <w:rFonts w:ascii="Arial" w:eastAsia="Arial" w:hAnsi="Arial" w:cs="Arial"/>
        </w:rPr>
        <w:t xml:space="preserve"> </w:t>
      </w:r>
      <w:r w:rsidR="0063602B" w:rsidRPr="00BC560E">
        <w:rPr>
          <w:rFonts w:ascii="Arial" w:eastAsia="Arial" w:hAnsi="Arial" w:cs="Arial"/>
          <w:color w:val="000000" w:themeColor="text1"/>
        </w:rPr>
        <w:t>Dalības maksājumu apliecinošu dokumentu lūgums nosūtīt elektroniski uz e-pastu</w:t>
      </w:r>
      <w:r w:rsidR="003001FF" w:rsidRPr="00BC560E">
        <w:rPr>
          <w:rFonts w:ascii="Arial" w:eastAsia="Arial" w:hAnsi="Arial" w:cs="Arial"/>
          <w:color w:val="000000" w:themeColor="text1"/>
        </w:rPr>
        <w:t xml:space="preserve"> </w:t>
      </w:r>
      <w:hyperlink r:id="rId8" w:history="1">
        <w:r w:rsidR="000C01FA" w:rsidRPr="00BC560E">
          <w:rPr>
            <w:rStyle w:val="Hipersaite"/>
            <w:rFonts w:ascii="Arial" w:eastAsia="Arial" w:hAnsi="Arial" w:cs="Arial"/>
            <w:color w:val="000000" w:themeColor="text1"/>
          </w:rPr>
          <w:t>pianistukonkurss@valmiera.edu.lv</w:t>
        </w:r>
      </w:hyperlink>
      <w:r w:rsidR="000C01FA" w:rsidRPr="00BC560E">
        <w:rPr>
          <w:rFonts w:ascii="Arial" w:eastAsia="Arial" w:hAnsi="Arial" w:cs="Arial"/>
          <w:color w:val="000000" w:themeColor="text1"/>
        </w:rPr>
        <w:t xml:space="preserve"> </w:t>
      </w:r>
      <w:r w:rsidR="0063602B" w:rsidRPr="00BC560E">
        <w:rPr>
          <w:rFonts w:ascii="Arial" w:eastAsia="Arial" w:hAnsi="Arial" w:cs="Arial"/>
          <w:color w:val="000000" w:themeColor="text1"/>
        </w:rPr>
        <w:t xml:space="preserve">vai uzrādīt reģistrācijas brīdī. </w:t>
      </w:r>
    </w:p>
    <w:p w14:paraId="21AF1492" w14:textId="77777777" w:rsidR="00536379" w:rsidRPr="00BC560E" w:rsidRDefault="00536379">
      <w:pPr>
        <w:spacing w:line="264" w:lineRule="exact"/>
        <w:rPr>
          <w:rFonts w:ascii="Arial" w:hAnsi="Arial" w:cs="Arial"/>
          <w:color w:val="000000" w:themeColor="text1"/>
        </w:rPr>
      </w:pPr>
    </w:p>
    <w:p w14:paraId="54B4E015" w14:textId="77777777" w:rsidR="00536379" w:rsidRPr="00BC560E" w:rsidRDefault="003001FF">
      <w:pPr>
        <w:ind w:left="3560"/>
        <w:rPr>
          <w:rFonts w:ascii="Arial" w:hAnsi="Arial" w:cs="Arial"/>
        </w:rPr>
      </w:pPr>
      <w:r w:rsidRPr="00BC560E">
        <w:rPr>
          <w:rFonts w:ascii="Arial" w:eastAsia="Arial" w:hAnsi="Arial" w:cs="Arial"/>
          <w:b/>
          <w:bCs/>
        </w:rPr>
        <w:t>III Konkursa dalībnieki</w:t>
      </w:r>
    </w:p>
    <w:p w14:paraId="3A056490" w14:textId="77777777" w:rsidR="00536379" w:rsidRPr="00BC560E" w:rsidRDefault="00536379" w:rsidP="002E7D97">
      <w:pPr>
        <w:spacing w:line="263" w:lineRule="exact"/>
        <w:jc w:val="both"/>
        <w:rPr>
          <w:rFonts w:ascii="Arial" w:hAnsi="Arial" w:cs="Arial"/>
        </w:rPr>
      </w:pPr>
    </w:p>
    <w:p w14:paraId="7BEFC778" w14:textId="2EF88C91" w:rsidR="00536379" w:rsidRPr="00BC560E" w:rsidRDefault="001F6CE4" w:rsidP="001F6CE4">
      <w:pPr>
        <w:ind w:right="5166"/>
        <w:rPr>
          <w:rFonts w:ascii="Arial" w:hAnsi="Arial" w:cs="Arial"/>
        </w:rPr>
      </w:pPr>
      <w:r w:rsidRPr="00BC560E">
        <w:rPr>
          <w:rFonts w:ascii="Arial" w:eastAsia="Arial" w:hAnsi="Arial" w:cs="Arial"/>
        </w:rPr>
        <w:t xml:space="preserve">3.1. Dalībnieki </w:t>
      </w:r>
      <w:r w:rsidR="003001FF" w:rsidRPr="00BC560E">
        <w:rPr>
          <w:rFonts w:ascii="Arial" w:eastAsia="Arial" w:hAnsi="Arial" w:cs="Arial"/>
        </w:rPr>
        <w:t xml:space="preserve">sadalīti </w:t>
      </w:r>
      <w:r w:rsidRPr="00BC560E">
        <w:rPr>
          <w:rFonts w:ascii="Arial" w:eastAsia="Arial" w:hAnsi="Arial" w:cs="Arial"/>
        </w:rPr>
        <w:t>4 (četrās) vecuma grupās</w:t>
      </w:r>
    </w:p>
    <w:p w14:paraId="38C43AA9" w14:textId="77777777" w:rsidR="00536379" w:rsidRPr="00BC560E" w:rsidRDefault="00536379" w:rsidP="002E7D97">
      <w:pPr>
        <w:spacing w:line="18" w:lineRule="exact"/>
        <w:jc w:val="both"/>
        <w:rPr>
          <w:rFonts w:ascii="Arial" w:hAnsi="Arial" w:cs="Arial"/>
        </w:rPr>
      </w:pPr>
    </w:p>
    <w:p w14:paraId="5B0B26CE" w14:textId="77777777" w:rsidR="00536379" w:rsidRPr="00BC560E" w:rsidRDefault="003001FF" w:rsidP="002E7D97">
      <w:pPr>
        <w:tabs>
          <w:tab w:val="left" w:pos="1400"/>
        </w:tabs>
        <w:ind w:left="580"/>
        <w:jc w:val="both"/>
        <w:rPr>
          <w:rFonts w:ascii="Arial" w:hAnsi="Arial" w:cs="Arial"/>
        </w:rPr>
      </w:pPr>
      <w:r w:rsidRPr="00BC560E">
        <w:rPr>
          <w:rFonts w:ascii="Arial" w:eastAsia="Arial" w:hAnsi="Arial" w:cs="Arial"/>
        </w:rPr>
        <w:t>3.1.1.</w:t>
      </w:r>
      <w:r w:rsidRPr="00BC560E">
        <w:rPr>
          <w:rFonts w:ascii="Arial" w:hAnsi="Arial" w:cs="Arial"/>
        </w:rPr>
        <w:tab/>
      </w:r>
      <w:r w:rsidRPr="00BC560E">
        <w:rPr>
          <w:rFonts w:ascii="Arial" w:eastAsia="Arial" w:hAnsi="Arial" w:cs="Arial"/>
        </w:rPr>
        <w:t>A grupa 8 - 9 gadi (ieskaitot);</w:t>
      </w:r>
    </w:p>
    <w:p w14:paraId="55DC9CA1" w14:textId="77777777" w:rsidR="00536379" w:rsidRPr="00BC560E" w:rsidRDefault="00536379" w:rsidP="002E7D97">
      <w:pPr>
        <w:spacing w:line="20" w:lineRule="exact"/>
        <w:jc w:val="both"/>
        <w:rPr>
          <w:rFonts w:ascii="Arial" w:hAnsi="Arial" w:cs="Arial"/>
        </w:rPr>
      </w:pPr>
    </w:p>
    <w:p w14:paraId="0B71A6A1" w14:textId="77777777" w:rsidR="00536379" w:rsidRPr="00BC560E" w:rsidRDefault="003001FF" w:rsidP="002E7D97">
      <w:pPr>
        <w:tabs>
          <w:tab w:val="left" w:pos="1400"/>
        </w:tabs>
        <w:ind w:left="580"/>
        <w:jc w:val="both"/>
        <w:rPr>
          <w:rFonts w:ascii="Arial" w:hAnsi="Arial" w:cs="Arial"/>
        </w:rPr>
      </w:pPr>
      <w:r w:rsidRPr="00BC560E">
        <w:rPr>
          <w:rFonts w:ascii="Arial" w:eastAsia="Arial" w:hAnsi="Arial" w:cs="Arial"/>
        </w:rPr>
        <w:t>3.1.2.</w:t>
      </w:r>
      <w:r w:rsidRPr="00BC560E">
        <w:rPr>
          <w:rFonts w:ascii="Arial" w:hAnsi="Arial" w:cs="Arial"/>
        </w:rPr>
        <w:tab/>
      </w:r>
      <w:r w:rsidRPr="00BC560E">
        <w:rPr>
          <w:rFonts w:ascii="Arial" w:eastAsia="Arial" w:hAnsi="Arial" w:cs="Arial"/>
        </w:rPr>
        <w:t>B grupa 10 - 11 gadi (ieskaitot);</w:t>
      </w:r>
    </w:p>
    <w:p w14:paraId="221235AC" w14:textId="77777777" w:rsidR="00536379" w:rsidRPr="00BC560E" w:rsidRDefault="00536379" w:rsidP="002E7D97">
      <w:pPr>
        <w:spacing w:line="21" w:lineRule="exact"/>
        <w:jc w:val="both"/>
        <w:rPr>
          <w:rFonts w:ascii="Arial" w:hAnsi="Arial" w:cs="Arial"/>
        </w:rPr>
      </w:pPr>
    </w:p>
    <w:p w14:paraId="2FA1D064" w14:textId="77777777" w:rsidR="00536379" w:rsidRPr="00BC560E" w:rsidRDefault="003001FF" w:rsidP="002E7D97">
      <w:pPr>
        <w:tabs>
          <w:tab w:val="left" w:pos="1400"/>
        </w:tabs>
        <w:ind w:left="580"/>
        <w:jc w:val="both"/>
        <w:rPr>
          <w:rFonts w:ascii="Arial" w:hAnsi="Arial" w:cs="Arial"/>
        </w:rPr>
      </w:pPr>
      <w:r w:rsidRPr="00BC560E">
        <w:rPr>
          <w:rFonts w:ascii="Arial" w:eastAsia="Arial" w:hAnsi="Arial" w:cs="Arial"/>
        </w:rPr>
        <w:t>3.1.3.</w:t>
      </w:r>
      <w:r w:rsidRPr="00BC560E">
        <w:rPr>
          <w:rFonts w:ascii="Arial" w:hAnsi="Arial" w:cs="Arial"/>
        </w:rPr>
        <w:tab/>
      </w:r>
      <w:r w:rsidRPr="00BC560E">
        <w:rPr>
          <w:rFonts w:ascii="Arial" w:eastAsia="Arial" w:hAnsi="Arial" w:cs="Arial"/>
        </w:rPr>
        <w:t>C grupa 12 - 13 gadi (ieskaitot);</w:t>
      </w:r>
    </w:p>
    <w:p w14:paraId="6DC45C0D" w14:textId="77777777" w:rsidR="00536379" w:rsidRPr="00BC560E" w:rsidRDefault="00536379" w:rsidP="002E7D97">
      <w:pPr>
        <w:spacing w:line="20" w:lineRule="exact"/>
        <w:jc w:val="both"/>
        <w:rPr>
          <w:rFonts w:ascii="Arial" w:hAnsi="Arial" w:cs="Arial"/>
        </w:rPr>
      </w:pPr>
    </w:p>
    <w:p w14:paraId="210C42C1" w14:textId="77777777" w:rsidR="00536379" w:rsidRPr="00BC560E" w:rsidRDefault="003001FF" w:rsidP="002E7D97">
      <w:pPr>
        <w:tabs>
          <w:tab w:val="left" w:pos="1400"/>
        </w:tabs>
        <w:ind w:left="580"/>
        <w:jc w:val="both"/>
        <w:rPr>
          <w:rFonts w:ascii="Arial" w:hAnsi="Arial" w:cs="Arial"/>
        </w:rPr>
      </w:pPr>
      <w:r w:rsidRPr="00BC560E">
        <w:rPr>
          <w:rFonts w:ascii="Arial" w:eastAsia="Arial" w:hAnsi="Arial" w:cs="Arial"/>
        </w:rPr>
        <w:t>3.1.4.</w:t>
      </w:r>
      <w:r w:rsidRPr="00BC560E">
        <w:rPr>
          <w:rFonts w:ascii="Arial" w:hAnsi="Arial" w:cs="Arial"/>
        </w:rPr>
        <w:tab/>
      </w:r>
      <w:r w:rsidRPr="00BC560E">
        <w:rPr>
          <w:rFonts w:ascii="Arial" w:eastAsia="Arial" w:hAnsi="Arial" w:cs="Arial"/>
        </w:rPr>
        <w:t>D grupa 14 -16 gadi (ieskaitot).</w:t>
      </w:r>
    </w:p>
    <w:p w14:paraId="6E69AC78" w14:textId="77777777" w:rsidR="00536379" w:rsidRPr="00BC560E" w:rsidRDefault="00536379" w:rsidP="002E7D97">
      <w:pPr>
        <w:spacing w:line="20" w:lineRule="exact"/>
        <w:jc w:val="both"/>
        <w:rPr>
          <w:rFonts w:ascii="Arial" w:hAnsi="Arial" w:cs="Arial"/>
        </w:rPr>
      </w:pPr>
    </w:p>
    <w:p w14:paraId="670A66EF" w14:textId="637EFEF8" w:rsidR="00536379" w:rsidRPr="00BC560E" w:rsidRDefault="003001FF" w:rsidP="002E7D97">
      <w:pPr>
        <w:tabs>
          <w:tab w:val="left" w:pos="560"/>
        </w:tabs>
        <w:jc w:val="both"/>
        <w:rPr>
          <w:rFonts w:ascii="Arial" w:eastAsia="Arial" w:hAnsi="Arial" w:cs="Arial"/>
        </w:rPr>
      </w:pPr>
      <w:r w:rsidRPr="00BC560E">
        <w:rPr>
          <w:rFonts w:ascii="Arial" w:eastAsia="Arial" w:hAnsi="Arial" w:cs="Arial"/>
        </w:rPr>
        <w:t>3.2.</w:t>
      </w:r>
      <w:r w:rsidRPr="00BC560E">
        <w:rPr>
          <w:rFonts w:ascii="Arial" w:hAnsi="Arial" w:cs="Arial"/>
        </w:rPr>
        <w:tab/>
      </w:r>
      <w:r w:rsidRPr="00BC560E">
        <w:rPr>
          <w:rFonts w:ascii="Arial" w:eastAsia="Arial" w:hAnsi="Arial" w:cs="Arial"/>
        </w:rPr>
        <w:t>Dalībnieku vecuma</w:t>
      </w:r>
      <w:r w:rsidR="00434351" w:rsidRPr="00BC560E">
        <w:rPr>
          <w:rFonts w:ascii="Arial" w:eastAsia="Arial" w:hAnsi="Arial" w:cs="Arial"/>
        </w:rPr>
        <w:t xml:space="preserve"> noteikšanas </w:t>
      </w:r>
      <w:proofErr w:type="spellStart"/>
      <w:r w:rsidR="00434351" w:rsidRPr="00BC560E">
        <w:rPr>
          <w:rFonts w:ascii="Arial" w:eastAsia="Arial" w:hAnsi="Arial" w:cs="Arial"/>
        </w:rPr>
        <w:t>robeždatums</w:t>
      </w:r>
      <w:proofErr w:type="spellEnd"/>
      <w:r w:rsidR="00434351" w:rsidRPr="00BC560E">
        <w:rPr>
          <w:rFonts w:ascii="Arial" w:eastAsia="Arial" w:hAnsi="Arial" w:cs="Arial"/>
        </w:rPr>
        <w:t xml:space="preserve"> ir 202</w:t>
      </w:r>
      <w:r w:rsidR="00743594">
        <w:rPr>
          <w:rFonts w:ascii="Arial" w:eastAsia="Arial" w:hAnsi="Arial" w:cs="Arial"/>
        </w:rPr>
        <w:t>3</w:t>
      </w:r>
      <w:r w:rsidR="00242572" w:rsidRPr="00BC560E">
        <w:rPr>
          <w:rFonts w:ascii="Arial" w:eastAsia="Arial" w:hAnsi="Arial" w:cs="Arial"/>
        </w:rPr>
        <w:t>.gada 2</w:t>
      </w:r>
      <w:r w:rsidR="00743594">
        <w:rPr>
          <w:rFonts w:ascii="Arial" w:eastAsia="Arial" w:hAnsi="Arial" w:cs="Arial"/>
        </w:rPr>
        <w:t>5</w:t>
      </w:r>
      <w:r w:rsidRPr="00BC560E">
        <w:rPr>
          <w:rFonts w:ascii="Arial" w:eastAsia="Arial" w:hAnsi="Arial" w:cs="Arial"/>
        </w:rPr>
        <w:t>.janvāris (ieskaitot).</w:t>
      </w:r>
    </w:p>
    <w:p w14:paraId="151BDC08" w14:textId="77777777" w:rsidR="00CD567A" w:rsidRPr="00BC560E" w:rsidRDefault="00CD567A" w:rsidP="002E7D97">
      <w:pPr>
        <w:tabs>
          <w:tab w:val="left" w:pos="560"/>
        </w:tabs>
        <w:jc w:val="both"/>
        <w:rPr>
          <w:rFonts w:ascii="Arial" w:hAnsi="Arial" w:cs="Arial"/>
        </w:rPr>
      </w:pPr>
      <w:r w:rsidRPr="00BC560E">
        <w:rPr>
          <w:rFonts w:ascii="Arial" w:eastAsia="Arial" w:hAnsi="Arial" w:cs="Arial"/>
        </w:rPr>
        <w:t>3.3.    Konkursā piedalās tikai mūzikas skolu audzēkņi.</w:t>
      </w:r>
    </w:p>
    <w:p w14:paraId="68D4E663" w14:textId="77777777" w:rsidR="00536379" w:rsidRPr="00BC560E" w:rsidRDefault="00536379">
      <w:pPr>
        <w:spacing w:line="263" w:lineRule="exact"/>
        <w:rPr>
          <w:rFonts w:ascii="Arial" w:hAnsi="Arial" w:cs="Arial"/>
        </w:rPr>
      </w:pPr>
    </w:p>
    <w:p w14:paraId="4A9748BE" w14:textId="77777777" w:rsidR="00536379" w:rsidRPr="00BC560E" w:rsidRDefault="003001FF">
      <w:pPr>
        <w:ind w:right="346"/>
        <w:jc w:val="center"/>
        <w:rPr>
          <w:rFonts w:ascii="Arial" w:hAnsi="Arial" w:cs="Arial"/>
        </w:rPr>
      </w:pPr>
      <w:r w:rsidRPr="00BC560E">
        <w:rPr>
          <w:rFonts w:ascii="Arial" w:eastAsia="Arial" w:hAnsi="Arial" w:cs="Arial"/>
          <w:b/>
          <w:bCs/>
        </w:rPr>
        <w:t>IV Programmas prasības</w:t>
      </w:r>
    </w:p>
    <w:p w14:paraId="28CE86A1" w14:textId="77777777" w:rsidR="00536379" w:rsidRPr="00BC560E" w:rsidRDefault="00536379">
      <w:pPr>
        <w:spacing w:line="263" w:lineRule="exact"/>
        <w:rPr>
          <w:rFonts w:ascii="Arial" w:hAnsi="Arial" w:cs="Arial"/>
        </w:rPr>
      </w:pPr>
    </w:p>
    <w:p w14:paraId="160F8DA8" w14:textId="77777777" w:rsidR="00536379" w:rsidRPr="00BC560E" w:rsidRDefault="003001FF" w:rsidP="002E7D97">
      <w:pPr>
        <w:tabs>
          <w:tab w:val="left" w:pos="560"/>
        </w:tabs>
        <w:jc w:val="both"/>
        <w:rPr>
          <w:rFonts w:ascii="Arial" w:hAnsi="Arial" w:cs="Arial"/>
        </w:rPr>
      </w:pPr>
      <w:r w:rsidRPr="00BC560E">
        <w:rPr>
          <w:rFonts w:ascii="Arial" w:eastAsia="Arial" w:hAnsi="Arial" w:cs="Arial"/>
        </w:rPr>
        <w:t>4.1.</w:t>
      </w:r>
      <w:r w:rsidRPr="00BC560E">
        <w:rPr>
          <w:rFonts w:ascii="Arial" w:hAnsi="Arial" w:cs="Arial"/>
        </w:rPr>
        <w:tab/>
      </w:r>
      <w:r w:rsidRPr="00BC560E">
        <w:rPr>
          <w:rFonts w:ascii="Arial" w:eastAsia="Arial" w:hAnsi="Arial" w:cs="Arial"/>
        </w:rPr>
        <w:t>A grupa</w:t>
      </w:r>
    </w:p>
    <w:p w14:paraId="6DBA1E3A" w14:textId="77777777" w:rsidR="00536379" w:rsidRPr="00BC560E" w:rsidRDefault="00536379" w:rsidP="002E7D97">
      <w:pPr>
        <w:spacing w:line="18" w:lineRule="exact"/>
        <w:jc w:val="both"/>
        <w:rPr>
          <w:rFonts w:ascii="Arial" w:hAnsi="Arial" w:cs="Arial"/>
        </w:rPr>
      </w:pPr>
    </w:p>
    <w:p w14:paraId="182679C1" w14:textId="5D4B2D13" w:rsidR="00536379" w:rsidRPr="00BC560E" w:rsidRDefault="003001FF" w:rsidP="002E7D97">
      <w:pPr>
        <w:tabs>
          <w:tab w:val="left" w:pos="1400"/>
        </w:tabs>
        <w:ind w:left="580"/>
        <w:jc w:val="both"/>
        <w:rPr>
          <w:rFonts w:ascii="Arial" w:hAnsi="Arial" w:cs="Arial"/>
        </w:rPr>
      </w:pPr>
      <w:r w:rsidRPr="00BC560E">
        <w:rPr>
          <w:rFonts w:ascii="Arial" w:eastAsia="Arial" w:hAnsi="Arial" w:cs="Arial"/>
        </w:rPr>
        <w:t>4.1.1.</w:t>
      </w:r>
      <w:r w:rsidRPr="00BC560E">
        <w:rPr>
          <w:rFonts w:ascii="Arial" w:hAnsi="Arial" w:cs="Arial"/>
        </w:rPr>
        <w:tab/>
      </w:r>
      <w:r w:rsidRPr="00BC560E">
        <w:rPr>
          <w:rFonts w:ascii="Arial" w:eastAsia="Arial" w:hAnsi="Arial" w:cs="Arial"/>
        </w:rPr>
        <w:t>Klas</w:t>
      </w:r>
      <w:r w:rsidR="00A5781B" w:rsidRPr="00BC560E">
        <w:rPr>
          <w:rFonts w:ascii="Arial" w:eastAsia="Arial" w:hAnsi="Arial" w:cs="Arial"/>
        </w:rPr>
        <w:t>icisma laikmeta</w:t>
      </w:r>
      <w:r w:rsidRPr="00BC560E">
        <w:rPr>
          <w:rFonts w:ascii="Arial" w:eastAsia="Arial" w:hAnsi="Arial" w:cs="Arial"/>
        </w:rPr>
        <w:t xml:space="preserve"> </w:t>
      </w:r>
      <w:r w:rsidR="002F0B46" w:rsidRPr="00BC560E">
        <w:rPr>
          <w:rFonts w:ascii="Arial" w:eastAsia="Arial" w:hAnsi="Arial" w:cs="Arial"/>
        </w:rPr>
        <w:t xml:space="preserve">izvērstas formas </w:t>
      </w:r>
      <w:r w:rsidRPr="00BC560E">
        <w:rPr>
          <w:rFonts w:ascii="Arial" w:eastAsia="Arial" w:hAnsi="Arial" w:cs="Arial"/>
        </w:rPr>
        <w:t>skaņdarbs;</w:t>
      </w:r>
    </w:p>
    <w:p w14:paraId="17199D22" w14:textId="77777777" w:rsidR="00536379" w:rsidRPr="00BC560E" w:rsidRDefault="00536379" w:rsidP="002E7D97">
      <w:pPr>
        <w:spacing w:line="20" w:lineRule="exact"/>
        <w:jc w:val="both"/>
        <w:rPr>
          <w:rFonts w:ascii="Arial" w:hAnsi="Arial" w:cs="Arial"/>
        </w:rPr>
      </w:pPr>
    </w:p>
    <w:p w14:paraId="4CADE7C9" w14:textId="77777777" w:rsidR="00536379" w:rsidRPr="00BC560E" w:rsidRDefault="003001FF" w:rsidP="002E7D97">
      <w:pPr>
        <w:tabs>
          <w:tab w:val="left" w:pos="1400"/>
        </w:tabs>
        <w:ind w:left="580"/>
        <w:jc w:val="both"/>
        <w:rPr>
          <w:rFonts w:ascii="Arial" w:hAnsi="Arial" w:cs="Arial"/>
        </w:rPr>
      </w:pPr>
      <w:r w:rsidRPr="00BC560E">
        <w:rPr>
          <w:rFonts w:ascii="Arial" w:eastAsia="Arial" w:hAnsi="Arial" w:cs="Arial"/>
        </w:rPr>
        <w:t>4.1.2.</w:t>
      </w:r>
      <w:r w:rsidRPr="00BC560E">
        <w:rPr>
          <w:rFonts w:ascii="Arial" w:hAnsi="Arial" w:cs="Arial"/>
        </w:rPr>
        <w:tab/>
      </w:r>
      <w:r w:rsidRPr="00BC560E">
        <w:rPr>
          <w:rFonts w:ascii="Arial" w:eastAsia="Arial" w:hAnsi="Arial" w:cs="Arial"/>
        </w:rPr>
        <w:t>Dalībnieka pārstāvētās valsts komponista skaņdarbs/-i;</w:t>
      </w:r>
    </w:p>
    <w:p w14:paraId="46A1D9F8" w14:textId="77777777" w:rsidR="00536379" w:rsidRPr="00BC560E" w:rsidRDefault="00536379" w:rsidP="002E7D97">
      <w:pPr>
        <w:spacing w:line="20" w:lineRule="exact"/>
        <w:jc w:val="both"/>
        <w:rPr>
          <w:rFonts w:ascii="Arial" w:hAnsi="Arial" w:cs="Arial"/>
        </w:rPr>
      </w:pPr>
    </w:p>
    <w:p w14:paraId="4A33D1AA" w14:textId="77777777" w:rsidR="00536379" w:rsidRPr="00BC560E" w:rsidRDefault="003001FF" w:rsidP="002E7D97">
      <w:pPr>
        <w:tabs>
          <w:tab w:val="left" w:pos="1400"/>
        </w:tabs>
        <w:ind w:left="580"/>
        <w:jc w:val="both"/>
        <w:rPr>
          <w:rFonts w:ascii="Arial" w:hAnsi="Arial" w:cs="Arial"/>
        </w:rPr>
      </w:pPr>
      <w:r w:rsidRPr="00BC560E">
        <w:rPr>
          <w:rFonts w:ascii="Arial" w:eastAsia="Arial" w:hAnsi="Arial" w:cs="Arial"/>
        </w:rPr>
        <w:t>4.1.3.</w:t>
      </w:r>
      <w:r w:rsidRPr="00BC560E">
        <w:rPr>
          <w:rFonts w:ascii="Arial" w:hAnsi="Arial" w:cs="Arial"/>
        </w:rPr>
        <w:tab/>
      </w:r>
      <w:r w:rsidRPr="00BC560E">
        <w:rPr>
          <w:rFonts w:ascii="Arial" w:eastAsia="Arial" w:hAnsi="Arial" w:cs="Arial"/>
        </w:rPr>
        <w:t>Brīvas izvēles skaņdarbs/-i.</w:t>
      </w:r>
    </w:p>
    <w:p w14:paraId="40FF470A" w14:textId="77777777" w:rsidR="00536379" w:rsidRPr="00BC560E" w:rsidRDefault="00536379" w:rsidP="002E7D97">
      <w:pPr>
        <w:spacing w:line="20" w:lineRule="exact"/>
        <w:jc w:val="both"/>
        <w:rPr>
          <w:rFonts w:ascii="Arial" w:hAnsi="Arial" w:cs="Arial"/>
        </w:rPr>
      </w:pPr>
    </w:p>
    <w:p w14:paraId="1C553422" w14:textId="77777777" w:rsidR="00536379" w:rsidRPr="00BC560E" w:rsidRDefault="003001FF" w:rsidP="002E7D97">
      <w:pPr>
        <w:tabs>
          <w:tab w:val="left" w:pos="560"/>
        </w:tabs>
        <w:jc w:val="both"/>
        <w:rPr>
          <w:rFonts w:ascii="Arial" w:hAnsi="Arial" w:cs="Arial"/>
        </w:rPr>
      </w:pPr>
      <w:r w:rsidRPr="00BC560E">
        <w:rPr>
          <w:rFonts w:ascii="Arial" w:eastAsia="Arial" w:hAnsi="Arial" w:cs="Arial"/>
        </w:rPr>
        <w:t>4.2.</w:t>
      </w:r>
      <w:r w:rsidRPr="00BC560E">
        <w:rPr>
          <w:rFonts w:ascii="Arial" w:hAnsi="Arial" w:cs="Arial"/>
        </w:rPr>
        <w:tab/>
      </w:r>
      <w:r w:rsidRPr="00BC560E">
        <w:rPr>
          <w:rFonts w:ascii="Arial" w:eastAsia="Arial" w:hAnsi="Arial" w:cs="Arial"/>
        </w:rPr>
        <w:t>B grupa</w:t>
      </w:r>
    </w:p>
    <w:p w14:paraId="0BBDCC9A" w14:textId="77777777" w:rsidR="00536379" w:rsidRPr="00BC560E" w:rsidRDefault="00536379" w:rsidP="002E7D97">
      <w:pPr>
        <w:spacing w:line="20" w:lineRule="exact"/>
        <w:jc w:val="both"/>
        <w:rPr>
          <w:rFonts w:ascii="Arial" w:hAnsi="Arial" w:cs="Arial"/>
        </w:rPr>
      </w:pPr>
    </w:p>
    <w:p w14:paraId="0B5EF808" w14:textId="280D1243" w:rsidR="00536379" w:rsidRPr="00BC560E" w:rsidRDefault="003001FF" w:rsidP="002E7D97">
      <w:pPr>
        <w:tabs>
          <w:tab w:val="left" w:pos="1400"/>
        </w:tabs>
        <w:ind w:left="580"/>
        <w:jc w:val="both"/>
        <w:rPr>
          <w:rFonts w:ascii="Arial" w:hAnsi="Arial" w:cs="Arial"/>
        </w:rPr>
      </w:pPr>
      <w:r w:rsidRPr="00BC560E">
        <w:rPr>
          <w:rFonts w:ascii="Arial" w:eastAsia="Arial" w:hAnsi="Arial" w:cs="Arial"/>
        </w:rPr>
        <w:t>4.2.1.</w:t>
      </w:r>
      <w:r w:rsidRPr="00BC560E">
        <w:rPr>
          <w:rFonts w:ascii="Arial" w:hAnsi="Arial" w:cs="Arial"/>
        </w:rPr>
        <w:tab/>
      </w:r>
      <w:r w:rsidRPr="00BC560E">
        <w:rPr>
          <w:rFonts w:ascii="Arial" w:eastAsia="Arial" w:hAnsi="Arial" w:cs="Arial"/>
        </w:rPr>
        <w:t>Klas</w:t>
      </w:r>
      <w:r w:rsidR="00A5781B" w:rsidRPr="00BC560E">
        <w:rPr>
          <w:rFonts w:ascii="Arial" w:eastAsia="Arial" w:hAnsi="Arial" w:cs="Arial"/>
        </w:rPr>
        <w:t>icisma laikmeta</w:t>
      </w:r>
      <w:r w:rsidRPr="00BC560E">
        <w:rPr>
          <w:rFonts w:ascii="Arial" w:eastAsia="Arial" w:hAnsi="Arial" w:cs="Arial"/>
        </w:rPr>
        <w:t xml:space="preserve"> </w:t>
      </w:r>
      <w:r w:rsidR="002F0B46" w:rsidRPr="00BC560E">
        <w:rPr>
          <w:rFonts w:ascii="Arial" w:eastAsia="Arial" w:hAnsi="Arial" w:cs="Arial"/>
        </w:rPr>
        <w:t xml:space="preserve">izvērstas formas </w:t>
      </w:r>
      <w:r w:rsidRPr="00BC560E">
        <w:rPr>
          <w:rFonts w:ascii="Arial" w:eastAsia="Arial" w:hAnsi="Arial" w:cs="Arial"/>
        </w:rPr>
        <w:t>skaņdarbs;</w:t>
      </w:r>
    </w:p>
    <w:p w14:paraId="555DF457" w14:textId="77777777" w:rsidR="00536379" w:rsidRPr="00BC560E" w:rsidRDefault="00536379" w:rsidP="002E7D97">
      <w:pPr>
        <w:spacing w:line="20" w:lineRule="exact"/>
        <w:jc w:val="both"/>
        <w:rPr>
          <w:rFonts w:ascii="Arial" w:hAnsi="Arial" w:cs="Arial"/>
        </w:rPr>
      </w:pPr>
    </w:p>
    <w:p w14:paraId="1073989B" w14:textId="77777777" w:rsidR="00536379" w:rsidRPr="00BC560E" w:rsidRDefault="003001FF" w:rsidP="002E7D97">
      <w:pPr>
        <w:tabs>
          <w:tab w:val="left" w:pos="1400"/>
        </w:tabs>
        <w:ind w:left="580"/>
        <w:jc w:val="both"/>
        <w:rPr>
          <w:rFonts w:ascii="Arial" w:hAnsi="Arial" w:cs="Arial"/>
        </w:rPr>
      </w:pPr>
      <w:r w:rsidRPr="00BC560E">
        <w:rPr>
          <w:rFonts w:ascii="Arial" w:eastAsia="Arial" w:hAnsi="Arial" w:cs="Arial"/>
        </w:rPr>
        <w:t>4.2.2.</w:t>
      </w:r>
      <w:r w:rsidRPr="00BC560E">
        <w:rPr>
          <w:rFonts w:ascii="Arial" w:hAnsi="Arial" w:cs="Arial"/>
        </w:rPr>
        <w:tab/>
      </w:r>
      <w:r w:rsidRPr="00BC560E">
        <w:rPr>
          <w:rFonts w:ascii="Arial" w:eastAsia="Arial" w:hAnsi="Arial" w:cs="Arial"/>
        </w:rPr>
        <w:t>Dalībnieka pārstāvētās valsts komponista skaņdarbs/-i;</w:t>
      </w:r>
    </w:p>
    <w:p w14:paraId="3DB23479" w14:textId="77777777" w:rsidR="00536379" w:rsidRPr="00BC560E" w:rsidRDefault="00536379" w:rsidP="002E7D97">
      <w:pPr>
        <w:spacing w:line="20" w:lineRule="exact"/>
        <w:jc w:val="both"/>
        <w:rPr>
          <w:rFonts w:ascii="Arial" w:hAnsi="Arial" w:cs="Arial"/>
        </w:rPr>
      </w:pPr>
    </w:p>
    <w:p w14:paraId="7893C857" w14:textId="77777777" w:rsidR="00536379" w:rsidRPr="00BC560E" w:rsidRDefault="003001FF" w:rsidP="002E7D97">
      <w:pPr>
        <w:tabs>
          <w:tab w:val="left" w:pos="1400"/>
        </w:tabs>
        <w:ind w:left="580"/>
        <w:jc w:val="both"/>
        <w:rPr>
          <w:rFonts w:ascii="Arial" w:hAnsi="Arial" w:cs="Arial"/>
        </w:rPr>
      </w:pPr>
      <w:r w:rsidRPr="00BC560E">
        <w:rPr>
          <w:rFonts w:ascii="Arial" w:eastAsia="Arial" w:hAnsi="Arial" w:cs="Arial"/>
        </w:rPr>
        <w:t>4.2.3.</w:t>
      </w:r>
      <w:r w:rsidRPr="00BC560E">
        <w:rPr>
          <w:rFonts w:ascii="Arial" w:hAnsi="Arial" w:cs="Arial"/>
        </w:rPr>
        <w:tab/>
      </w:r>
      <w:r w:rsidRPr="00BC560E">
        <w:rPr>
          <w:rFonts w:ascii="Arial" w:eastAsia="Arial" w:hAnsi="Arial" w:cs="Arial"/>
        </w:rPr>
        <w:t>Brīvas izvēles skaņdarbs/-i.</w:t>
      </w:r>
    </w:p>
    <w:p w14:paraId="5879AF42" w14:textId="77777777" w:rsidR="00536379" w:rsidRPr="00BC560E" w:rsidRDefault="00536379" w:rsidP="002E7D97">
      <w:pPr>
        <w:spacing w:line="20" w:lineRule="exact"/>
        <w:jc w:val="both"/>
        <w:rPr>
          <w:rFonts w:ascii="Arial" w:hAnsi="Arial" w:cs="Arial"/>
        </w:rPr>
      </w:pPr>
    </w:p>
    <w:p w14:paraId="4F456858" w14:textId="77777777" w:rsidR="00536379" w:rsidRPr="00BC560E" w:rsidRDefault="003001FF" w:rsidP="002E7D97">
      <w:pPr>
        <w:tabs>
          <w:tab w:val="left" w:pos="560"/>
        </w:tabs>
        <w:jc w:val="both"/>
        <w:rPr>
          <w:rFonts w:ascii="Arial" w:hAnsi="Arial" w:cs="Arial"/>
        </w:rPr>
      </w:pPr>
      <w:r w:rsidRPr="00BC560E">
        <w:rPr>
          <w:rFonts w:ascii="Arial" w:eastAsia="Arial" w:hAnsi="Arial" w:cs="Arial"/>
        </w:rPr>
        <w:t>4.3.</w:t>
      </w:r>
      <w:r w:rsidRPr="00BC560E">
        <w:rPr>
          <w:rFonts w:ascii="Arial" w:hAnsi="Arial" w:cs="Arial"/>
        </w:rPr>
        <w:tab/>
      </w:r>
      <w:r w:rsidRPr="00BC560E">
        <w:rPr>
          <w:rFonts w:ascii="Arial" w:eastAsia="Arial" w:hAnsi="Arial" w:cs="Arial"/>
        </w:rPr>
        <w:t>C grupa</w:t>
      </w:r>
    </w:p>
    <w:p w14:paraId="34C0CAFE" w14:textId="77777777" w:rsidR="00536379" w:rsidRPr="00BC560E" w:rsidRDefault="00536379" w:rsidP="002E7D97">
      <w:pPr>
        <w:spacing w:line="21" w:lineRule="exact"/>
        <w:jc w:val="both"/>
        <w:rPr>
          <w:rFonts w:ascii="Arial" w:hAnsi="Arial" w:cs="Arial"/>
        </w:rPr>
      </w:pPr>
    </w:p>
    <w:p w14:paraId="63382FA3" w14:textId="77777777" w:rsidR="00536379" w:rsidRPr="00BC560E" w:rsidRDefault="003001FF" w:rsidP="002E7D97">
      <w:pPr>
        <w:tabs>
          <w:tab w:val="left" w:pos="1400"/>
        </w:tabs>
        <w:ind w:left="580"/>
        <w:jc w:val="both"/>
        <w:rPr>
          <w:rFonts w:ascii="Arial" w:hAnsi="Arial" w:cs="Arial"/>
        </w:rPr>
      </w:pPr>
      <w:r w:rsidRPr="00BC560E">
        <w:rPr>
          <w:rFonts w:ascii="Arial" w:eastAsia="Arial" w:hAnsi="Arial" w:cs="Arial"/>
        </w:rPr>
        <w:t>4.3.1.</w:t>
      </w:r>
      <w:r w:rsidRPr="00BC560E">
        <w:rPr>
          <w:rFonts w:ascii="Arial" w:hAnsi="Arial" w:cs="Arial"/>
        </w:rPr>
        <w:tab/>
      </w:r>
      <w:r w:rsidRPr="00BC560E">
        <w:rPr>
          <w:rFonts w:ascii="Arial" w:eastAsia="Arial" w:hAnsi="Arial" w:cs="Arial"/>
        </w:rPr>
        <w:t>Klasicisma laikmeta izvērstas formas skaņdarbs;</w:t>
      </w:r>
    </w:p>
    <w:p w14:paraId="7D887759" w14:textId="77777777" w:rsidR="00536379" w:rsidRPr="00BC560E" w:rsidRDefault="00536379" w:rsidP="002E7D97">
      <w:pPr>
        <w:spacing w:line="20" w:lineRule="exact"/>
        <w:jc w:val="both"/>
        <w:rPr>
          <w:rFonts w:ascii="Arial" w:hAnsi="Arial" w:cs="Arial"/>
        </w:rPr>
      </w:pPr>
    </w:p>
    <w:p w14:paraId="77578A30" w14:textId="77777777" w:rsidR="00536379" w:rsidRPr="00BC560E" w:rsidRDefault="003001FF" w:rsidP="002E7D97">
      <w:pPr>
        <w:tabs>
          <w:tab w:val="left" w:pos="1400"/>
        </w:tabs>
        <w:ind w:left="580"/>
        <w:jc w:val="both"/>
        <w:rPr>
          <w:rFonts w:ascii="Arial" w:hAnsi="Arial" w:cs="Arial"/>
        </w:rPr>
      </w:pPr>
      <w:r w:rsidRPr="00BC560E">
        <w:rPr>
          <w:rFonts w:ascii="Arial" w:eastAsia="Arial" w:hAnsi="Arial" w:cs="Arial"/>
        </w:rPr>
        <w:t>4.3.2.</w:t>
      </w:r>
      <w:r w:rsidRPr="00BC560E">
        <w:rPr>
          <w:rFonts w:ascii="Arial" w:hAnsi="Arial" w:cs="Arial"/>
        </w:rPr>
        <w:tab/>
      </w:r>
      <w:r w:rsidRPr="00BC560E">
        <w:rPr>
          <w:rFonts w:ascii="Arial" w:eastAsia="Arial" w:hAnsi="Arial" w:cs="Arial"/>
        </w:rPr>
        <w:t>Dalībnieka pārstāvētās valsts komponista skaņdarbs/-i;</w:t>
      </w:r>
    </w:p>
    <w:p w14:paraId="745D5330" w14:textId="77777777" w:rsidR="00536379" w:rsidRPr="00BC560E" w:rsidRDefault="00536379" w:rsidP="002E7D97">
      <w:pPr>
        <w:spacing w:line="20" w:lineRule="exact"/>
        <w:jc w:val="both"/>
        <w:rPr>
          <w:rFonts w:ascii="Arial" w:hAnsi="Arial" w:cs="Arial"/>
        </w:rPr>
      </w:pPr>
    </w:p>
    <w:p w14:paraId="3B4D4D1A" w14:textId="77777777" w:rsidR="00536379" w:rsidRPr="00BC560E" w:rsidRDefault="003001FF" w:rsidP="002E7D97">
      <w:pPr>
        <w:tabs>
          <w:tab w:val="left" w:pos="1400"/>
        </w:tabs>
        <w:ind w:left="580"/>
        <w:jc w:val="both"/>
        <w:rPr>
          <w:rFonts w:ascii="Arial" w:hAnsi="Arial" w:cs="Arial"/>
        </w:rPr>
      </w:pPr>
      <w:r w:rsidRPr="00BC560E">
        <w:rPr>
          <w:rFonts w:ascii="Arial" w:eastAsia="Arial" w:hAnsi="Arial" w:cs="Arial"/>
        </w:rPr>
        <w:t>4.3.3.</w:t>
      </w:r>
      <w:r w:rsidRPr="00BC560E">
        <w:rPr>
          <w:rFonts w:ascii="Arial" w:hAnsi="Arial" w:cs="Arial"/>
        </w:rPr>
        <w:tab/>
      </w:r>
      <w:r w:rsidRPr="00BC560E">
        <w:rPr>
          <w:rFonts w:ascii="Arial" w:eastAsia="Arial" w:hAnsi="Arial" w:cs="Arial"/>
        </w:rPr>
        <w:t>Brīvas izvēles skaņdarbs/-i.</w:t>
      </w:r>
    </w:p>
    <w:p w14:paraId="1F93B13E" w14:textId="77777777" w:rsidR="00536379" w:rsidRPr="00BC560E" w:rsidRDefault="00536379" w:rsidP="002E7D97">
      <w:pPr>
        <w:spacing w:line="20" w:lineRule="exact"/>
        <w:jc w:val="both"/>
        <w:rPr>
          <w:rFonts w:ascii="Arial" w:hAnsi="Arial" w:cs="Arial"/>
        </w:rPr>
      </w:pPr>
    </w:p>
    <w:p w14:paraId="0003665A" w14:textId="77777777" w:rsidR="00536379" w:rsidRPr="00BC560E" w:rsidRDefault="003001FF" w:rsidP="002E7D97">
      <w:pPr>
        <w:tabs>
          <w:tab w:val="left" w:pos="560"/>
        </w:tabs>
        <w:jc w:val="both"/>
        <w:rPr>
          <w:rFonts w:ascii="Arial" w:hAnsi="Arial" w:cs="Arial"/>
        </w:rPr>
      </w:pPr>
      <w:r w:rsidRPr="00BC560E">
        <w:rPr>
          <w:rFonts w:ascii="Arial" w:eastAsia="Arial" w:hAnsi="Arial" w:cs="Arial"/>
        </w:rPr>
        <w:t>4.4.</w:t>
      </w:r>
      <w:r w:rsidRPr="00BC560E">
        <w:rPr>
          <w:rFonts w:ascii="Arial" w:hAnsi="Arial" w:cs="Arial"/>
        </w:rPr>
        <w:tab/>
      </w:r>
      <w:r w:rsidRPr="00BC560E">
        <w:rPr>
          <w:rFonts w:ascii="Arial" w:eastAsia="Arial" w:hAnsi="Arial" w:cs="Arial"/>
        </w:rPr>
        <w:t>D grupa</w:t>
      </w:r>
    </w:p>
    <w:p w14:paraId="1D7A4178" w14:textId="77777777" w:rsidR="00536379" w:rsidRPr="00BC560E" w:rsidRDefault="00536379" w:rsidP="002E7D97">
      <w:pPr>
        <w:spacing w:line="20" w:lineRule="exact"/>
        <w:jc w:val="both"/>
        <w:rPr>
          <w:rFonts w:ascii="Arial" w:hAnsi="Arial" w:cs="Arial"/>
        </w:rPr>
      </w:pPr>
    </w:p>
    <w:p w14:paraId="762E69F7" w14:textId="77777777" w:rsidR="00536379" w:rsidRPr="00BC560E" w:rsidRDefault="003001FF" w:rsidP="002E7D97">
      <w:pPr>
        <w:tabs>
          <w:tab w:val="left" w:pos="1400"/>
        </w:tabs>
        <w:ind w:left="580"/>
        <w:jc w:val="both"/>
        <w:rPr>
          <w:rFonts w:ascii="Arial" w:hAnsi="Arial" w:cs="Arial"/>
        </w:rPr>
      </w:pPr>
      <w:r w:rsidRPr="00BC560E">
        <w:rPr>
          <w:rFonts w:ascii="Arial" w:eastAsia="Arial" w:hAnsi="Arial" w:cs="Arial"/>
        </w:rPr>
        <w:t>4.4.1.</w:t>
      </w:r>
      <w:r w:rsidRPr="00BC560E">
        <w:rPr>
          <w:rFonts w:ascii="Arial" w:hAnsi="Arial" w:cs="Arial"/>
        </w:rPr>
        <w:tab/>
      </w:r>
      <w:r w:rsidRPr="00BC560E">
        <w:rPr>
          <w:rFonts w:ascii="Arial" w:eastAsia="Arial" w:hAnsi="Arial" w:cs="Arial"/>
        </w:rPr>
        <w:t>Klasicisma vai romantisma laikmeta Sonātes pirmā daļa;</w:t>
      </w:r>
    </w:p>
    <w:p w14:paraId="6DA41A6F" w14:textId="77777777" w:rsidR="00536379" w:rsidRPr="00BC560E" w:rsidRDefault="00536379" w:rsidP="002E7D97">
      <w:pPr>
        <w:spacing w:line="20" w:lineRule="exact"/>
        <w:jc w:val="both"/>
        <w:rPr>
          <w:rFonts w:ascii="Arial" w:hAnsi="Arial" w:cs="Arial"/>
        </w:rPr>
      </w:pPr>
    </w:p>
    <w:p w14:paraId="4B96F38F" w14:textId="77777777" w:rsidR="00536379" w:rsidRPr="00BC560E" w:rsidRDefault="003001FF" w:rsidP="002E7D97">
      <w:pPr>
        <w:tabs>
          <w:tab w:val="left" w:pos="1400"/>
        </w:tabs>
        <w:ind w:left="580"/>
        <w:jc w:val="both"/>
        <w:rPr>
          <w:rFonts w:ascii="Arial" w:hAnsi="Arial" w:cs="Arial"/>
        </w:rPr>
      </w:pPr>
      <w:r w:rsidRPr="00BC560E">
        <w:rPr>
          <w:rFonts w:ascii="Arial" w:eastAsia="Arial" w:hAnsi="Arial" w:cs="Arial"/>
        </w:rPr>
        <w:t>4.4.2.</w:t>
      </w:r>
      <w:r w:rsidRPr="00BC560E">
        <w:rPr>
          <w:rFonts w:ascii="Arial" w:hAnsi="Arial" w:cs="Arial"/>
        </w:rPr>
        <w:tab/>
      </w:r>
      <w:r w:rsidRPr="00BC560E">
        <w:rPr>
          <w:rFonts w:ascii="Arial" w:eastAsia="Arial" w:hAnsi="Arial" w:cs="Arial"/>
        </w:rPr>
        <w:t>Dalībnieka pārstāvētās valsts komponista skaņdarbs/-i;</w:t>
      </w:r>
    </w:p>
    <w:p w14:paraId="790A89B1" w14:textId="77777777" w:rsidR="00536379" w:rsidRPr="00BC560E" w:rsidRDefault="00536379" w:rsidP="002E7D97">
      <w:pPr>
        <w:spacing w:line="20" w:lineRule="exact"/>
        <w:jc w:val="both"/>
        <w:rPr>
          <w:rFonts w:ascii="Arial" w:hAnsi="Arial" w:cs="Arial"/>
        </w:rPr>
      </w:pPr>
    </w:p>
    <w:p w14:paraId="245135DA" w14:textId="77777777" w:rsidR="00536379" w:rsidRPr="00BC560E" w:rsidRDefault="003001FF" w:rsidP="002E7D97">
      <w:pPr>
        <w:tabs>
          <w:tab w:val="left" w:pos="1400"/>
        </w:tabs>
        <w:ind w:left="580"/>
        <w:jc w:val="both"/>
        <w:rPr>
          <w:rFonts w:ascii="Arial" w:hAnsi="Arial" w:cs="Arial"/>
        </w:rPr>
      </w:pPr>
      <w:r w:rsidRPr="00BC560E">
        <w:rPr>
          <w:rFonts w:ascii="Arial" w:eastAsia="Arial" w:hAnsi="Arial" w:cs="Arial"/>
        </w:rPr>
        <w:t>4.4.3.</w:t>
      </w:r>
      <w:r w:rsidRPr="00BC560E">
        <w:rPr>
          <w:rFonts w:ascii="Arial" w:hAnsi="Arial" w:cs="Arial"/>
        </w:rPr>
        <w:tab/>
      </w:r>
      <w:r w:rsidRPr="00BC560E">
        <w:rPr>
          <w:rFonts w:ascii="Arial" w:eastAsia="Arial" w:hAnsi="Arial" w:cs="Arial"/>
        </w:rPr>
        <w:t xml:space="preserve">Brīvas izvēles virtuozs skaņdarbs/-i </w:t>
      </w:r>
      <w:r w:rsidRPr="00BC560E">
        <w:rPr>
          <w:rFonts w:ascii="Arial" w:eastAsia="Arial" w:hAnsi="Arial" w:cs="Arial"/>
          <w:bCs/>
        </w:rPr>
        <w:t>vai</w:t>
      </w:r>
      <w:r w:rsidRPr="00BC560E">
        <w:rPr>
          <w:rFonts w:ascii="Arial" w:eastAsia="Arial" w:hAnsi="Arial" w:cs="Arial"/>
        </w:rPr>
        <w:t xml:space="preserve"> virtuoza koncertetīde.</w:t>
      </w:r>
    </w:p>
    <w:p w14:paraId="5A8BAB0F" w14:textId="77777777" w:rsidR="00536379" w:rsidRPr="00BC560E" w:rsidRDefault="00536379" w:rsidP="002E7D97">
      <w:pPr>
        <w:spacing w:line="20" w:lineRule="exact"/>
        <w:jc w:val="both"/>
        <w:rPr>
          <w:rFonts w:ascii="Arial" w:hAnsi="Arial" w:cs="Arial"/>
        </w:rPr>
      </w:pPr>
    </w:p>
    <w:p w14:paraId="3B2E4780" w14:textId="77777777" w:rsidR="00536379" w:rsidRPr="00BC560E" w:rsidRDefault="003001FF" w:rsidP="002E7D97">
      <w:pPr>
        <w:tabs>
          <w:tab w:val="left" w:pos="560"/>
        </w:tabs>
        <w:jc w:val="both"/>
        <w:rPr>
          <w:rFonts w:ascii="Arial" w:hAnsi="Arial" w:cs="Arial"/>
        </w:rPr>
      </w:pPr>
      <w:r w:rsidRPr="00BC560E">
        <w:rPr>
          <w:rFonts w:ascii="Arial" w:eastAsia="Arial" w:hAnsi="Arial" w:cs="Arial"/>
        </w:rPr>
        <w:t>4.5.</w:t>
      </w:r>
      <w:r w:rsidRPr="00BC560E">
        <w:rPr>
          <w:rFonts w:ascii="Arial" w:hAnsi="Arial" w:cs="Arial"/>
        </w:rPr>
        <w:tab/>
      </w:r>
      <w:r w:rsidRPr="00BC560E">
        <w:rPr>
          <w:rFonts w:ascii="Arial" w:eastAsia="Arial" w:hAnsi="Arial" w:cs="Arial"/>
        </w:rPr>
        <w:t>Konkursa programmā ietvertie skaņdarbi jāatskaņo no galvas.</w:t>
      </w:r>
    </w:p>
    <w:p w14:paraId="7979C64C" w14:textId="77777777" w:rsidR="00536379" w:rsidRPr="00BC560E" w:rsidRDefault="00536379" w:rsidP="002E7D97">
      <w:pPr>
        <w:spacing w:line="18" w:lineRule="exact"/>
        <w:jc w:val="both"/>
        <w:rPr>
          <w:rFonts w:ascii="Arial" w:hAnsi="Arial" w:cs="Arial"/>
        </w:rPr>
      </w:pPr>
    </w:p>
    <w:p w14:paraId="4FB958C8" w14:textId="77777777" w:rsidR="00536379" w:rsidRPr="00BC560E" w:rsidRDefault="003001FF" w:rsidP="002E7D97">
      <w:pPr>
        <w:tabs>
          <w:tab w:val="left" w:pos="560"/>
        </w:tabs>
        <w:jc w:val="both"/>
        <w:rPr>
          <w:rFonts w:ascii="Arial" w:hAnsi="Arial" w:cs="Arial"/>
        </w:rPr>
      </w:pPr>
      <w:r w:rsidRPr="00BC560E">
        <w:rPr>
          <w:rFonts w:ascii="Arial" w:eastAsia="Arial" w:hAnsi="Arial" w:cs="Arial"/>
        </w:rPr>
        <w:t>4.6.</w:t>
      </w:r>
      <w:r w:rsidRPr="00BC560E">
        <w:rPr>
          <w:rFonts w:ascii="Arial" w:hAnsi="Arial" w:cs="Arial"/>
        </w:rPr>
        <w:tab/>
      </w:r>
      <w:r w:rsidRPr="00BC560E">
        <w:rPr>
          <w:rFonts w:ascii="Arial" w:eastAsia="Arial" w:hAnsi="Arial" w:cs="Arial"/>
        </w:rPr>
        <w:t>Programmas hronometrāža:</w:t>
      </w:r>
    </w:p>
    <w:p w14:paraId="148FBE36" w14:textId="77777777" w:rsidR="00536379" w:rsidRPr="00BC560E" w:rsidRDefault="00536379" w:rsidP="002E7D97">
      <w:pPr>
        <w:spacing w:line="20" w:lineRule="exact"/>
        <w:jc w:val="both"/>
        <w:rPr>
          <w:rFonts w:ascii="Arial" w:hAnsi="Arial" w:cs="Arial"/>
        </w:rPr>
      </w:pPr>
    </w:p>
    <w:p w14:paraId="6980D104" w14:textId="77777777" w:rsidR="00536379" w:rsidRPr="00BC560E" w:rsidRDefault="003001FF" w:rsidP="002E7D97">
      <w:pPr>
        <w:tabs>
          <w:tab w:val="left" w:pos="1400"/>
        </w:tabs>
        <w:ind w:left="580"/>
        <w:jc w:val="both"/>
        <w:rPr>
          <w:rFonts w:ascii="Arial" w:hAnsi="Arial" w:cs="Arial"/>
        </w:rPr>
      </w:pPr>
      <w:r w:rsidRPr="00BC560E">
        <w:rPr>
          <w:rFonts w:ascii="Arial" w:eastAsia="Arial" w:hAnsi="Arial" w:cs="Arial"/>
        </w:rPr>
        <w:t>4.6.1.</w:t>
      </w:r>
      <w:r w:rsidRPr="00BC560E">
        <w:rPr>
          <w:rFonts w:ascii="Arial" w:hAnsi="Arial" w:cs="Arial"/>
        </w:rPr>
        <w:tab/>
      </w:r>
      <w:r w:rsidR="00EA7C90" w:rsidRPr="00BC560E">
        <w:rPr>
          <w:rFonts w:ascii="Arial" w:eastAsia="Arial" w:hAnsi="Arial" w:cs="Arial"/>
        </w:rPr>
        <w:t xml:space="preserve">A grupa – </w:t>
      </w:r>
      <w:r w:rsidR="00242572" w:rsidRPr="00BC560E">
        <w:rPr>
          <w:rFonts w:ascii="Arial" w:eastAsia="Arial" w:hAnsi="Arial" w:cs="Arial"/>
        </w:rPr>
        <w:t>līdz 6</w:t>
      </w:r>
      <w:r w:rsidRPr="00BC560E">
        <w:rPr>
          <w:rFonts w:ascii="Arial" w:eastAsia="Arial" w:hAnsi="Arial" w:cs="Arial"/>
        </w:rPr>
        <w:t xml:space="preserve"> minūtēm;</w:t>
      </w:r>
    </w:p>
    <w:p w14:paraId="0DDF7786" w14:textId="77777777" w:rsidR="00536379" w:rsidRPr="00BC560E" w:rsidRDefault="00536379" w:rsidP="002E7D97">
      <w:pPr>
        <w:spacing w:line="20" w:lineRule="exact"/>
        <w:jc w:val="both"/>
        <w:rPr>
          <w:rFonts w:ascii="Arial" w:hAnsi="Arial" w:cs="Arial"/>
        </w:rPr>
      </w:pPr>
    </w:p>
    <w:p w14:paraId="50F906D4" w14:textId="77777777" w:rsidR="00536379" w:rsidRPr="00BC560E" w:rsidRDefault="003001FF" w:rsidP="002E7D97">
      <w:pPr>
        <w:tabs>
          <w:tab w:val="left" w:pos="1400"/>
        </w:tabs>
        <w:ind w:left="580"/>
        <w:jc w:val="both"/>
        <w:rPr>
          <w:rFonts w:ascii="Arial" w:hAnsi="Arial" w:cs="Arial"/>
        </w:rPr>
      </w:pPr>
      <w:r w:rsidRPr="00BC560E">
        <w:rPr>
          <w:rFonts w:ascii="Arial" w:eastAsia="Arial" w:hAnsi="Arial" w:cs="Arial"/>
        </w:rPr>
        <w:t>4.6.2.</w:t>
      </w:r>
      <w:r w:rsidRPr="00BC560E">
        <w:rPr>
          <w:rFonts w:ascii="Arial" w:hAnsi="Arial" w:cs="Arial"/>
        </w:rPr>
        <w:tab/>
      </w:r>
      <w:r w:rsidR="00242572" w:rsidRPr="00BC560E">
        <w:rPr>
          <w:rFonts w:ascii="Arial" w:eastAsia="Arial" w:hAnsi="Arial" w:cs="Arial"/>
        </w:rPr>
        <w:t xml:space="preserve">B grupa – līdz 9 </w:t>
      </w:r>
      <w:r w:rsidRPr="00BC560E">
        <w:rPr>
          <w:rFonts w:ascii="Arial" w:eastAsia="Arial" w:hAnsi="Arial" w:cs="Arial"/>
        </w:rPr>
        <w:t>minūtēm;</w:t>
      </w:r>
    </w:p>
    <w:p w14:paraId="7C87C0DD" w14:textId="77777777" w:rsidR="00536379" w:rsidRPr="00BC560E" w:rsidRDefault="00536379" w:rsidP="002E7D97">
      <w:pPr>
        <w:spacing w:line="20" w:lineRule="exact"/>
        <w:jc w:val="both"/>
        <w:rPr>
          <w:rFonts w:ascii="Arial" w:hAnsi="Arial" w:cs="Arial"/>
        </w:rPr>
      </w:pPr>
    </w:p>
    <w:p w14:paraId="7EFED3EB" w14:textId="77777777" w:rsidR="00536379" w:rsidRPr="00BC560E" w:rsidRDefault="003001FF" w:rsidP="002E7D97">
      <w:pPr>
        <w:tabs>
          <w:tab w:val="left" w:pos="1400"/>
        </w:tabs>
        <w:ind w:left="580"/>
        <w:jc w:val="both"/>
        <w:rPr>
          <w:rFonts w:ascii="Arial" w:hAnsi="Arial" w:cs="Arial"/>
        </w:rPr>
      </w:pPr>
      <w:r w:rsidRPr="00BC560E">
        <w:rPr>
          <w:rFonts w:ascii="Arial" w:eastAsia="Arial" w:hAnsi="Arial" w:cs="Arial"/>
        </w:rPr>
        <w:t>4.6.3.</w:t>
      </w:r>
      <w:r w:rsidRPr="00BC560E">
        <w:rPr>
          <w:rFonts w:ascii="Arial" w:hAnsi="Arial" w:cs="Arial"/>
        </w:rPr>
        <w:tab/>
      </w:r>
      <w:r w:rsidRPr="00BC560E">
        <w:rPr>
          <w:rFonts w:ascii="Arial" w:eastAsia="Arial" w:hAnsi="Arial" w:cs="Arial"/>
        </w:rPr>
        <w:t xml:space="preserve">C grupa – </w:t>
      </w:r>
      <w:r w:rsidR="00EA7C90" w:rsidRPr="00BC560E">
        <w:rPr>
          <w:rFonts w:ascii="Arial" w:eastAsia="Arial" w:hAnsi="Arial" w:cs="Arial"/>
        </w:rPr>
        <w:t>līdz 12</w:t>
      </w:r>
      <w:r w:rsidRPr="00BC560E">
        <w:rPr>
          <w:rFonts w:ascii="Arial" w:eastAsia="Arial" w:hAnsi="Arial" w:cs="Arial"/>
        </w:rPr>
        <w:t xml:space="preserve"> minūtēm;</w:t>
      </w:r>
    </w:p>
    <w:p w14:paraId="1114E578" w14:textId="77777777" w:rsidR="00536379" w:rsidRPr="00BC560E" w:rsidRDefault="00536379" w:rsidP="002E7D97">
      <w:pPr>
        <w:spacing w:line="20" w:lineRule="exact"/>
        <w:jc w:val="both"/>
        <w:rPr>
          <w:rFonts w:ascii="Arial" w:hAnsi="Arial" w:cs="Arial"/>
        </w:rPr>
      </w:pPr>
    </w:p>
    <w:p w14:paraId="69B3F340" w14:textId="77777777" w:rsidR="00536379" w:rsidRPr="00BC560E" w:rsidRDefault="003001FF" w:rsidP="002E7D97">
      <w:pPr>
        <w:tabs>
          <w:tab w:val="left" w:pos="1400"/>
        </w:tabs>
        <w:ind w:left="580"/>
        <w:jc w:val="both"/>
        <w:rPr>
          <w:rFonts w:ascii="Arial" w:hAnsi="Arial" w:cs="Arial"/>
        </w:rPr>
      </w:pPr>
      <w:r w:rsidRPr="00BC560E">
        <w:rPr>
          <w:rFonts w:ascii="Arial" w:eastAsia="Arial" w:hAnsi="Arial" w:cs="Arial"/>
        </w:rPr>
        <w:t>4.6.4.</w:t>
      </w:r>
      <w:r w:rsidRPr="00BC560E">
        <w:rPr>
          <w:rFonts w:ascii="Arial" w:hAnsi="Arial" w:cs="Arial"/>
        </w:rPr>
        <w:tab/>
      </w:r>
      <w:r w:rsidR="00EA7C90" w:rsidRPr="00BC560E">
        <w:rPr>
          <w:rFonts w:ascii="Arial" w:eastAsia="Arial" w:hAnsi="Arial" w:cs="Arial"/>
        </w:rPr>
        <w:t>D grupa – līdz 15</w:t>
      </w:r>
      <w:r w:rsidRPr="00BC560E">
        <w:rPr>
          <w:rFonts w:ascii="Arial" w:eastAsia="Arial" w:hAnsi="Arial" w:cs="Arial"/>
        </w:rPr>
        <w:t xml:space="preserve"> minūtēm.</w:t>
      </w:r>
    </w:p>
    <w:p w14:paraId="3787C31B" w14:textId="77777777" w:rsidR="00536379" w:rsidRPr="00BC560E" w:rsidRDefault="00536379" w:rsidP="002E7D97">
      <w:pPr>
        <w:spacing w:line="27" w:lineRule="exact"/>
        <w:jc w:val="both"/>
        <w:rPr>
          <w:rFonts w:ascii="Arial" w:hAnsi="Arial" w:cs="Arial"/>
        </w:rPr>
      </w:pPr>
    </w:p>
    <w:p w14:paraId="6E54A904" w14:textId="77777777" w:rsidR="00536379" w:rsidRPr="00BC560E" w:rsidRDefault="003001FF" w:rsidP="002E7D97">
      <w:pPr>
        <w:tabs>
          <w:tab w:val="left" w:pos="560"/>
        </w:tabs>
        <w:spacing w:line="237" w:lineRule="auto"/>
        <w:ind w:left="580" w:right="266" w:hanging="565"/>
        <w:jc w:val="both"/>
        <w:rPr>
          <w:rFonts w:ascii="Arial" w:hAnsi="Arial" w:cs="Arial"/>
        </w:rPr>
      </w:pPr>
      <w:r w:rsidRPr="00BC560E">
        <w:rPr>
          <w:rFonts w:ascii="Arial" w:eastAsia="Arial" w:hAnsi="Arial" w:cs="Arial"/>
        </w:rPr>
        <w:t>4.7.</w:t>
      </w:r>
      <w:r w:rsidRPr="00BC560E">
        <w:rPr>
          <w:rFonts w:ascii="Arial" w:hAnsi="Arial" w:cs="Arial"/>
        </w:rPr>
        <w:tab/>
      </w:r>
      <w:r w:rsidRPr="00BC560E">
        <w:rPr>
          <w:rFonts w:ascii="Arial" w:eastAsia="Arial" w:hAnsi="Arial" w:cs="Arial"/>
        </w:rPr>
        <w:t>Hronometrāžas pārsniegšanas gadījumā Konkursa žūrijas komisija ir tiesīga dalībnieka sniegumu pārtraukt.</w:t>
      </w:r>
    </w:p>
    <w:p w14:paraId="52F42A3D" w14:textId="5977011A" w:rsidR="000C313A" w:rsidRPr="00BC560E" w:rsidRDefault="000C313A" w:rsidP="00106D82">
      <w:pPr>
        <w:rPr>
          <w:rFonts w:ascii="Arial" w:eastAsia="Arial" w:hAnsi="Arial" w:cs="Arial"/>
          <w:b/>
          <w:bCs/>
        </w:rPr>
      </w:pPr>
    </w:p>
    <w:p w14:paraId="276CD9DC" w14:textId="3F0C3904" w:rsidR="00536379" w:rsidRPr="00BC560E" w:rsidRDefault="003001FF">
      <w:pPr>
        <w:ind w:left="2840"/>
        <w:rPr>
          <w:rFonts w:ascii="Arial" w:hAnsi="Arial" w:cs="Arial"/>
        </w:rPr>
      </w:pPr>
      <w:r w:rsidRPr="00BC560E">
        <w:rPr>
          <w:rFonts w:ascii="Arial" w:eastAsia="Arial" w:hAnsi="Arial" w:cs="Arial"/>
          <w:b/>
          <w:bCs/>
        </w:rPr>
        <w:t>V Konkursa vērtēšana un apbalvošana</w:t>
      </w:r>
    </w:p>
    <w:p w14:paraId="15EE85B8" w14:textId="77777777" w:rsidR="00536379" w:rsidRPr="00BC560E" w:rsidRDefault="00536379" w:rsidP="002E7D97">
      <w:pPr>
        <w:spacing w:line="263" w:lineRule="exact"/>
        <w:jc w:val="both"/>
        <w:rPr>
          <w:rFonts w:ascii="Arial" w:hAnsi="Arial" w:cs="Arial"/>
        </w:rPr>
      </w:pPr>
    </w:p>
    <w:p w14:paraId="1E61ABFE" w14:textId="22D21B40" w:rsidR="00536379" w:rsidRPr="00BC560E" w:rsidRDefault="003001FF" w:rsidP="00617171">
      <w:pPr>
        <w:tabs>
          <w:tab w:val="left" w:pos="560"/>
        </w:tabs>
        <w:ind w:left="567" w:hanging="567"/>
        <w:jc w:val="both"/>
        <w:rPr>
          <w:rFonts w:ascii="Arial" w:hAnsi="Arial" w:cs="Arial"/>
        </w:rPr>
      </w:pPr>
      <w:r w:rsidRPr="00BC560E">
        <w:rPr>
          <w:rFonts w:ascii="Arial" w:eastAsia="Arial" w:hAnsi="Arial" w:cs="Arial"/>
        </w:rPr>
        <w:t>5.1.</w:t>
      </w:r>
      <w:r w:rsidRPr="00BC560E">
        <w:rPr>
          <w:rFonts w:ascii="Arial" w:hAnsi="Arial" w:cs="Arial"/>
        </w:rPr>
        <w:tab/>
      </w:r>
      <w:r w:rsidRPr="00BC560E">
        <w:rPr>
          <w:rFonts w:ascii="Arial" w:eastAsia="Arial" w:hAnsi="Arial" w:cs="Arial"/>
        </w:rPr>
        <w:t>Konkursu vērtē starptautiska žūrijas komisija (turpmāk – Žūrija)</w:t>
      </w:r>
      <w:r w:rsidR="00E5792A" w:rsidRPr="00BC560E">
        <w:rPr>
          <w:rFonts w:ascii="Arial" w:hAnsi="Arial" w:cs="Arial"/>
        </w:rPr>
        <w:t xml:space="preserve">. </w:t>
      </w:r>
      <w:r w:rsidRPr="00BC560E">
        <w:rPr>
          <w:rFonts w:ascii="Arial" w:eastAsia="Arial" w:hAnsi="Arial" w:cs="Arial"/>
        </w:rPr>
        <w:t>Katrā Žūrijas grupā var apstiprināt tikai tādus Žūrijas locekļus, kuru audzēkņi attiecīgās grupās (A, B un C, D) Konkursā nepiedalās.</w:t>
      </w:r>
    </w:p>
    <w:p w14:paraId="240FE72D" w14:textId="77777777" w:rsidR="00536379" w:rsidRPr="00BC560E" w:rsidRDefault="00536379" w:rsidP="002E7D97">
      <w:pPr>
        <w:spacing w:line="29" w:lineRule="exact"/>
        <w:jc w:val="both"/>
        <w:rPr>
          <w:rFonts w:ascii="Arial" w:hAnsi="Arial" w:cs="Arial"/>
        </w:rPr>
      </w:pPr>
    </w:p>
    <w:p w14:paraId="112460CC" w14:textId="29C95C44" w:rsidR="003001FF" w:rsidRPr="00BC560E" w:rsidRDefault="003001FF" w:rsidP="00E5792A">
      <w:pPr>
        <w:tabs>
          <w:tab w:val="left" w:pos="1276"/>
        </w:tabs>
        <w:spacing w:line="235" w:lineRule="auto"/>
        <w:ind w:left="567" w:right="266" w:hanging="567"/>
        <w:jc w:val="both"/>
        <w:rPr>
          <w:rFonts w:ascii="Arial" w:eastAsia="Arial" w:hAnsi="Arial" w:cs="Arial"/>
          <w:color w:val="FF0000"/>
        </w:rPr>
      </w:pPr>
      <w:r w:rsidRPr="00BC560E">
        <w:rPr>
          <w:rFonts w:ascii="Arial" w:eastAsia="Arial" w:hAnsi="Arial" w:cs="Arial"/>
        </w:rPr>
        <w:t>5.2.</w:t>
      </w:r>
      <w:r w:rsidR="002E7D97" w:rsidRPr="00BC560E">
        <w:rPr>
          <w:rFonts w:ascii="Arial" w:hAnsi="Arial" w:cs="Arial"/>
        </w:rPr>
        <w:t xml:space="preserve">   </w:t>
      </w:r>
      <w:r w:rsidR="00190DA5" w:rsidRPr="00BC560E">
        <w:rPr>
          <w:rFonts w:ascii="Arial" w:eastAsia="Arial" w:hAnsi="Arial" w:cs="Arial"/>
        </w:rPr>
        <w:t>Žūrijas komisija nošu materiālu var pieprasīt līdz konkursam. Konkursa dien</w:t>
      </w:r>
      <w:r w:rsidRPr="00BC560E">
        <w:rPr>
          <w:rFonts w:ascii="Arial" w:eastAsia="Arial" w:hAnsi="Arial" w:cs="Arial"/>
        </w:rPr>
        <w:t>ā nošu materiāls</w:t>
      </w:r>
      <w:r w:rsidR="00E5792A" w:rsidRPr="00BC560E">
        <w:rPr>
          <w:rFonts w:ascii="Arial" w:eastAsia="Arial" w:hAnsi="Arial" w:cs="Arial"/>
        </w:rPr>
        <w:t xml:space="preserve"> </w:t>
      </w:r>
      <w:r w:rsidRPr="00BC560E">
        <w:rPr>
          <w:rFonts w:ascii="Arial" w:eastAsia="Arial" w:hAnsi="Arial" w:cs="Arial"/>
        </w:rPr>
        <w:t>nav jāiesniedz.</w:t>
      </w:r>
    </w:p>
    <w:p w14:paraId="3BA23578" w14:textId="77777777" w:rsidR="00536379" w:rsidRPr="00BC560E" w:rsidRDefault="00536379" w:rsidP="002E7D97">
      <w:pPr>
        <w:spacing w:line="21" w:lineRule="exact"/>
        <w:jc w:val="both"/>
        <w:rPr>
          <w:rFonts w:ascii="Arial" w:hAnsi="Arial" w:cs="Arial"/>
        </w:rPr>
      </w:pPr>
    </w:p>
    <w:p w14:paraId="58EA21BF" w14:textId="77777777" w:rsidR="003001FF" w:rsidRPr="00BC560E" w:rsidRDefault="003001FF" w:rsidP="00E5792A">
      <w:pPr>
        <w:tabs>
          <w:tab w:val="left" w:pos="560"/>
        </w:tabs>
        <w:ind w:left="567" w:right="-29" w:hanging="568"/>
        <w:jc w:val="both"/>
        <w:rPr>
          <w:rFonts w:ascii="Arial" w:hAnsi="Arial" w:cs="Arial"/>
        </w:rPr>
      </w:pPr>
      <w:r w:rsidRPr="00BC560E">
        <w:rPr>
          <w:rFonts w:ascii="Arial" w:eastAsia="Arial" w:hAnsi="Arial" w:cs="Arial"/>
        </w:rPr>
        <w:t>5.3.</w:t>
      </w:r>
      <w:r w:rsidR="002E7D97" w:rsidRPr="00BC560E">
        <w:rPr>
          <w:rFonts w:ascii="Arial" w:hAnsi="Arial" w:cs="Arial"/>
        </w:rPr>
        <w:t xml:space="preserve">   </w:t>
      </w:r>
      <w:r w:rsidRPr="00BC560E">
        <w:rPr>
          <w:rFonts w:ascii="Arial" w:eastAsia="Arial" w:hAnsi="Arial" w:cs="Arial"/>
        </w:rPr>
        <w:t>Maksimālais  punktu  skaits,  ko  Konkursa  dalībniekam  var  piešķirt  viens  Žūrijas  loceklis,  ir 25 punkti.</w:t>
      </w:r>
    </w:p>
    <w:p w14:paraId="291D7E78" w14:textId="77777777" w:rsidR="003001FF" w:rsidRPr="00BC560E" w:rsidRDefault="003001FF" w:rsidP="003001FF">
      <w:pPr>
        <w:spacing w:line="27" w:lineRule="exact"/>
        <w:rPr>
          <w:rFonts w:ascii="Arial" w:hAnsi="Arial" w:cs="Arial"/>
        </w:rPr>
      </w:pPr>
    </w:p>
    <w:p w14:paraId="6B899284" w14:textId="288B0C4F" w:rsidR="003001FF" w:rsidRPr="00BC560E" w:rsidRDefault="002E7D97" w:rsidP="00E5792A">
      <w:pPr>
        <w:spacing w:line="237" w:lineRule="auto"/>
        <w:ind w:left="567" w:hanging="567"/>
        <w:jc w:val="both"/>
        <w:rPr>
          <w:rFonts w:ascii="Arial" w:hAnsi="Arial" w:cs="Arial"/>
        </w:rPr>
      </w:pPr>
      <w:r w:rsidRPr="00BC560E">
        <w:rPr>
          <w:rFonts w:ascii="Arial" w:eastAsia="Arial" w:hAnsi="Arial" w:cs="Arial"/>
        </w:rPr>
        <w:t xml:space="preserve">5.4.  </w:t>
      </w:r>
      <w:r w:rsidR="003001FF" w:rsidRPr="00BC560E">
        <w:rPr>
          <w:rFonts w:ascii="Arial" w:eastAsia="Arial" w:hAnsi="Arial" w:cs="Arial"/>
        </w:rPr>
        <w:t>Atbilstoši iegūtajam galīgajam vērtējumam, Žūrija Konkursa dalībniekiem katrā grupā pie</w:t>
      </w:r>
      <w:r w:rsidR="00607433" w:rsidRPr="00BC560E">
        <w:rPr>
          <w:rFonts w:ascii="Arial" w:eastAsia="Arial" w:hAnsi="Arial" w:cs="Arial"/>
        </w:rPr>
        <w:t>šķir pirmo, otro, trešo vietu,</w:t>
      </w:r>
      <w:r w:rsidR="003001FF" w:rsidRPr="00BC560E">
        <w:rPr>
          <w:rFonts w:ascii="Arial" w:eastAsia="Arial" w:hAnsi="Arial" w:cs="Arial"/>
        </w:rPr>
        <w:t xml:space="preserve"> Atzinības rakstu par veiksmīgu sniegumu:</w:t>
      </w:r>
    </w:p>
    <w:p w14:paraId="17C6B263" w14:textId="77777777" w:rsidR="003001FF" w:rsidRPr="00BC560E" w:rsidRDefault="003001FF" w:rsidP="003001FF">
      <w:pPr>
        <w:spacing w:line="20" w:lineRule="exact"/>
        <w:rPr>
          <w:rFonts w:ascii="Arial" w:hAnsi="Arial" w:cs="Arial"/>
        </w:rPr>
      </w:pPr>
    </w:p>
    <w:p w14:paraId="3CB6511D" w14:textId="751E6EA7" w:rsidR="003001FF" w:rsidRPr="00BC560E" w:rsidRDefault="002E7D97" w:rsidP="00617171">
      <w:pPr>
        <w:tabs>
          <w:tab w:val="left" w:pos="1660"/>
          <w:tab w:val="left" w:pos="2400"/>
        </w:tabs>
        <w:ind w:left="426"/>
        <w:rPr>
          <w:rFonts w:ascii="Arial" w:hAnsi="Arial" w:cs="Arial"/>
        </w:rPr>
      </w:pPr>
      <w:r w:rsidRPr="00BC560E">
        <w:rPr>
          <w:rFonts w:ascii="Arial" w:eastAsia="Arial" w:hAnsi="Arial" w:cs="Arial"/>
        </w:rPr>
        <w:t xml:space="preserve">     </w:t>
      </w:r>
      <w:r w:rsidR="003001FF" w:rsidRPr="00BC560E">
        <w:rPr>
          <w:rFonts w:ascii="Arial" w:eastAsia="Arial" w:hAnsi="Arial" w:cs="Arial"/>
        </w:rPr>
        <w:t>5.4.1.</w:t>
      </w:r>
      <w:r w:rsidRPr="00BC560E">
        <w:rPr>
          <w:rFonts w:ascii="Arial" w:hAnsi="Arial" w:cs="Arial"/>
        </w:rPr>
        <w:t xml:space="preserve">    </w:t>
      </w:r>
      <w:r w:rsidR="001526EC" w:rsidRPr="00BC560E">
        <w:rPr>
          <w:rFonts w:ascii="Arial" w:hAnsi="Arial" w:cs="Arial"/>
        </w:rPr>
        <w:t xml:space="preserve">   </w:t>
      </w:r>
      <w:r w:rsidR="003001FF" w:rsidRPr="00BC560E">
        <w:rPr>
          <w:rFonts w:ascii="Arial" w:eastAsia="Arial" w:hAnsi="Arial" w:cs="Arial"/>
        </w:rPr>
        <w:t>I vieta</w:t>
      </w:r>
      <w:r w:rsidR="003001FF" w:rsidRPr="00BC560E">
        <w:rPr>
          <w:rFonts w:ascii="Arial" w:eastAsia="Arial" w:hAnsi="Arial" w:cs="Arial"/>
        </w:rPr>
        <w:tab/>
        <w:t>23 - 25 punkti;</w:t>
      </w:r>
    </w:p>
    <w:p w14:paraId="39529483" w14:textId="77777777" w:rsidR="003001FF" w:rsidRPr="00BC560E" w:rsidRDefault="003001FF" w:rsidP="00617171">
      <w:pPr>
        <w:spacing w:line="20" w:lineRule="exact"/>
        <w:ind w:left="426"/>
        <w:rPr>
          <w:rFonts w:ascii="Arial" w:hAnsi="Arial" w:cs="Arial"/>
        </w:rPr>
      </w:pPr>
    </w:p>
    <w:p w14:paraId="30182A4D" w14:textId="77777777" w:rsidR="003001FF" w:rsidRPr="00BC560E" w:rsidRDefault="002E7D97" w:rsidP="00617171">
      <w:pPr>
        <w:tabs>
          <w:tab w:val="left" w:pos="1660"/>
        </w:tabs>
        <w:ind w:left="426"/>
        <w:rPr>
          <w:rFonts w:ascii="Arial" w:hAnsi="Arial" w:cs="Arial"/>
        </w:rPr>
      </w:pPr>
      <w:r w:rsidRPr="00BC560E">
        <w:rPr>
          <w:rFonts w:ascii="Arial" w:eastAsia="Arial" w:hAnsi="Arial" w:cs="Arial"/>
        </w:rPr>
        <w:t xml:space="preserve">     </w:t>
      </w:r>
      <w:r w:rsidR="003001FF" w:rsidRPr="00BC560E">
        <w:rPr>
          <w:rFonts w:ascii="Arial" w:eastAsia="Arial" w:hAnsi="Arial" w:cs="Arial"/>
        </w:rPr>
        <w:t>5.4.2.</w:t>
      </w:r>
      <w:r w:rsidR="003001FF" w:rsidRPr="00BC560E">
        <w:rPr>
          <w:rFonts w:ascii="Arial" w:hAnsi="Arial" w:cs="Arial"/>
        </w:rPr>
        <w:tab/>
      </w:r>
      <w:r w:rsidR="003001FF" w:rsidRPr="00BC560E">
        <w:rPr>
          <w:rFonts w:ascii="Arial" w:eastAsia="Arial" w:hAnsi="Arial" w:cs="Arial"/>
        </w:rPr>
        <w:t>II vieta 21 - 22 punkti;</w:t>
      </w:r>
    </w:p>
    <w:p w14:paraId="2A1B951B" w14:textId="77777777" w:rsidR="003001FF" w:rsidRPr="00BC560E" w:rsidRDefault="003001FF" w:rsidP="00617171">
      <w:pPr>
        <w:spacing w:line="20" w:lineRule="exact"/>
        <w:ind w:left="426"/>
        <w:rPr>
          <w:rFonts w:ascii="Arial" w:hAnsi="Arial" w:cs="Arial"/>
        </w:rPr>
      </w:pPr>
    </w:p>
    <w:p w14:paraId="7F33EB12" w14:textId="77777777" w:rsidR="003001FF" w:rsidRPr="00BC560E" w:rsidRDefault="002E7D97" w:rsidP="00617171">
      <w:pPr>
        <w:tabs>
          <w:tab w:val="left" w:pos="1660"/>
        </w:tabs>
        <w:ind w:left="426"/>
        <w:rPr>
          <w:rFonts w:ascii="Arial" w:hAnsi="Arial" w:cs="Arial"/>
        </w:rPr>
      </w:pPr>
      <w:r w:rsidRPr="00BC560E">
        <w:rPr>
          <w:rFonts w:ascii="Arial" w:eastAsia="Arial" w:hAnsi="Arial" w:cs="Arial"/>
        </w:rPr>
        <w:t xml:space="preserve">     </w:t>
      </w:r>
      <w:r w:rsidR="003001FF" w:rsidRPr="00BC560E">
        <w:rPr>
          <w:rFonts w:ascii="Arial" w:eastAsia="Arial" w:hAnsi="Arial" w:cs="Arial"/>
        </w:rPr>
        <w:t>5.4.3.</w:t>
      </w:r>
      <w:r w:rsidR="003001FF" w:rsidRPr="00BC560E">
        <w:rPr>
          <w:rFonts w:ascii="Arial" w:hAnsi="Arial" w:cs="Arial"/>
        </w:rPr>
        <w:tab/>
      </w:r>
      <w:r w:rsidR="003001FF" w:rsidRPr="00BC560E">
        <w:rPr>
          <w:rFonts w:ascii="Arial" w:eastAsia="Arial" w:hAnsi="Arial" w:cs="Arial"/>
        </w:rPr>
        <w:t>III vieta 19 - 20 punkti;</w:t>
      </w:r>
    </w:p>
    <w:p w14:paraId="05CE0F93" w14:textId="77777777" w:rsidR="003001FF" w:rsidRPr="00BC560E" w:rsidRDefault="003001FF" w:rsidP="00617171">
      <w:pPr>
        <w:spacing w:line="20" w:lineRule="exact"/>
        <w:ind w:left="426"/>
        <w:rPr>
          <w:rFonts w:ascii="Arial" w:hAnsi="Arial" w:cs="Arial"/>
        </w:rPr>
      </w:pPr>
    </w:p>
    <w:p w14:paraId="4D381B98" w14:textId="77777777" w:rsidR="003001FF" w:rsidRPr="00BC560E" w:rsidRDefault="002E7D97" w:rsidP="00617171">
      <w:pPr>
        <w:tabs>
          <w:tab w:val="left" w:pos="1660"/>
        </w:tabs>
        <w:ind w:left="426"/>
        <w:rPr>
          <w:rFonts w:ascii="Arial" w:hAnsi="Arial" w:cs="Arial"/>
        </w:rPr>
      </w:pPr>
      <w:r w:rsidRPr="00BC560E">
        <w:rPr>
          <w:rFonts w:ascii="Arial" w:eastAsia="Arial" w:hAnsi="Arial" w:cs="Arial"/>
        </w:rPr>
        <w:t xml:space="preserve">     </w:t>
      </w:r>
      <w:r w:rsidR="003001FF" w:rsidRPr="00BC560E">
        <w:rPr>
          <w:rFonts w:ascii="Arial" w:eastAsia="Arial" w:hAnsi="Arial" w:cs="Arial"/>
        </w:rPr>
        <w:t>5.4.4.</w:t>
      </w:r>
      <w:r w:rsidR="003001FF" w:rsidRPr="00BC560E">
        <w:rPr>
          <w:rFonts w:ascii="Arial" w:hAnsi="Arial" w:cs="Arial"/>
        </w:rPr>
        <w:tab/>
      </w:r>
      <w:r w:rsidR="003001FF" w:rsidRPr="00BC560E">
        <w:rPr>
          <w:rFonts w:ascii="Arial" w:eastAsia="Arial" w:hAnsi="Arial" w:cs="Arial"/>
        </w:rPr>
        <w:t>Atzinības raksts - 18 punkti.</w:t>
      </w:r>
    </w:p>
    <w:p w14:paraId="7C8781F6" w14:textId="77777777" w:rsidR="003001FF" w:rsidRPr="00BC560E" w:rsidRDefault="003001FF" w:rsidP="00E5792A">
      <w:pPr>
        <w:spacing w:line="27" w:lineRule="exact"/>
        <w:ind w:left="820"/>
        <w:rPr>
          <w:rFonts w:ascii="Arial" w:hAnsi="Arial" w:cs="Arial"/>
        </w:rPr>
      </w:pPr>
    </w:p>
    <w:p w14:paraId="7591C236" w14:textId="77777777" w:rsidR="003001FF" w:rsidRPr="00BC560E" w:rsidRDefault="003001FF" w:rsidP="00E5792A">
      <w:pPr>
        <w:spacing w:line="235" w:lineRule="auto"/>
        <w:ind w:left="567" w:hanging="567"/>
        <w:jc w:val="both"/>
        <w:rPr>
          <w:rFonts w:ascii="Arial" w:hAnsi="Arial" w:cs="Arial"/>
        </w:rPr>
      </w:pPr>
      <w:r w:rsidRPr="00BC560E">
        <w:rPr>
          <w:rFonts w:ascii="Arial" w:eastAsia="Arial" w:hAnsi="Arial" w:cs="Arial"/>
        </w:rPr>
        <w:t>5.5.</w:t>
      </w:r>
      <w:r w:rsidR="00E5095A" w:rsidRPr="00BC560E">
        <w:rPr>
          <w:rFonts w:ascii="Arial" w:hAnsi="Arial" w:cs="Arial"/>
        </w:rPr>
        <w:t xml:space="preserve">  </w:t>
      </w:r>
      <w:r w:rsidRPr="00BC560E">
        <w:rPr>
          <w:rFonts w:ascii="Arial" w:eastAsia="Arial" w:hAnsi="Arial" w:cs="Arial"/>
        </w:rPr>
        <w:t>Žūrijai ir tiesības piešķirt vairākas pirmās, otrās, trešās vietas, nepiešķirt kādu no vietām, piešķirt Atzinības rakstu par veiksmīgu audzēkņa sniegumu.</w:t>
      </w:r>
    </w:p>
    <w:p w14:paraId="73D47797" w14:textId="77777777" w:rsidR="003001FF" w:rsidRPr="00BC560E" w:rsidRDefault="003001FF" w:rsidP="003001FF">
      <w:pPr>
        <w:spacing w:line="29" w:lineRule="exact"/>
        <w:rPr>
          <w:rFonts w:ascii="Arial" w:hAnsi="Arial" w:cs="Arial"/>
        </w:rPr>
      </w:pPr>
    </w:p>
    <w:p w14:paraId="38FCE44D" w14:textId="77777777" w:rsidR="003001FF" w:rsidRPr="00BC560E" w:rsidRDefault="003001FF" w:rsidP="00617171">
      <w:pPr>
        <w:spacing w:line="238" w:lineRule="auto"/>
        <w:ind w:left="567" w:hanging="565"/>
        <w:jc w:val="both"/>
        <w:rPr>
          <w:rFonts w:ascii="Arial" w:eastAsia="Arial" w:hAnsi="Arial" w:cs="Arial"/>
        </w:rPr>
      </w:pPr>
      <w:r w:rsidRPr="00BC560E">
        <w:rPr>
          <w:rFonts w:ascii="Arial" w:eastAsia="Arial" w:hAnsi="Arial" w:cs="Arial"/>
        </w:rPr>
        <w:t>5.6.</w:t>
      </w:r>
      <w:r w:rsidRPr="00BC560E">
        <w:rPr>
          <w:rFonts w:ascii="Arial" w:hAnsi="Arial" w:cs="Arial"/>
        </w:rPr>
        <w:tab/>
      </w:r>
      <w:r w:rsidRPr="00BC560E">
        <w:rPr>
          <w:rFonts w:ascii="Arial" w:eastAsia="Arial" w:hAnsi="Arial" w:cs="Arial"/>
        </w:rPr>
        <w:t xml:space="preserve">Žūrijas vērtēšanas kritēriji: </w:t>
      </w:r>
    </w:p>
    <w:p w14:paraId="5E2D8F33" w14:textId="77777777" w:rsidR="00617171" w:rsidRPr="00BC560E" w:rsidRDefault="00617171" w:rsidP="00617171">
      <w:pPr>
        <w:pStyle w:val="Sarakstarindkopa"/>
        <w:numPr>
          <w:ilvl w:val="0"/>
          <w:numId w:val="8"/>
        </w:numPr>
        <w:tabs>
          <w:tab w:val="left" w:pos="800"/>
        </w:tabs>
        <w:spacing w:line="238" w:lineRule="auto"/>
        <w:jc w:val="both"/>
        <w:rPr>
          <w:rFonts w:ascii="Arial" w:eastAsia="Arial" w:hAnsi="Arial" w:cs="Arial"/>
          <w:vanish/>
        </w:rPr>
      </w:pPr>
    </w:p>
    <w:p w14:paraId="41CCB27E" w14:textId="77777777" w:rsidR="00617171" w:rsidRPr="00BC560E" w:rsidRDefault="00617171" w:rsidP="00617171">
      <w:pPr>
        <w:pStyle w:val="Sarakstarindkopa"/>
        <w:numPr>
          <w:ilvl w:val="0"/>
          <w:numId w:val="8"/>
        </w:numPr>
        <w:tabs>
          <w:tab w:val="left" w:pos="800"/>
        </w:tabs>
        <w:spacing w:line="238" w:lineRule="auto"/>
        <w:jc w:val="both"/>
        <w:rPr>
          <w:rFonts w:ascii="Arial" w:eastAsia="Arial" w:hAnsi="Arial" w:cs="Arial"/>
          <w:vanish/>
        </w:rPr>
      </w:pPr>
    </w:p>
    <w:p w14:paraId="42DF8616" w14:textId="77777777" w:rsidR="00617171" w:rsidRPr="00BC560E" w:rsidRDefault="00617171" w:rsidP="00617171">
      <w:pPr>
        <w:pStyle w:val="Sarakstarindkopa"/>
        <w:numPr>
          <w:ilvl w:val="0"/>
          <w:numId w:val="8"/>
        </w:numPr>
        <w:tabs>
          <w:tab w:val="left" w:pos="800"/>
        </w:tabs>
        <w:spacing w:line="238" w:lineRule="auto"/>
        <w:jc w:val="both"/>
        <w:rPr>
          <w:rFonts w:ascii="Arial" w:eastAsia="Arial" w:hAnsi="Arial" w:cs="Arial"/>
          <w:vanish/>
        </w:rPr>
      </w:pPr>
    </w:p>
    <w:p w14:paraId="56D9A558" w14:textId="77777777" w:rsidR="00617171" w:rsidRPr="00BC560E" w:rsidRDefault="00617171" w:rsidP="00617171">
      <w:pPr>
        <w:pStyle w:val="Sarakstarindkopa"/>
        <w:numPr>
          <w:ilvl w:val="0"/>
          <w:numId w:val="8"/>
        </w:numPr>
        <w:tabs>
          <w:tab w:val="left" w:pos="800"/>
        </w:tabs>
        <w:spacing w:line="238" w:lineRule="auto"/>
        <w:jc w:val="both"/>
        <w:rPr>
          <w:rFonts w:ascii="Arial" w:eastAsia="Arial" w:hAnsi="Arial" w:cs="Arial"/>
          <w:vanish/>
        </w:rPr>
      </w:pPr>
    </w:p>
    <w:p w14:paraId="4C06A4BB" w14:textId="77777777" w:rsidR="00617171" w:rsidRPr="00BC560E" w:rsidRDefault="00617171" w:rsidP="00617171">
      <w:pPr>
        <w:pStyle w:val="Sarakstarindkopa"/>
        <w:numPr>
          <w:ilvl w:val="0"/>
          <w:numId w:val="8"/>
        </w:numPr>
        <w:tabs>
          <w:tab w:val="left" w:pos="800"/>
        </w:tabs>
        <w:spacing w:line="238" w:lineRule="auto"/>
        <w:jc w:val="both"/>
        <w:rPr>
          <w:rFonts w:ascii="Arial" w:eastAsia="Arial" w:hAnsi="Arial" w:cs="Arial"/>
          <w:vanish/>
        </w:rPr>
      </w:pPr>
    </w:p>
    <w:p w14:paraId="01989FE1" w14:textId="77777777" w:rsidR="00617171" w:rsidRPr="00BC560E" w:rsidRDefault="00617171" w:rsidP="00617171">
      <w:pPr>
        <w:pStyle w:val="Sarakstarindkopa"/>
        <w:numPr>
          <w:ilvl w:val="1"/>
          <w:numId w:val="8"/>
        </w:numPr>
        <w:tabs>
          <w:tab w:val="left" w:pos="800"/>
        </w:tabs>
        <w:spacing w:line="238" w:lineRule="auto"/>
        <w:jc w:val="both"/>
        <w:rPr>
          <w:rFonts w:ascii="Arial" w:eastAsia="Arial" w:hAnsi="Arial" w:cs="Arial"/>
          <w:vanish/>
        </w:rPr>
      </w:pPr>
    </w:p>
    <w:p w14:paraId="6B0F280D" w14:textId="77777777" w:rsidR="00617171" w:rsidRPr="00BC560E" w:rsidRDefault="00617171" w:rsidP="00617171">
      <w:pPr>
        <w:pStyle w:val="Sarakstarindkopa"/>
        <w:numPr>
          <w:ilvl w:val="1"/>
          <w:numId w:val="8"/>
        </w:numPr>
        <w:tabs>
          <w:tab w:val="left" w:pos="800"/>
        </w:tabs>
        <w:spacing w:line="238" w:lineRule="auto"/>
        <w:jc w:val="both"/>
        <w:rPr>
          <w:rFonts w:ascii="Arial" w:eastAsia="Arial" w:hAnsi="Arial" w:cs="Arial"/>
          <w:vanish/>
        </w:rPr>
      </w:pPr>
    </w:p>
    <w:p w14:paraId="3E2C90F4" w14:textId="77777777" w:rsidR="00617171" w:rsidRPr="00BC560E" w:rsidRDefault="00617171" w:rsidP="00617171">
      <w:pPr>
        <w:pStyle w:val="Sarakstarindkopa"/>
        <w:numPr>
          <w:ilvl w:val="1"/>
          <w:numId w:val="8"/>
        </w:numPr>
        <w:tabs>
          <w:tab w:val="left" w:pos="800"/>
        </w:tabs>
        <w:spacing w:line="238" w:lineRule="auto"/>
        <w:jc w:val="both"/>
        <w:rPr>
          <w:rFonts w:ascii="Arial" w:eastAsia="Arial" w:hAnsi="Arial" w:cs="Arial"/>
          <w:vanish/>
        </w:rPr>
      </w:pPr>
    </w:p>
    <w:p w14:paraId="76E58BD4" w14:textId="77777777" w:rsidR="00617171" w:rsidRPr="00BC560E" w:rsidRDefault="00617171" w:rsidP="00617171">
      <w:pPr>
        <w:pStyle w:val="Sarakstarindkopa"/>
        <w:numPr>
          <w:ilvl w:val="1"/>
          <w:numId w:val="8"/>
        </w:numPr>
        <w:tabs>
          <w:tab w:val="left" w:pos="800"/>
        </w:tabs>
        <w:spacing w:line="238" w:lineRule="auto"/>
        <w:jc w:val="both"/>
        <w:rPr>
          <w:rFonts w:ascii="Arial" w:eastAsia="Arial" w:hAnsi="Arial" w:cs="Arial"/>
          <w:vanish/>
        </w:rPr>
      </w:pPr>
    </w:p>
    <w:p w14:paraId="274D400F" w14:textId="77777777" w:rsidR="00617171" w:rsidRPr="00BC560E" w:rsidRDefault="00617171" w:rsidP="00617171">
      <w:pPr>
        <w:pStyle w:val="Sarakstarindkopa"/>
        <w:numPr>
          <w:ilvl w:val="1"/>
          <w:numId w:val="8"/>
        </w:numPr>
        <w:tabs>
          <w:tab w:val="left" w:pos="800"/>
        </w:tabs>
        <w:spacing w:line="238" w:lineRule="auto"/>
        <w:jc w:val="both"/>
        <w:rPr>
          <w:rFonts w:ascii="Arial" w:eastAsia="Arial" w:hAnsi="Arial" w:cs="Arial"/>
          <w:vanish/>
        </w:rPr>
      </w:pPr>
    </w:p>
    <w:p w14:paraId="4F90704E" w14:textId="77777777" w:rsidR="00617171" w:rsidRPr="00BC560E" w:rsidRDefault="00617171" w:rsidP="00617171">
      <w:pPr>
        <w:pStyle w:val="Sarakstarindkopa"/>
        <w:numPr>
          <w:ilvl w:val="1"/>
          <w:numId w:val="8"/>
        </w:numPr>
        <w:tabs>
          <w:tab w:val="left" w:pos="800"/>
        </w:tabs>
        <w:spacing w:line="238" w:lineRule="auto"/>
        <w:jc w:val="both"/>
        <w:rPr>
          <w:rFonts w:ascii="Arial" w:eastAsia="Arial" w:hAnsi="Arial" w:cs="Arial"/>
          <w:vanish/>
        </w:rPr>
      </w:pPr>
    </w:p>
    <w:p w14:paraId="58CF2EF8" w14:textId="599F4E6C" w:rsidR="003001FF" w:rsidRPr="00BC560E" w:rsidRDefault="003001FF" w:rsidP="00617171">
      <w:pPr>
        <w:pStyle w:val="Sarakstarindkopa"/>
        <w:numPr>
          <w:ilvl w:val="2"/>
          <w:numId w:val="8"/>
        </w:numPr>
        <w:tabs>
          <w:tab w:val="left" w:pos="800"/>
        </w:tabs>
        <w:spacing w:line="238" w:lineRule="auto"/>
        <w:jc w:val="both"/>
        <w:rPr>
          <w:rFonts w:ascii="Arial" w:hAnsi="Arial" w:cs="Arial"/>
        </w:rPr>
      </w:pPr>
      <w:r w:rsidRPr="00BC560E">
        <w:rPr>
          <w:rFonts w:ascii="Arial" w:eastAsia="Arial" w:hAnsi="Arial" w:cs="Arial"/>
        </w:rPr>
        <w:t xml:space="preserve">repertuāra grūtības pakāpe, </w:t>
      </w:r>
    </w:p>
    <w:p w14:paraId="1F49C77F" w14:textId="77777777" w:rsidR="003001FF" w:rsidRPr="00BC560E" w:rsidRDefault="003001FF" w:rsidP="00617171">
      <w:pPr>
        <w:pStyle w:val="Sarakstarindkopa"/>
        <w:numPr>
          <w:ilvl w:val="2"/>
          <w:numId w:val="8"/>
        </w:numPr>
        <w:tabs>
          <w:tab w:val="left" w:pos="800"/>
        </w:tabs>
        <w:spacing w:line="238" w:lineRule="auto"/>
        <w:jc w:val="both"/>
        <w:rPr>
          <w:rFonts w:ascii="Arial" w:hAnsi="Arial" w:cs="Arial"/>
        </w:rPr>
      </w:pPr>
      <w:r w:rsidRPr="00BC560E">
        <w:rPr>
          <w:rFonts w:ascii="Arial" w:eastAsia="Arial" w:hAnsi="Arial" w:cs="Arial"/>
        </w:rPr>
        <w:t xml:space="preserve">atskaņojuma tehniskā kvalitāte, </w:t>
      </w:r>
    </w:p>
    <w:p w14:paraId="6C772016" w14:textId="77777777" w:rsidR="003001FF" w:rsidRPr="00BC560E" w:rsidRDefault="003001FF" w:rsidP="00617171">
      <w:pPr>
        <w:pStyle w:val="Sarakstarindkopa"/>
        <w:numPr>
          <w:ilvl w:val="2"/>
          <w:numId w:val="8"/>
        </w:numPr>
        <w:tabs>
          <w:tab w:val="left" w:pos="800"/>
        </w:tabs>
        <w:spacing w:line="238" w:lineRule="auto"/>
        <w:jc w:val="both"/>
        <w:rPr>
          <w:rFonts w:ascii="Arial" w:hAnsi="Arial" w:cs="Arial"/>
        </w:rPr>
      </w:pPr>
      <w:r w:rsidRPr="00BC560E">
        <w:rPr>
          <w:rFonts w:ascii="Arial" w:eastAsia="Arial" w:hAnsi="Arial" w:cs="Arial"/>
        </w:rPr>
        <w:t xml:space="preserve">stilistiskā atbilstība, </w:t>
      </w:r>
    </w:p>
    <w:p w14:paraId="37BD5123" w14:textId="77777777" w:rsidR="00617171" w:rsidRPr="00BC560E" w:rsidRDefault="003001FF" w:rsidP="00617171">
      <w:pPr>
        <w:pStyle w:val="Sarakstarindkopa"/>
        <w:numPr>
          <w:ilvl w:val="2"/>
          <w:numId w:val="8"/>
        </w:numPr>
        <w:tabs>
          <w:tab w:val="left" w:pos="800"/>
        </w:tabs>
        <w:spacing w:line="238" w:lineRule="auto"/>
        <w:jc w:val="both"/>
        <w:rPr>
          <w:rFonts w:ascii="Arial" w:hAnsi="Arial" w:cs="Arial"/>
        </w:rPr>
      </w:pPr>
      <w:r w:rsidRPr="00BC560E">
        <w:rPr>
          <w:rFonts w:ascii="Arial" w:eastAsia="Arial" w:hAnsi="Arial" w:cs="Arial"/>
        </w:rPr>
        <w:t xml:space="preserve">teksta precizitāte, </w:t>
      </w:r>
    </w:p>
    <w:p w14:paraId="54D24A1E" w14:textId="34839A25" w:rsidR="003001FF" w:rsidRPr="00BC560E" w:rsidRDefault="003001FF" w:rsidP="00617171">
      <w:pPr>
        <w:pStyle w:val="Sarakstarindkopa"/>
        <w:numPr>
          <w:ilvl w:val="2"/>
          <w:numId w:val="8"/>
        </w:numPr>
        <w:tabs>
          <w:tab w:val="left" w:pos="800"/>
        </w:tabs>
        <w:spacing w:line="238" w:lineRule="auto"/>
        <w:jc w:val="both"/>
        <w:rPr>
          <w:rFonts w:ascii="Arial" w:hAnsi="Arial" w:cs="Arial"/>
        </w:rPr>
      </w:pPr>
      <w:r w:rsidRPr="00BC560E">
        <w:rPr>
          <w:rFonts w:ascii="Arial" w:eastAsia="Arial" w:hAnsi="Arial" w:cs="Arial"/>
        </w:rPr>
        <w:t xml:space="preserve">mūzikas tēlu skaidrība un dažādība, </w:t>
      </w:r>
    </w:p>
    <w:p w14:paraId="2272495A" w14:textId="77777777" w:rsidR="003001FF" w:rsidRPr="00BC560E" w:rsidRDefault="003001FF" w:rsidP="00617171">
      <w:pPr>
        <w:pStyle w:val="Sarakstarindkopa"/>
        <w:numPr>
          <w:ilvl w:val="2"/>
          <w:numId w:val="8"/>
        </w:numPr>
        <w:tabs>
          <w:tab w:val="left" w:pos="800"/>
        </w:tabs>
        <w:spacing w:line="238" w:lineRule="auto"/>
        <w:jc w:val="both"/>
        <w:rPr>
          <w:rFonts w:ascii="Arial" w:hAnsi="Arial" w:cs="Arial"/>
        </w:rPr>
      </w:pPr>
      <w:r w:rsidRPr="00BC560E">
        <w:rPr>
          <w:rFonts w:ascii="Arial" w:eastAsia="Arial" w:hAnsi="Arial" w:cs="Arial"/>
        </w:rPr>
        <w:t>skatuviskais kopiespaids.</w:t>
      </w:r>
    </w:p>
    <w:p w14:paraId="1574BD1E" w14:textId="77777777" w:rsidR="003001FF" w:rsidRPr="00BC560E" w:rsidRDefault="003001FF" w:rsidP="00617171">
      <w:pPr>
        <w:spacing w:line="28" w:lineRule="exact"/>
        <w:ind w:left="426"/>
        <w:rPr>
          <w:rFonts w:ascii="Arial" w:hAnsi="Arial" w:cs="Arial"/>
        </w:rPr>
      </w:pPr>
    </w:p>
    <w:p w14:paraId="674E3D8A" w14:textId="3F9BBD09" w:rsidR="00617171" w:rsidRPr="00BC560E" w:rsidRDefault="003001FF" w:rsidP="00617171">
      <w:pPr>
        <w:pStyle w:val="Sarakstarindkopa"/>
        <w:numPr>
          <w:ilvl w:val="1"/>
          <w:numId w:val="8"/>
        </w:numPr>
        <w:spacing w:line="237" w:lineRule="auto"/>
        <w:ind w:left="709" w:hanging="709"/>
        <w:jc w:val="both"/>
        <w:rPr>
          <w:rFonts w:ascii="Arial" w:hAnsi="Arial" w:cs="Arial"/>
        </w:rPr>
      </w:pPr>
      <w:r w:rsidRPr="00BC560E">
        <w:rPr>
          <w:rFonts w:ascii="Arial" w:eastAsia="Arial" w:hAnsi="Arial" w:cs="Arial"/>
        </w:rPr>
        <w:t>Žūrijas lēmums ir noformēts rakstveidā. Tajā katram Konkursa dalībniekam ir norādīts Konkursā iegūtais kopējais punktu skaits, katra Žūrijas locekļa piešķirtais kopējais punktu skaits. Žūrijas lēmumu paraksta visi Žūrijas locekļi.</w:t>
      </w:r>
    </w:p>
    <w:p w14:paraId="2FDC5AF4" w14:textId="2D350D5C" w:rsidR="003001FF" w:rsidRPr="00BC560E" w:rsidRDefault="003001FF" w:rsidP="00617171">
      <w:pPr>
        <w:pStyle w:val="Sarakstarindkopa"/>
        <w:numPr>
          <w:ilvl w:val="1"/>
          <w:numId w:val="8"/>
        </w:numPr>
        <w:spacing w:line="237" w:lineRule="auto"/>
        <w:ind w:left="709" w:hanging="709"/>
        <w:jc w:val="both"/>
        <w:rPr>
          <w:rFonts w:ascii="Arial" w:hAnsi="Arial" w:cs="Arial"/>
        </w:rPr>
      </w:pPr>
      <w:r w:rsidRPr="00BC560E">
        <w:rPr>
          <w:rFonts w:ascii="Arial" w:eastAsia="Arial" w:hAnsi="Arial" w:cs="Arial"/>
        </w:rPr>
        <w:t>Žūrijas lēmums ir galīgs un neapstrīdams.</w:t>
      </w:r>
    </w:p>
    <w:p w14:paraId="339A18BC" w14:textId="77777777" w:rsidR="003001FF" w:rsidRPr="00BC560E" w:rsidRDefault="003001FF" w:rsidP="00617171">
      <w:pPr>
        <w:spacing w:line="27" w:lineRule="exact"/>
        <w:ind w:left="709" w:hanging="709"/>
        <w:rPr>
          <w:rFonts w:ascii="Arial" w:hAnsi="Arial" w:cs="Arial"/>
        </w:rPr>
      </w:pPr>
    </w:p>
    <w:p w14:paraId="39B3B2D3" w14:textId="4C3C426C" w:rsidR="003001FF" w:rsidRPr="00BC560E" w:rsidRDefault="003001FF" w:rsidP="00617171">
      <w:pPr>
        <w:pStyle w:val="Sarakstarindkopa"/>
        <w:numPr>
          <w:ilvl w:val="1"/>
          <w:numId w:val="8"/>
        </w:numPr>
        <w:spacing w:line="235" w:lineRule="auto"/>
        <w:ind w:left="709" w:hanging="709"/>
        <w:jc w:val="both"/>
        <w:rPr>
          <w:rFonts w:ascii="Arial" w:hAnsi="Arial" w:cs="Arial"/>
        </w:rPr>
      </w:pPr>
      <w:r w:rsidRPr="00BC560E">
        <w:rPr>
          <w:rFonts w:ascii="Arial" w:eastAsia="Arial" w:hAnsi="Arial" w:cs="Arial"/>
        </w:rPr>
        <w:t>Pamatojoties uz Žūrijas lēmumu, Konkursa laureātus (1.vieta un 2.vieta) apbalvo ar naudas balvām un diplomiem, 3.vietu ieguvējus apbalvo ar diplomiem un piemiņas balvām.</w:t>
      </w:r>
    </w:p>
    <w:p w14:paraId="3DE009EA" w14:textId="77777777" w:rsidR="003001FF" w:rsidRPr="00BC560E" w:rsidRDefault="003001FF" w:rsidP="00E5792A">
      <w:pPr>
        <w:spacing w:line="22" w:lineRule="exact"/>
        <w:ind w:left="567"/>
        <w:rPr>
          <w:rFonts w:ascii="Arial" w:hAnsi="Arial" w:cs="Arial"/>
        </w:rPr>
      </w:pPr>
    </w:p>
    <w:p w14:paraId="56E937DD" w14:textId="77777777" w:rsidR="003001FF" w:rsidRPr="00BC560E" w:rsidRDefault="003001FF" w:rsidP="00E5792A">
      <w:pPr>
        <w:rPr>
          <w:rFonts w:ascii="Arial" w:hAnsi="Arial" w:cs="Arial"/>
        </w:rPr>
      </w:pPr>
      <w:r w:rsidRPr="00BC560E">
        <w:rPr>
          <w:rFonts w:ascii="Arial" w:eastAsia="Arial" w:hAnsi="Arial" w:cs="Arial"/>
        </w:rPr>
        <w:t>5.10. Naudas balvas:</w:t>
      </w:r>
    </w:p>
    <w:p w14:paraId="4C10FBAA" w14:textId="77777777" w:rsidR="003001FF" w:rsidRPr="00BC560E" w:rsidRDefault="003001FF" w:rsidP="003001FF">
      <w:pPr>
        <w:spacing w:line="20" w:lineRule="exact"/>
        <w:rPr>
          <w:rFonts w:ascii="Arial" w:hAnsi="Arial" w:cs="Arial"/>
        </w:rPr>
      </w:pPr>
    </w:p>
    <w:tbl>
      <w:tblPr>
        <w:tblW w:w="0" w:type="auto"/>
        <w:tblInd w:w="820" w:type="dxa"/>
        <w:tblLayout w:type="fixed"/>
        <w:tblCellMar>
          <w:left w:w="0" w:type="dxa"/>
          <w:right w:w="0" w:type="dxa"/>
        </w:tblCellMar>
        <w:tblLook w:val="04A0" w:firstRow="1" w:lastRow="0" w:firstColumn="1" w:lastColumn="0" w:noHBand="0" w:noVBand="1"/>
      </w:tblPr>
      <w:tblGrid>
        <w:gridCol w:w="760"/>
        <w:gridCol w:w="1200"/>
        <w:gridCol w:w="1400"/>
        <w:gridCol w:w="1440"/>
      </w:tblGrid>
      <w:tr w:rsidR="003001FF" w:rsidRPr="00BC560E" w14:paraId="58E2550A" w14:textId="77777777" w:rsidTr="007D7734">
        <w:trPr>
          <w:trHeight w:val="241"/>
        </w:trPr>
        <w:tc>
          <w:tcPr>
            <w:tcW w:w="760" w:type="dxa"/>
            <w:vAlign w:val="bottom"/>
          </w:tcPr>
          <w:p w14:paraId="4293958E" w14:textId="26476BE3" w:rsidR="003001FF" w:rsidRPr="00BC560E" w:rsidRDefault="003001FF" w:rsidP="007D7734">
            <w:pPr>
              <w:jc w:val="right"/>
              <w:rPr>
                <w:rFonts w:ascii="Arial" w:hAnsi="Arial" w:cs="Arial"/>
              </w:rPr>
            </w:pPr>
            <w:r w:rsidRPr="00BC560E">
              <w:rPr>
                <w:rFonts w:ascii="Arial" w:eastAsia="Arial" w:hAnsi="Arial" w:cs="Arial"/>
                <w:w w:val="99"/>
              </w:rPr>
              <w:t>5.10.</w:t>
            </w:r>
            <w:r w:rsidR="001526EC" w:rsidRPr="00BC560E">
              <w:rPr>
                <w:rFonts w:ascii="Arial" w:eastAsia="Arial" w:hAnsi="Arial" w:cs="Arial"/>
                <w:w w:val="99"/>
              </w:rPr>
              <w:t xml:space="preserve"> </w:t>
            </w:r>
            <w:r w:rsidRPr="00BC560E">
              <w:rPr>
                <w:rFonts w:ascii="Arial" w:eastAsia="Arial" w:hAnsi="Arial" w:cs="Arial"/>
                <w:w w:val="99"/>
              </w:rPr>
              <w:t>1.</w:t>
            </w:r>
          </w:p>
        </w:tc>
        <w:tc>
          <w:tcPr>
            <w:tcW w:w="1200" w:type="dxa"/>
            <w:vAlign w:val="bottom"/>
          </w:tcPr>
          <w:p w14:paraId="32DD3889" w14:textId="77777777" w:rsidR="003001FF" w:rsidRPr="00BC560E" w:rsidRDefault="003001FF" w:rsidP="007D7734">
            <w:pPr>
              <w:ind w:left="100"/>
              <w:rPr>
                <w:rFonts w:ascii="Arial" w:hAnsi="Arial" w:cs="Arial"/>
              </w:rPr>
            </w:pPr>
            <w:r w:rsidRPr="00BC560E">
              <w:rPr>
                <w:rFonts w:ascii="Arial" w:eastAsia="Arial" w:hAnsi="Arial" w:cs="Arial"/>
              </w:rPr>
              <w:t>A grupa</w:t>
            </w:r>
          </w:p>
        </w:tc>
        <w:tc>
          <w:tcPr>
            <w:tcW w:w="1400" w:type="dxa"/>
            <w:vAlign w:val="bottom"/>
          </w:tcPr>
          <w:p w14:paraId="6BCEB257" w14:textId="77777777" w:rsidR="003001FF" w:rsidRPr="00BC560E" w:rsidRDefault="003001FF" w:rsidP="007D7734">
            <w:pPr>
              <w:ind w:right="314"/>
              <w:jc w:val="right"/>
              <w:rPr>
                <w:rFonts w:ascii="Arial" w:hAnsi="Arial" w:cs="Arial"/>
              </w:rPr>
            </w:pPr>
            <w:r w:rsidRPr="00BC560E">
              <w:rPr>
                <w:rFonts w:ascii="Arial" w:eastAsia="Arial" w:hAnsi="Arial" w:cs="Arial"/>
              </w:rPr>
              <w:t>I vieta</w:t>
            </w:r>
          </w:p>
        </w:tc>
        <w:tc>
          <w:tcPr>
            <w:tcW w:w="1440" w:type="dxa"/>
            <w:vAlign w:val="bottom"/>
          </w:tcPr>
          <w:p w14:paraId="739C93E3" w14:textId="265E8EBE" w:rsidR="003001FF" w:rsidRPr="00BC560E" w:rsidRDefault="007C5CF1" w:rsidP="007C5CF1">
            <w:pPr>
              <w:rPr>
                <w:rFonts w:ascii="Arial" w:hAnsi="Arial" w:cs="Arial"/>
              </w:rPr>
            </w:pPr>
            <w:r w:rsidRPr="00BC560E">
              <w:rPr>
                <w:rFonts w:ascii="Arial" w:eastAsia="Arial" w:hAnsi="Arial" w:cs="Arial"/>
                <w:w w:val="99"/>
              </w:rPr>
              <w:t xml:space="preserve">      </w:t>
            </w:r>
            <w:r w:rsidR="003001FF" w:rsidRPr="00BC560E">
              <w:rPr>
                <w:rFonts w:ascii="Arial" w:eastAsia="Arial" w:hAnsi="Arial" w:cs="Arial"/>
                <w:w w:val="99"/>
              </w:rPr>
              <w:t>45,00 EUR</w:t>
            </w:r>
          </w:p>
        </w:tc>
      </w:tr>
      <w:tr w:rsidR="003001FF" w:rsidRPr="00BC560E" w14:paraId="25431FF0" w14:textId="77777777" w:rsidTr="007D7734">
        <w:trPr>
          <w:trHeight w:val="262"/>
        </w:trPr>
        <w:tc>
          <w:tcPr>
            <w:tcW w:w="760" w:type="dxa"/>
            <w:vAlign w:val="bottom"/>
          </w:tcPr>
          <w:p w14:paraId="7DE537EC" w14:textId="77777777" w:rsidR="003001FF" w:rsidRPr="00BC560E" w:rsidRDefault="003001FF" w:rsidP="007D7734">
            <w:pPr>
              <w:rPr>
                <w:rFonts w:ascii="Arial" w:hAnsi="Arial" w:cs="Arial"/>
              </w:rPr>
            </w:pPr>
          </w:p>
        </w:tc>
        <w:tc>
          <w:tcPr>
            <w:tcW w:w="1200" w:type="dxa"/>
            <w:vAlign w:val="bottom"/>
          </w:tcPr>
          <w:p w14:paraId="5D9F4A06" w14:textId="77777777" w:rsidR="003001FF" w:rsidRPr="00BC560E" w:rsidRDefault="003001FF" w:rsidP="007D7734">
            <w:pPr>
              <w:ind w:left="100"/>
              <w:rPr>
                <w:rFonts w:ascii="Arial" w:hAnsi="Arial" w:cs="Arial"/>
              </w:rPr>
            </w:pPr>
            <w:r w:rsidRPr="00BC560E">
              <w:rPr>
                <w:rFonts w:ascii="Arial" w:eastAsia="Arial" w:hAnsi="Arial" w:cs="Arial"/>
              </w:rPr>
              <w:t>A grupa</w:t>
            </w:r>
          </w:p>
        </w:tc>
        <w:tc>
          <w:tcPr>
            <w:tcW w:w="1400" w:type="dxa"/>
            <w:vAlign w:val="bottom"/>
          </w:tcPr>
          <w:p w14:paraId="42E7BA98" w14:textId="77777777" w:rsidR="003001FF" w:rsidRPr="00BC560E" w:rsidRDefault="003001FF" w:rsidP="007D7734">
            <w:pPr>
              <w:ind w:right="314"/>
              <w:jc w:val="right"/>
              <w:rPr>
                <w:rFonts w:ascii="Arial" w:hAnsi="Arial" w:cs="Arial"/>
              </w:rPr>
            </w:pPr>
            <w:r w:rsidRPr="00BC560E">
              <w:rPr>
                <w:rFonts w:ascii="Arial" w:eastAsia="Arial" w:hAnsi="Arial" w:cs="Arial"/>
              </w:rPr>
              <w:t>II vieta</w:t>
            </w:r>
          </w:p>
        </w:tc>
        <w:tc>
          <w:tcPr>
            <w:tcW w:w="1440" w:type="dxa"/>
            <w:vAlign w:val="bottom"/>
          </w:tcPr>
          <w:p w14:paraId="4EEE4112" w14:textId="796D5893" w:rsidR="003001FF" w:rsidRPr="00BC560E" w:rsidRDefault="00577347" w:rsidP="00577347">
            <w:pPr>
              <w:rPr>
                <w:rFonts w:ascii="Arial" w:hAnsi="Arial" w:cs="Arial"/>
              </w:rPr>
            </w:pPr>
            <w:r w:rsidRPr="00BC560E">
              <w:rPr>
                <w:rFonts w:ascii="Arial" w:eastAsia="Arial" w:hAnsi="Arial" w:cs="Arial"/>
                <w:w w:val="99"/>
              </w:rPr>
              <w:t xml:space="preserve">      </w:t>
            </w:r>
            <w:r w:rsidR="003001FF" w:rsidRPr="00BC560E">
              <w:rPr>
                <w:rFonts w:ascii="Arial" w:eastAsia="Arial" w:hAnsi="Arial" w:cs="Arial"/>
                <w:w w:val="99"/>
              </w:rPr>
              <w:t>25,00 EUR</w:t>
            </w:r>
          </w:p>
        </w:tc>
      </w:tr>
      <w:tr w:rsidR="003001FF" w:rsidRPr="00BC560E" w14:paraId="4D859198" w14:textId="77777777" w:rsidTr="007D7734">
        <w:trPr>
          <w:trHeight w:val="262"/>
        </w:trPr>
        <w:tc>
          <w:tcPr>
            <w:tcW w:w="760" w:type="dxa"/>
            <w:vAlign w:val="bottom"/>
          </w:tcPr>
          <w:p w14:paraId="1B2D1035" w14:textId="2FF8614D" w:rsidR="003001FF" w:rsidRPr="00BC560E" w:rsidRDefault="008C2180" w:rsidP="008C2180">
            <w:pPr>
              <w:rPr>
                <w:rFonts w:ascii="Arial" w:hAnsi="Arial" w:cs="Arial"/>
              </w:rPr>
            </w:pPr>
            <w:r w:rsidRPr="00BC560E">
              <w:rPr>
                <w:rFonts w:ascii="Arial" w:eastAsia="Arial" w:hAnsi="Arial" w:cs="Arial"/>
                <w:w w:val="99"/>
              </w:rPr>
              <w:t xml:space="preserve"> </w:t>
            </w:r>
            <w:r w:rsidR="003001FF" w:rsidRPr="00BC560E">
              <w:rPr>
                <w:rFonts w:ascii="Arial" w:eastAsia="Arial" w:hAnsi="Arial" w:cs="Arial"/>
                <w:w w:val="99"/>
              </w:rPr>
              <w:t>5.10.2.</w:t>
            </w:r>
          </w:p>
        </w:tc>
        <w:tc>
          <w:tcPr>
            <w:tcW w:w="1200" w:type="dxa"/>
            <w:vAlign w:val="bottom"/>
          </w:tcPr>
          <w:p w14:paraId="2AD388D0" w14:textId="77777777" w:rsidR="003001FF" w:rsidRPr="00BC560E" w:rsidRDefault="003001FF" w:rsidP="007D7734">
            <w:pPr>
              <w:ind w:left="100"/>
              <w:rPr>
                <w:rFonts w:ascii="Arial" w:hAnsi="Arial" w:cs="Arial"/>
              </w:rPr>
            </w:pPr>
            <w:r w:rsidRPr="00BC560E">
              <w:rPr>
                <w:rFonts w:ascii="Arial" w:eastAsia="Arial" w:hAnsi="Arial" w:cs="Arial"/>
              </w:rPr>
              <w:t>B grupa</w:t>
            </w:r>
          </w:p>
        </w:tc>
        <w:tc>
          <w:tcPr>
            <w:tcW w:w="1400" w:type="dxa"/>
            <w:vAlign w:val="bottom"/>
          </w:tcPr>
          <w:p w14:paraId="103458F3" w14:textId="77777777" w:rsidR="003001FF" w:rsidRPr="00BC560E" w:rsidRDefault="003001FF" w:rsidP="007D7734">
            <w:pPr>
              <w:ind w:right="374"/>
              <w:jc w:val="right"/>
              <w:rPr>
                <w:rFonts w:ascii="Arial" w:hAnsi="Arial" w:cs="Arial"/>
              </w:rPr>
            </w:pPr>
            <w:r w:rsidRPr="00BC560E">
              <w:rPr>
                <w:rFonts w:ascii="Arial" w:eastAsia="Arial" w:hAnsi="Arial" w:cs="Arial"/>
              </w:rPr>
              <w:t>I vieta</w:t>
            </w:r>
          </w:p>
        </w:tc>
        <w:tc>
          <w:tcPr>
            <w:tcW w:w="1440" w:type="dxa"/>
            <w:vAlign w:val="bottom"/>
          </w:tcPr>
          <w:p w14:paraId="43451D65" w14:textId="220126FC" w:rsidR="003001FF" w:rsidRPr="00BC560E" w:rsidRDefault="00577347" w:rsidP="00577347">
            <w:pPr>
              <w:rPr>
                <w:rFonts w:ascii="Arial" w:hAnsi="Arial" w:cs="Arial"/>
              </w:rPr>
            </w:pPr>
            <w:r w:rsidRPr="00BC560E">
              <w:rPr>
                <w:rFonts w:ascii="Arial" w:eastAsia="Arial" w:hAnsi="Arial" w:cs="Arial"/>
                <w:w w:val="99"/>
              </w:rPr>
              <w:t xml:space="preserve">      </w:t>
            </w:r>
            <w:r w:rsidR="003001FF" w:rsidRPr="00BC560E">
              <w:rPr>
                <w:rFonts w:ascii="Arial" w:eastAsia="Arial" w:hAnsi="Arial" w:cs="Arial"/>
                <w:w w:val="99"/>
              </w:rPr>
              <w:t>50,00 EUR</w:t>
            </w:r>
          </w:p>
        </w:tc>
      </w:tr>
      <w:tr w:rsidR="003001FF" w:rsidRPr="00BC560E" w14:paraId="02C887DA" w14:textId="77777777" w:rsidTr="007D7734">
        <w:trPr>
          <w:trHeight w:val="262"/>
        </w:trPr>
        <w:tc>
          <w:tcPr>
            <w:tcW w:w="760" w:type="dxa"/>
            <w:vAlign w:val="bottom"/>
          </w:tcPr>
          <w:p w14:paraId="182F4F42" w14:textId="77777777" w:rsidR="003001FF" w:rsidRPr="00BC560E" w:rsidRDefault="003001FF" w:rsidP="007D7734">
            <w:pPr>
              <w:rPr>
                <w:rFonts w:ascii="Arial" w:hAnsi="Arial" w:cs="Arial"/>
              </w:rPr>
            </w:pPr>
          </w:p>
        </w:tc>
        <w:tc>
          <w:tcPr>
            <w:tcW w:w="1200" w:type="dxa"/>
            <w:vAlign w:val="bottom"/>
          </w:tcPr>
          <w:p w14:paraId="6A00650D" w14:textId="77777777" w:rsidR="003001FF" w:rsidRPr="00BC560E" w:rsidRDefault="003001FF" w:rsidP="007D7734">
            <w:pPr>
              <w:ind w:left="100"/>
              <w:rPr>
                <w:rFonts w:ascii="Arial" w:hAnsi="Arial" w:cs="Arial"/>
              </w:rPr>
            </w:pPr>
            <w:r w:rsidRPr="00BC560E">
              <w:rPr>
                <w:rFonts w:ascii="Arial" w:eastAsia="Arial" w:hAnsi="Arial" w:cs="Arial"/>
              </w:rPr>
              <w:t>B grupa</w:t>
            </w:r>
          </w:p>
        </w:tc>
        <w:tc>
          <w:tcPr>
            <w:tcW w:w="1400" w:type="dxa"/>
            <w:vAlign w:val="bottom"/>
          </w:tcPr>
          <w:p w14:paraId="2C3187E7" w14:textId="77777777" w:rsidR="003001FF" w:rsidRPr="00BC560E" w:rsidRDefault="003001FF" w:rsidP="007D7734">
            <w:pPr>
              <w:ind w:right="314"/>
              <w:jc w:val="right"/>
              <w:rPr>
                <w:rFonts w:ascii="Arial" w:hAnsi="Arial" w:cs="Arial"/>
              </w:rPr>
            </w:pPr>
            <w:r w:rsidRPr="00BC560E">
              <w:rPr>
                <w:rFonts w:ascii="Arial" w:eastAsia="Arial" w:hAnsi="Arial" w:cs="Arial"/>
              </w:rPr>
              <w:t>II vieta</w:t>
            </w:r>
          </w:p>
        </w:tc>
        <w:tc>
          <w:tcPr>
            <w:tcW w:w="1440" w:type="dxa"/>
            <w:vAlign w:val="bottom"/>
          </w:tcPr>
          <w:p w14:paraId="03377D24" w14:textId="015CBCD1" w:rsidR="003001FF" w:rsidRPr="00BC560E" w:rsidRDefault="00577347" w:rsidP="00577347">
            <w:pPr>
              <w:rPr>
                <w:rFonts w:ascii="Arial" w:hAnsi="Arial" w:cs="Arial"/>
              </w:rPr>
            </w:pPr>
            <w:r w:rsidRPr="00BC560E">
              <w:rPr>
                <w:rFonts w:ascii="Arial" w:eastAsia="Arial" w:hAnsi="Arial" w:cs="Arial"/>
                <w:w w:val="99"/>
              </w:rPr>
              <w:t xml:space="preserve">      </w:t>
            </w:r>
            <w:r w:rsidR="003001FF" w:rsidRPr="00BC560E">
              <w:rPr>
                <w:rFonts w:ascii="Arial" w:eastAsia="Arial" w:hAnsi="Arial" w:cs="Arial"/>
                <w:w w:val="99"/>
              </w:rPr>
              <w:t>30,00 EUR</w:t>
            </w:r>
          </w:p>
        </w:tc>
      </w:tr>
      <w:tr w:rsidR="003001FF" w:rsidRPr="00BC560E" w14:paraId="05D456FE" w14:textId="77777777" w:rsidTr="007D7734">
        <w:trPr>
          <w:trHeight w:val="262"/>
        </w:trPr>
        <w:tc>
          <w:tcPr>
            <w:tcW w:w="760" w:type="dxa"/>
            <w:vAlign w:val="bottom"/>
          </w:tcPr>
          <w:p w14:paraId="62106B65" w14:textId="77777777" w:rsidR="003001FF" w:rsidRPr="00BC560E" w:rsidRDefault="003001FF" w:rsidP="008C2180">
            <w:pPr>
              <w:jc w:val="center"/>
              <w:rPr>
                <w:rFonts w:ascii="Arial" w:hAnsi="Arial" w:cs="Arial"/>
              </w:rPr>
            </w:pPr>
            <w:r w:rsidRPr="00BC560E">
              <w:rPr>
                <w:rFonts w:ascii="Arial" w:eastAsia="Arial" w:hAnsi="Arial" w:cs="Arial"/>
                <w:w w:val="99"/>
              </w:rPr>
              <w:t>5.10.3.</w:t>
            </w:r>
          </w:p>
        </w:tc>
        <w:tc>
          <w:tcPr>
            <w:tcW w:w="1200" w:type="dxa"/>
            <w:vAlign w:val="bottom"/>
          </w:tcPr>
          <w:p w14:paraId="2AF4F12E" w14:textId="77777777" w:rsidR="003001FF" w:rsidRPr="00BC560E" w:rsidRDefault="003001FF" w:rsidP="007D7734">
            <w:pPr>
              <w:ind w:left="100"/>
              <w:rPr>
                <w:rFonts w:ascii="Arial" w:hAnsi="Arial" w:cs="Arial"/>
              </w:rPr>
            </w:pPr>
            <w:r w:rsidRPr="00BC560E">
              <w:rPr>
                <w:rFonts w:ascii="Arial" w:eastAsia="Arial" w:hAnsi="Arial" w:cs="Arial"/>
              </w:rPr>
              <w:t>C grupa</w:t>
            </w:r>
          </w:p>
        </w:tc>
        <w:tc>
          <w:tcPr>
            <w:tcW w:w="1400" w:type="dxa"/>
            <w:vAlign w:val="bottom"/>
          </w:tcPr>
          <w:p w14:paraId="11D54EB3" w14:textId="77777777" w:rsidR="003001FF" w:rsidRPr="00BC560E" w:rsidRDefault="003001FF" w:rsidP="007D7734">
            <w:pPr>
              <w:ind w:right="314"/>
              <w:jc w:val="right"/>
              <w:rPr>
                <w:rFonts w:ascii="Arial" w:hAnsi="Arial" w:cs="Arial"/>
              </w:rPr>
            </w:pPr>
            <w:r w:rsidRPr="00BC560E">
              <w:rPr>
                <w:rFonts w:ascii="Arial" w:eastAsia="Arial" w:hAnsi="Arial" w:cs="Arial"/>
              </w:rPr>
              <w:t>I vieta</w:t>
            </w:r>
          </w:p>
        </w:tc>
        <w:tc>
          <w:tcPr>
            <w:tcW w:w="1440" w:type="dxa"/>
            <w:vAlign w:val="bottom"/>
          </w:tcPr>
          <w:p w14:paraId="3F38EC77" w14:textId="63705B27" w:rsidR="003001FF" w:rsidRPr="00BC560E" w:rsidRDefault="00577347" w:rsidP="00577347">
            <w:pPr>
              <w:rPr>
                <w:rFonts w:ascii="Arial" w:hAnsi="Arial" w:cs="Arial"/>
              </w:rPr>
            </w:pPr>
            <w:r w:rsidRPr="00BC560E">
              <w:rPr>
                <w:rFonts w:ascii="Arial" w:eastAsia="Arial" w:hAnsi="Arial" w:cs="Arial"/>
                <w:w w:val="99"/>
              </w:rPr>
              <w:t xml:space="preserve">      </w:t>
            </w:r>
            <w:r w:rsidR="003001FF" w:rsidRPr="00BC560E">
              <w:rPr>
                <w:rFonts w:ascii="Arial" w:eastAsia="Arial" w:hAnsi="Arial" w:cs="Arial"/>
                <w:w w:val="99"/>
              </w:rPr>
              <w:t>60,00 EUR</w:t>
            </w:r>
          </w:p>
        </w:tc>
      </w:tr>
      <w:tr w:rsidR="003001FF" w:rsidRPr="00BC560E" w14:paraId="4ED241BE" w14:textId="77777777" w:rsidTr="007D7734">
        <w:trPr>
          <w:trHeight w:val="262"/>
        </w:trPr>
        <w:tc>
          <w:tcPr>
            <w:tcW w:w="760" w:type="dxa"/>
            <w:vAlign w:val="bottom"/>
          </w:tcPr>
          <w:p w14:paraId="3E1A05DF" w14:textId="77777777" w:rsidR="003001FF" w:rsidRPr="00BC560E" w:rsidRDefault="003001FF" w:rsidP="007D7734">
            <w:pPr>
              <w:rPr>
                <w:rFonts w:ascii="Arial" w:hAnsi="Arial" w:cs="Arial"/>
              </w:rPr>
            </w:pPr>
          </w:p>
        </w:tc>
        <w:tc>
          <w:tcPr>
            <w:tcW w:w="1200" w:type="dxa"/>
            <w:vAlign w:val="bottom"/>
          </w:tcPr>
          <w:p w14:paraId="07600D50" w14:textId="77777777" w:rsidR="003001FF" w:rsidRPr="00BC560E" w:rsidRDefault="003001FF" w:rsidP="007D7734">
            <w:pPr>
              <w:ind w:left="100"/>
              <w:rPr>
                <w:rFonts w:ascii="Arial" w:hAnsi="Arial" w:cs="Arial"/>
              </w:rPr>
            </w:pPr>
            <w:r w:rsidRPr="00BC560E">
              <w:rPr>
                <w:rFonts w:ascii="Arial" w:eastAsia="Arial" w:hAnsi="Arial" w:cs="Arial"/>
              </w:rPr>
              <w:t>C grupa</w:t>
            </w:r>
          </w:p>
        </w:tc>
        <w:tc>
          <w:tcPr>
            <w:tcW w:w="1400" w:type="dxa"/>
            <w:vAlign w:val="bottom"/>
          </w:tcPr>
          <w:p w14:paraId="0AEB6C9D" w14:textId="77777777" w:rsidR="003001FF" w:rsidRPr="00BC560E" w:rsidRDefault="003001FF" w:rsidP="007D7734">
            <w:pPr>
              <w:ind w:right="314"/>
              <w:jc w:val="right"/>
              <w:rPr>
                <w:rFonts w:ascii="Arial" w:hAnsi="Arial" w:cs="Arial"/>
              </w:rPr>
            </w:pPr>
            <w:r w:rsidRPr="00BC560E">
              <w:rPr>
                <w:rFonts w:ascii="Arial" w:eastAsia="Arial" w:hAnsi="Arial" w:cs="Arial"/>
              </w:rPr>
              <w:t>II vieta</w:t>
            </w:r>
          </w:p>
        </w:tc>
        <w:tc>
          <w:tcPr>
            <w:tcW w:w="1440" w:type="dxa"/>
            <w:vAlign w:val="bottom"/>
          </w:tcPr>
          <w:p w14:paraId="04B27F82" w14:textId="00052652" w:rsidR="003001FF" w:rsidRPr="00BC560E" w:rsidRDefault="00577347" w:rsidP="00577347">
            <w:pPr>
              <w:rPr>
                <w:rFonts w:ascii="Arial" w:hAnsi="Arial" w:cs="Arial"/>
              </w:rPr>
            </w:pPr>
            <w:r w:rsidRPr="00BC560E">
              <w:rPr>
                <w:rFonts w:ascii="Arial" w:eastAsia="Arial" w:hAnsi="Arial" w:cs="Arial"/>
                <w:w w:val="99"/>
              </w:rPr>
              <w:t xml:space="preserve">      </w:t>
            </w:r>
            <w:r w:rsidR="003001FF" w:rsidRPr="00BC560E">
              <w:rPr>
                <w:rFonts w:ascii="Arial" w:eastAsia="Arial" w:hAnsi="Arial" w:cs="Arial"/>
                <w:w w:val="99"/>
              </w:rPr>
              <w:t>50,00 EUR</w:t>
            </w:r>
          </w:p>
        </w:tc>
      </w:tr>
      <w:tr w:rsidR="003001FF" w:rsidRPr="00BC560E" w14:paraId="49541D93" w14:textId="77777777" w:rsidTr="007D7734">
        <w:trPr>
          <w:trHeight w:val="262"/>
        </w:trPr>
        <w:tc>
          <w:tcPr>
            <w:tcW w:w="760" w:type="dxa"/>
            <w:vAlign w:val="bottom"/>
          </w:tcPr>
          <w:p w14:paraId="7330F39B" w14:textId="77777777" w:rsidR="003001FF" w:rsidRPr="00BC560E" w:rsidRDefault="003001FF" w:rsidP="008C2180">
            <w:pPr>
              <w:jc w:val="center"/>
              <w:rPr>
                <w:rFonts w:ascii="Arial" w:hAnsi="Arial" w:cs="Arial"/>
              </w:rPr>
            </w:pPr>
            <w:r w:rsidRPr="00BC560E">
              <w:rPr>
                <w:rFonts w:ascii="Arial" w:eastAsia="Arial" w:hAnsi="Arial" w:cs="Arial"/>
                <w:w w:val="99"/>
              </w:rPr>
              <w:t>5.10.4.</w:t>
            </w:r>
          </w:p>
        </w:tc>
        <w:tc>
          <w:tcPr>
            <w:tcW w:w="1200" w:type="dxa"/>
            <w:vAlign w:val="bottom"/>
          </w:tcPr>
          <w:p w14:paraId="37FE7C7E" w14:textId="77777777" w:rsidR="003001FF" w:rsidRPr="00BC560E" w:rsidRDefault="003001FF" w:rsidP="007D7734">
            <w:pPr>
              <w:ind w:left="100"/>
              <w:rPr>
                <w:rFonts w:ascii="Arial" w:hAnsi="Arial" w:cs="Arial"/>
              </w:rPr>
            </w:pPr>
            <w:r w:rsidRPr="00BC560E">
              <w:rPr>
                <w:rFonts w:ascii="Arial" w:eastAsia="Arial" w:hAnsi="Arial" w:cs="Arial"/>
              </w:rPr>
              <w:t>D grupa</w:t>
            </w:r>
          </w:p>
        </w:tc>
        <w:tc>
          <w:tcPr>
            <w:tcW w:w="1400" w:type="dxa"/>
            <w:vAlign w:val="bottom"/>
          </w:tcPr>
          <w:p w14:paraId="38FAB8ED" w14:textId="77777777" w:rsidR="003001FF" w:rsidRPr="00BC560E" w:rsidRDefault="003001FF" w:rsidP="007D7734">
            <w:pPr>
              <w:ind w:right="314"/>
              <w:jc w:val="right"/>
              <w:rPr>
                <w:rFonts w:ascii="Arial" w:hAnsi="Arial" w:cs="Arial"/>
              </w:rPr>
            </w:pPr>
            <w:r w:rsidRPr="00BC560E">
              <w:rPr>
                <w:rFonts w:ascii="Arial" w:eastAsia="Arial" w:hAnsi="Arial" w:cs="Arial"/>
              </w:rPr>
              <w:t>I vieta</w:t>
            </w:r>
          </w:p>
        </w:tc>
        <w:tc>
          <w:tcPr>
            <w:tcW w:w="1440" w:type="dxa"/>
            <w:vAlign w:val="bottom"/>
          </w:tcPr>
          <w:p w14:paraId="05953D0F" w14:textId="3944BD05" w:rsidR="003001FF" w:rsidRPr="00BC560E" w:rsidRDefault="00577347" w:rsidP="00577347">
            <w:pPr>
              <w:rPr>
                <w:rFonts w:ascii="Arial" w:hAnsi="Arial" w:cs="Arial"/>
              </w:rPr>
            </w:pPr>
            <w:r w:rsidRPr="00BC560E">
              <w:rPr>
                <w:rFonts w:ascii="Arial" w:eastAsia="Arial" w:hAnsi="Arial" w:cs="Arial"/>
                <w:w w:val="99"/>
              </w:rPr>
              <w:t xml:space="preserve">      </w:t>
            </w:r>
            <w:r w:rsidR="003001FF" w:rsidRPr="00BC560E">
              <w:rPr>
                <w:rFonts w:ascii="Arial" w:eastAsia="Arial" w:hAnsi="Arial" w:cs="Arial"/>
                <w:w w:val="99"/>
              </w:rPr>
              <w:t>70,00 EUR</w:t>
            </w:r>
          </w:p>
        </w:tc>
      </w:tr>
      <w:tr w:rsidR="003001FF" w:rsidRPr="00BC560E" w14:paraId="65A15B19" w14:textId="77777777" w:rsidTr="007D7734">
        <w:trPr>
          <w:trHeight w:val="262"/>
        </w:trPr>
        <w:tc>
          <w:tcPr>
            <w:tcW w:w="760" w:type="dxa"/>
            <w:vAlign w:val="bottom"/>
          </w:tcPr>
          <w:p w14:paraId="3AFF61ED" w14:textId="77777777" w:rsidR="003001FF" w:rsidRPr="00BC560E" w:rsidRDefault="003001FF" w:rsidP="007D7734">
            <w:pPr>
              <w:rPr>
                <w:rFonts w:ascii="Arial" w:hAnsi="Arial" w:cs="Arial"/>
              </w:rPr>
            </w:pPr>
          </w:p>
        </w:tc>
        <w:tc>
          <w:tcPr>
            <w:tcW w:w="1200" w:type="dxa"/>
            <w:vAlign w:val="bottom"/>
          </w:tcPr>
          <w:p w14:paraId="725C8C8C" w14:textId="77777777" w:rsidR="003001FF" w:rsidRPr="00BC560E" w:rsidRDefault="003001FF" w:rsidP="007D7734">
            <w:pPr>
              <w:ind w:left="100"/>
              <w:rPr>
                <w:rFonts w:ascii="Arial" w:hAnsi="Arial" w:cs="Arial"/>
              </w:rPr>
            </w:pPr>
            <w:r w:rsidRPr="00BC560E">
              <w:rPr>
                <w:rFonts w:ascii="Arial" w:eastAsia="Arial" w:hAnsi="Arial" w:cs="Arial"/>
              </w:rPr>
              <w:t>D grupa</w:t>
            </w:r>
          </w:p>
        </w:tc>
        <w:tc>
          <w:tcPr>
            <w:tcW w:w="1400" w:type="dxa"/>
            <w:vAlign w:val="bottom"/>
          </w:tcPr>
          <w:p w14:paraId="6388D3B0" w14:textId="77777777" w:rsidR="003001FF" w:rsidRPr="00BC560E" w:rsidRDefault="003001FF" w:rsidP="007D7734">
            <w:pPr>
              <w:ind w:right="314"/>
              <w:jc w:val="right"/>
              <w:rPr>
                <w:rFonts w:ascii="Arial" w:hAnsi="Arial" w:cs="Arial"/>
              </w:rPr>
            </w:pPr>
            <w:r w:rsidRPr="00BC560E">
              <w:rPr>
                <w:rFonts w:ascii="Arial" w:eastAsia="Arial" w:hAnsi="Arial" w:cs="Arial"/>
              </w:rPr>
              <w:t>II vieta</w:t>
            </w:r>
          </w:p>
        </w:tc>
        <w:tc>
          <w:tcPr>
            <w:tcW w:w="1440" w:type="dxa"/>
            <w:vAlign w:val="bottom"/>
          </w:tcPr>
          <w:p w14:paraId="132DF875" w14:textId="04504AD5" w:rsidR="003001FF" w:rsidRPr="00BC560E" w:rsidRDefault="00577347" w:rsidP="00577347">
            <w:pPr>
              <w:rPr>
                <w:rFonts w:ascii="Arial" w:hAnsi="Arial" w:cs="Arial"/>
              </w:rPr>
            </w:pPr>
            <w:r w:rsidRPr="00BC560E">
              <w:rPr>
                <w:rFonts w:ascii="Arial" w:eastAsia="Arial" w:hAnsi="Arial" w:cs="Arial"/>
                <w:w w:val="99"/>
              </w:rPr>
              <w:t xml:space="preserve">      </w:t>
            </w:r>
            <w:r w:rsidR="003001FF" w:rsidRPr="00BC560E">
              <w:rPr>
                <w:rFonts w:ascii="Arial" w:eastAsia="Arial" w:hAnsi="Arial" w:cs="Arial"/>
                <w:w w:val="99"/>
              </w:rPr>
              <w:t>60,00 EUR</w:t>
            </w:r>
          </w:p>
        </w:tc>
      </w:tr>
    </w:tbl>
    <w:p w14:paraId="7A30A991" w14:textId="77777777" w:rsidR="003001FF" w:rsidRPr="00BC560E" w:rsidRDefault="003001FF" w:rsidP="003001FF">
      <w:pPr>
        <w:spacing w:line="20" w:lineRule="exact"/>
        <w:rPr>
          <w:rFonts w:ascii="Arial" w:hAnsi="Arial" w:cs="Arial"/>
        </w:rPr>
      </w:pPr>
    </w:p>
    <w:p w14:paraId="37E61790" w14:textId="77777777" w:rsidR="003001FF" w:rsidRPr="00BC560E" w:rsidRDefault="003001FF" w:rsidP="00617171">
      <w:pPr>
        <w:ind w:left="142"/>
        <w:rPr>
          <w:rFonts w:ascii="Arial" w:hAnsi="Arial" w:cs="Arial"/>
          <w:color w:val="FF0000"/>
        </w:rPr>
      </w:pPr>
      <w:r w:rsidRPr="00BC560E">
        <w:rPr>
          <w:rFonts w:ascii="Arial" w:eastAsia="Arial" w:hAnsi="Arial" w:cs="Arial"/>
        </w:rPr>
        <w:t>5.11. Konkursa naudas balvas tiek ieskaitītas</w:t>
      </w:r>
      <w:r w:rsidR="005C42B4" w:rsidRPr="00BC560E">
        <w:rPr>
          <w:rFonts w:ascii="Arial" w:eastAsia="Arial" w:hAnsi="Arial" w:cs="Arial"/>
        </w:rPr>
        <w:t xml:space="preserve"> laureātu vai viņu likumisko pārstāvju</w:t>
      </w:r>
      <w:r w:rsidRPr="00BC560E">
        <w:rPr>
          <w:rFonts w:ascii="Arial" w:eastAsia="Arial" w:hAnsi="Arial" w:cs="Arial"/>
        </w:rPr>
        <w:t xml:space="preserve"> bankas kontā.</w:t>
      </w:r>
    </w:p>
    <w:p w14:paraId="1122BAC5" w14:textId="77777777" w:rsidR="003001FF" w:rsidRPr="00BC560E" w:rsidRDefault="003001FF" w:rsidP="00617171">
      <w:pPr>
        <w:spacing w:line="20" w:lineRule="exact"/>
        <w:ind w:left="142"/>
        <w:rPr>
          <w:rFonts w:ascii="Arial" w:hAnsi="Arial" w:cs="Arial"/>
          <w:color w:val="FF0000"/>
        </w:rPr>
      </w:pPr>
    </w:p>
    <w:p w14:paraId="7C63C7AB" w14:textId="1CE1A3E1" w:rsidR="003001FF" w:rsidRPr="00381348" w:rsidRDefault="003001FF" w:rsidP="00617171">
      <w:pPr>
        <w:ind w:left="142"/>
        <w:rPr>
          <w:rFonts w:ascii="Arial" w:hAnsi="Arial" w:cs="Arial"/>
        </w:rPr>
      </w:pPr>
      <w:r w:rsidRPr="00381348">
        <w:rPr>
          <w:rFonts w:ascii="Arial" w:eastAsia="Arial" w:hAnsi="Arial" w:cs="Arial"/>
        </w:rPr>
        <w:t xml:space="preserve">5.12. </w:t>
      </w:r>
      <w:r w:rsidR="007C5CF1" w:rsidRPr="00381348">
        <w:rPr>
          <w:rFonts w:ascii="Arial" w:eastAsia="Arial" w:hAnsi="Arial" w:cs="Arial"/>
        </w:rPr>
        <w:t>Rezultātu paziņoša</w:t>
      </w:r>
      <w:r w:rsidR="0082435C" w:rsidRPr="00381348">
        <w:rPr>
          <w:rFonts w:ascii="Arial" w:eastAsia="Arial" w:hAnsi="Arial" w:cs="Arial"/>
        </w:rPr>
        <w:t>na un a</w:t>
      </w:r>
      <w:r w:rsidRPr="00381348">
        <w:rPr>
          <w:rFonts w:ascii="Arial" w:eastAsia="Arial" w:hAnsi="Arial" w:cs="Arial"/>
        </w:rPr>
        <w:t xml:space="preserve">pbalvošana notiek </w:t>
      </w:r>
      <w:r w:rsidR="007C5CF1" w:rsidRPr="00381348">
        <w:rPr>
          <w:rFonts w:ascii="Arial" w:eastAsia="Arial" w:hAnsi="Arial" w:cs="Arial"/>
        </w:rPr>
        <w:t>pēc katras grupas uzstāšanā</w:t>
      </w:r>
      <w:r w:rsidR="003D3E5D" w:rsidRPr="00381348">
        <w:rPr>
          <w:rFonts w:ascii="Arial" w:eastAsia="Arial" w:hAnsi="Arial" w:cs="Arial"/>
        </w:rPr>
        <w:t>s</w:t>
      </w:r>
      <w:r w:rsidR="007C5CF1" w:rsidRPr="00381348">
        <w:rPr>
          <w:rFonts w:ascii="Arial" w:eastAsia="Arial" w:hAnsi="Arial" w:cs="Arial"/>
        </w:rPr>
        <w:t>.</w:t>
      </w:r>
    </w:p>
    <w:p w14:paraId="1AEFDC7D" w14:textId="77777777" w:rsidR="003001FF" w:rsidRPr="00BC560E" w:rsidRDefault="003001FF" w:rsidP="00617171">
      <w:pPr>
        <w:ind w:left="142"/>
        <w:rPr>
          <w:rFonts w:ascii="Arial" w:hAnsi="Arial" w:cs="Arial"/>
        </w:rPr>
      </w:pPr>
      <w:r w:rsidRPr="00BC560E">
        <w:rPr>
          <w:rFonts w:ascii="Arial" w:eastAsia="Arial" w:hAnsi="Arial" w:cs="Arial"/>
        </w:rPr>
        <w:t xml:space="preserve">5.13. Konkursa rezultāti tiek publiskoti Valmieras Mūzikas skolas mājas lapā </w:t>
      </w:r>
      <w:r w:rsidRPr="00BC560E">
        <w:rPr>
          <w:rFonts w:ascii="Arial" w:eastAsia="Arial" w:hAnsi="Arial" w:cs="Arial"/>
          <w:color w:val="0000FF"/>
          <w:u w:val="single"/>
        </w:rPr>
        <w:t>www.vms.valmiera.lv.</w:t>
      </w:r>
    </w:p>
    <w:p w14:paraId="7EEA7A81" w14:textId="77777777" w:rsidR="003001FF" w:rsidRPr="00BC560E" w:rsidRDefault="003001FF" w:rsidP="00617171">
      <w:pPr>
        <w:spacing w:line="200" w:lineRule="exact"/>
        <w:ind w:left="142"/>
        <w:rPr>
          <w:rFonts w:ascii="Arial" w:hAnsi="Arial" w:cs="Arial"/>
        </w:rPr>
      </w:pPr>
    </w:p>
    <w:p w14:paraId="046A9191" w14:textId="77777777" w:rsidR="003001FF" w:rsidRPr="00BC560E" w:rsidRDefault="003001FF" w:rsidP="00617171">
      <w:pPr>
        <w:spacing w:line="303" w:lineRule="exact"/>
        <w:ind w:left="142"/>
        <w:rPr>
          <w:rFonts w:ascii="Arial" w:hAnsi="Arial" w:cs="Arial"/>
        </w:rPr>
      </w:pPr>
    </w:p>
    <w:p w14:paraId="34FAB791" w14:textId="0CB3D583" w:rsidR="004B1E60" w:rsidRPr="00EE5235" w:rsidRDefault="004B7B41" w:rsidP="00E5792A">
      <w:pPr>
        <w:tabs>
          <w:tab w:val="left" w:pos="6760"/>
        </w:tabs>
        <w:rPr>
          <w:rFonts w:ascii="Arial" w:eastAsia="Arial" w:hAnsi="Arial" w:cs="Arial"/>
        </w:rPr>
      </w:pPr>
      <w:r w:rsidRPr="00BC560E">
        <w:rPr>
          <w:rFonts w:ascii="Arial" w:eastAsia="Arial" w:hAnsi="Arial" w:cs="Arial"/>
        </w:rPr>
        <w:t xml:space="preserve">                                                      </w:t>
      </w:r>
      <w:r w:rsidR="00342E48" w:rsidRPr="00BC560E">
        <w:rPr>
          <w:rFonts w:ascii="Arial" w:eastAsia="Arial" w:hAnsi="Arial" w:cs="Arial"/>
        </w:rPr>
        <w:t xml:space="preserve">        </w:t>
      </w:r>
      <w:r w:rsidR="000C313A" w:rsidRPr="00BC560E">
        <w:rPr>
          <w:rFonts w:ascii="Arial" w:eastAsia="Arial" w:hAnsi="Arial" w:cs="Arial"/>
        </w:rPr>
        <w:t xml:space="preserve"> </w:t>
      </w:r>
      <w:r w:rsidRPr="00BC560E">
        <w:rPr>
          <w:rFonts w:ascii="Arial" w:eastAsia="Arial" w:hAnsi="Arial" w:cs="Arial"/>
        </w:rPr>
        <w:t xml:space="preserve"> </w:t>
      </w:r>
      <w:r w:rsidR="003001FF" w:rsidRPr="00BC560E">
        <w:rPr>
          <w:rFonts w:ascii="Arial" w:eastAsia="Arial" w:hAnsi="Arial" w:cs="Arial"/>
        </w:rPr>
        <w:t>Direktore</w:t>
      </w:r>
      <w:r w:rsidRPr="00BC560E">
        <w:rPr>
          <w:rFonts w:ascii="Arial" w:eastAsia="Arial" w:hAnsi="Arial" w:cs="Arial"/>
        </w:rPr>
        <w:t xml:space="preserve">     </w:t>
      </w:r>
      <w:r w:rsidR="003001FF" w:rsidRPr="00BC560E">
        <w:rPr>
          <w:rFonts w:ascii="Arial" w:hAnsi="Arial" w:cs="Arial"/>
        </w:rPr>
        <w:tab/>
      </w:r>
      <w:r w:rsidR="007B2464" w:rsidRPr="00BC560E">
        <w:rPr>
          <w:rFonts w:ascii="Arial" w:eastAsia="Arial" w:hAnsi="Arial" w:cs="Arial"/>
        </w:rPr>
        <w:t>Inese Sudra</w:t>
      </w:r>
      <w:r w:rsidR="00E5792A" w:rsidRPr="00BC560E">
        <w:rPr>
          <w:rFonts w:ascii="Arial" w:eastAsia="Arial" w:hAnsi="Arial" w:cs="Arial"/>
        </w:rPr>
        <w:t>ba</w:t>
      </w:r>
    </w:p>
    <w:sectPr w:rsidR="004B1E60" w:rsidRPr="00EE5235" w:rsidSect="00106D82">
      <w:headerReference w:type="first" r:id="rId9"/>
      <w:pgSz w:w="11900" w:h="16838"/>
      <w:pgMar w:top="993" w:right="566" w:bottom="1134" w:left="1440" w:header="0" w:footer="0" w:gutter="0"/>
      <w:cols w:space="720" w:equalWidth="0">
        <w:col w:w="990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240FA" w14:textId="77777777" w:rsidR="00956099" w:rsidRDefault="00956099" w:rsidP="00A0760D">
      <w:r>
        <w:separator/>
      </w:r>
    </w:p>
  </w:endnote>
  <w:endnote w:type="continuationSeparator" w:id="0">
    <w:p w14:paraId="6D1562A6" w14:textId="77777777" w:rsidR="00956099" w:rsidRDefault="00956099" w:rsidP="00A0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C91EF" w14:textId="77777777" w:rsidR="00956099" w:rsidRDefault="00956099" w:rsidP="00A0760D">
      <w:r>
        <w:separator/>
      </w:r>
    </w:p>
  </w:footnote>
  <w:footnote w:type="continuationSeparator" w:id="0">
    <w:p w14:paraId="41F9CE77" w14:textId="77777777" w:rsidR="00956099" w:rsidRDefault="00956099" w:rsidP="00A07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C4C7" w14:textId="77777777" w:rsidR="00B85559" w:rsidRDefault="00B85559" w:rsidP="00EE5235">
    <w:pPr>
      <w:pStyle w:val="Galvene"/>
      <w:tabs>
        <w:tab w:val="clear" w:pos="4513"/>
        <w:tab w:val="center" w:pos="4537"/>
      </w:tabs>
      <w:jc w:val="center"/>
      <w:rPr>
        <w:sz w:val="20"/>
      </w:rPr>
    </w:pPr>
  </w:p>
  <w:p w14:paraId="0932BE56" w14:textId="77777777" w:rsidR="00B85559" w:rsidRDefault="00B85559" w:rsidP="00EE5235">
    <w:pPr>
      <w:pStyle w:val="Galvene"/>
      <w:tabs>
        <w:tab w:val="clear" w:pos="4513"/>
        <w:tab w:val="center" w:pos="4537"/>
      </w:tabs>
      <w:jc w:val="center"/>
      <w:rPr>
        <w:sz w:val="20"/>
      </w:rPr>
    </w:pPr>
  </w:p>
  <w:p w14:paraId="307634C9" w14:textId="77777777" w:rsidR="00B85559" w:rsidRDefault="00B85559" w:rsidP="00EE5235">
    <w:pPr>
      <w:pStyle w:val="Galvene"/>
      <w:tabs>
        <w:tab w:val="clear" w:pos="4513"/>
        <w:tab w:val="center" w:pos="4537"/>
      </w:tabs>
      <w:jc w:val="center"/>
      <w:rPr>
        <w:sz w:val="20"/>
      </w:rPr>
    </w:pPr>
  </w:p>
  <w:p w14:paraId="10F9F2DA" w14:textId="7ABC9A3E" w:rsidR="00EE5235" w:rsidRDefault="00EE5235" w:rsidP="00EE5235">
    <w:pPr>
      <w:pStyle w:val="Galvene"/>
      <w:tabs>
        <w:tab w:val="clear" w:pos="4513"/>
        <w:tab w:val="center" w:pos="4537"/>
      </w:tabs>
      <w:jc w:val="center"/>
      <w:rPr>
        <w:sz w:val="20"/>
      </w:rPr>
    </w:pPr>
    <w:r w:rsidRPr="00690BA0">
      <w:rPr>
        <w:noProof/>
      </w:rPr>
      <w:drawing>
        <wp:inline distT="0" distB="0" distL="0" distR="0" wp14:anchorId="3FB2704A" wp14:editId="3B8AA3F2">
          <wp:extent cx="431597" cy="656367"/>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604" cy="663982"/>
                  </a:xfrm>
                  <a:prstGeom prst="rect">
                    <a:avLst/>
                  </a:prstGeom>
                  <a:noFill/>
                  <a:ln>
                    <a:noFill/>
                  </a:ln>
                </pic:spPr>
              </pic:pic>
            </a:graphicData>
          </a:graphic>
        </wp:inline>
      </w:drawing>
    </w:r>
  </w:p>
  <w:p w14:paraId="5FE6522F" w14:textId="77777777" w:rsidR="00EE5235" w:rsidRDefault="00EE5235" w:rsidP="00EE5235">
    <w:pPr>
      <w:pStyle w:val="Galvene"/>
      <w:tabs>
        <w:tab w:val="clear" w:pos="4513"/>
        <w:tab w:val="center" w:pos="4537"/>
      </w:tabs>
      <w:jc w:val="center"/>
      <w:rPr>
        <w:sz w:val="10"/>
        <w:szCs w:val="10"/>
      </w:rPr>
    </w:pPr>
  </w:p>
  <w:p w14:paraId="21EBCFBC" w14:textId="77777777" w:rsidR="00EE5235" w:rsidRDefault="00EE5235" w:rsidP="00EE5235">
    <w:pPr>
      <w:pStyle w:val="Galvene"/>
      <w:tabs>
        <w:tab w:val="center" w:pos="4395"/>
      </w:tabs>
      <w:jc w:val="center"/>
      <w:rPr>
        <w:rFonts w:ascii="Arial" w:hAnsi="Arial" w:cs="Arial"/>
        <w:caps/>
        <w:sz w:val="20"/>
        <w:szCs w:val="20"/>
      </w:rPr>
    </w:pPr>
    <w:r>
      <w:rPr>
        <w:rFonts w:ascii="Arial" w:hAnsi="Arial" w:cs="Arial"/>
        <w:caps/>
        <w:sz w:val="20"/>
        <w:szCs w:val="20"/>
      </w:rPr>
      <w:t>vALMIERAS NOVADA PAŠVALDĪBA</w:t>
    </w:r>
  </w:p>
  <w:p w14:paraId="6E8D2008" w14:textId="77777777" w:rsidR="00EE5235" w:rsidRPr="00384494" w:rsidRDefault="00EE5235" w:rsidP="00EE5235">
    <w:pPr>
      <w:pStyle w:val="Galvene"/>
      <w:tabs>
        <w:tab w:val="center" w:pos="4395"/>
      </w:tabs>
      <w:jc w:val="center"/>
      <w:rPr>
        <w:b/>
        <w:caps/>
      </w:rPr>
    </w:pPr>
    <w:r>
      <w:rPr>
        <w:rFonts w:ascii="Arial" w:hAnsi="Arial" w:cs="Arial"/>
        <w:b/>
        <w:caps/>
      </w:rPr>
      <w:t>Valmieras mūzikas skola</w:t>
    </w:r>
  </w:p>
  <w:p w14:paraId="3712D0B6" w14:textId="77777777" w:rsidR="00EE5235" w:rsidRPr="00384494" w:rsidRDefault="00EE5235" w:rsidP="00EE5235">
    <w:pPr>
      <w:pStyle w:val="Galvene"/>
      <w:pBdr>
        <w:top w:val="double" w:sz="6" w:space="1" w:color="auto"/>
      </w:pBdr>
      <w:tabs>
        <w:tab w:val="center" w:pos="4395"/>
      </w:tabs>
      <w:jc w:val="center"/>
      <w:rPr>
        <w:sz w:val="3"/>
        <w:szCs w:val="3"/>
      </w:rPr>
    </w:pPr>
  </w:p>
  <w:p w14:paraId="67DDAF0E" w14:textId="77777777" w:rsidR="00EE5235" w:rsidRPr="00BD14E2" w:rsidRDefault="00EE5235" w:rsidP="00EE5235">
    <w:pPr>
      <w:pStyle w:val="Galvene"/>
      <w:pBdr>
        <w:top w:val="double" w:sz="6" w:space="1" w:color="auto"/>
      </w:pBdr>
      <w:tabs>
        <w:tab w:val="center" w:pos="4395"/>
      </w:tabs>
      <w:jc w:val="center"/>
      <w:rPr>
        <w:rFonts w:ascii="Arial" w:hAnsi="Arial"/>
        <w:sz w:val="16"/>
        <w:szCs w:val="16"/>
      </w:rPr>
    </w:pPr>
    <w:r w:rsidRPr="003E7123">
      <w:rPr>
        <w:rFonts w:ascii="Arial" w:hAnsi="Arial"/>
        <w:sz w:val="16"/>
        <w:szCs w:val="16"/>
      </w:rPr>
      <w:t xml:space="preserve">Nodokļu maksātāja reģistrācijas kods 90000043403, </w:t>
    </w:r>
    <w:r w:rsidRPr="00BD14E2">
      <w:rPr>
        <w:rFonts w:ascii="Arial" w:hAnsi="Arial"/>
        <w:sz w:val="16"/>
        <w:szCs w:val="16"/>
      </w:rPr>
      <w:t>juridiskā adrese: Lāčplēša iela 2, Valmiera, Valmieras novads, LV-4201</w:t>
    </w:r>
  </w:p>
  <w:p w14:paraId="3E919D3A" w14:textId="77777777" w:rsidR="00EE5235" w:rsidRPr="00BD14E2" w:rsidRDefault="00EE5235" w:rsidP="00EE5235">
    <w:pPr>
      <w:pStyle w:val="Galvene"/>
      <w:pBdr>
        <w:top w:val="double" w:sz="6" w:space="1" w:color="auto"/>
      </w:pBdr>
      <w:tabs>
        <w:tab w:val="center" w:pos="4395"/>
      </w:tabs>
      <w:jc w:val="center"/>
      <w:rPr>
        <w:rFonts w:ascii="Arial" w:hAnsi="Arial"/>
        <w:sz w:val="16"/>
        <w:szCs w:val="16"/>
      </w:rPr>
    </w:pPr>
    <w:r w:rsidRPr="00BD14E2">
      <w:rPr>
        <w:rFonts w:ascii="Arial" w:hAnsi="Arial"/>
        <w:sz w:val="16"/>
        <w:szCs w:val="16"/>
      </w:rPr>
      <w:t>Izglītības iestādes reģistrācijas Nr.2576902404, iestādes adrese: Pilskalna iela 3, Valmiera, Valmieras novads, LV-4201</w:t>
    </w:r>
  </w:p>
  <w:p w14:paraId="73499E8C" w14:textId="77777777" w:rsidR="00EE5235" w:rsidRPr="00883008" w:rsidRDefault="00EE5235" w:rsidP="00EE5235">
    <w:pPr>
      <w:pStyle w:val="Galvene"/>
      <w:pBdr>
        <w:top w:val="double" w:sz="6" w:space="1" w:color="auto"/>
      </w:pBdr>
      <w:tabs>
        <w:tab w:val="center" w:pos="4395"/>
      </w:tabs>
      <w:jc w:val="center"/>
      <w:rPr>
        <w:rFonts w:ascii="Arial" w:hAnsi="Arial"/>
        <w:sz w:val="16"/>
        <w:szCs w:val="16"/>
      </w:rPr>
    </w:pPr>
    <w:r w:rsidRPr="007F6F12">
      <w:rPr>
        <w:rFonts w:ascii="Arial" w:hAnsi="Arial"/>
        <w:sz w:val="16"/>
        <w:szCs w:val="16"/>
      </w:rPr>
      <w:t>oficiālā e-adrese:</w:t>
    </w:r>
    <w:r>
      <w:rPr>
        <w:rFonts w:ascii="Arial" w:hAnsi="Arial"/>
        <w:sz w:val="16"/>
        <w:szCs w:val="16"/>
      </w:rPr>
      <w:t xml:space="preserve"> </w:t>
    </w:r>
    <w:r w:rsidRPr="00883008">
      <w:rPr>
        <w:rFonts w:ascii="Arial" w:hAnsi="Arial"/>
        <w:sz w:val="16"/>
        <w:szCs w:val="16"/>
      </w:rPr>
      <w:t>_DEFAULT@40900002259</w:t>
    </w:r>
  </w:p>
  <w:p w14:paraId="6A5450F3" w14:textId="77777777" w:rsidR="00EE5235" w:rsidRPr="003E7123" w:rsidRDefault="00EE5235" w:rsidP="00EE5235">
    <w:pPr>
      <w:pStyle w:val="Galvene"/>
      <w:pBdr>
        <w:top w:val="double" w:sz="6" w:space="1" w:color="auto"/>
      </w:pBdr>
      <w:tabs>
        <w:tab w:val="center" w:pos="4395"/>
      </w:tabs>
      <w:jc w:val="center"/>
    </w:pPr>
    <w:r w:rsidRPr="00883008">
      <w:rPr>
        <w:rFonts w:ascii="Arial" w:hAnsi="Arial"/>
        <w:sz w:val="16"/>
        <w:szCs w:val="16"/>
      </w:rPr>
      <w:t>Tālrunis 64281149, 64281150, e-pasts:</w:t>
    </w:r>
    <w:r>
      <w:rPr>
        <w:rFonts w:ascii="Arial" w:hAnsi="Arial"/>
        <w:sz w:val="16"/>
        <w:szCs w:val="16"/>
      </w:rPr>
      <w:t xml:space="preserve"> </w:t>
    </w:r>
    <w:r w:rsidRPr="00883008">
      <w:rPr>
        <w:rFonts w:ascii="Arial" w:hAnsi="Arial"/>
        <w:sz w:val="16"/>
        <w:szCs w:val="16"/>
      </w:rPr>
      <w:t>valmieras.muzikasskola@valmiera.edu.lv, www</w:t>
    </w:r>
    <w:r>
      <w:rPr>
        <w:rFonts w:ascii="Arial" w:hAnsi="Arial"/>
        <w:sz w:val="16"/>
        <w:szCs w:val="16"/>
      </w:rPr>
      <w:t>.vms.valmiera.lv</w:t>
    </w:r>
  </w:p>
  <w:p w14:paraId="5496F15B" w14:textId="77777777" w:rsidR="00A0760D" w:rsidRDefault="00A0760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823"/>
    <w:multiLevelType w:val="hybridMultilevel"/>
    <w:tmpl w:val="A7304946"/>
    <w:lvl w:ilvl="0" w:tplc="8B129270">
      <w:start w:val="23"/>
      <w:numFmt w:val="decimal"/>
      <w:lvlText w:val="%1."/>
      <w:lvlJc w:val="left"/>
    </w:lvl>
    <w:lvl w:ilvl="1" w:tplc="430E0050">
      <w:numFmt w:val="decimal"/>
      <w:lvlText w:val=""/>
      <w:lvlJc w:val="left"/>
    </w:lvl>
    <w:lvl w:ilvl="2" w:tplc="3BC8E78E">
      <w:numFmt w:val="decimal"/>
      <w:lvlText w:val=""/>
      <w:lvlJc w:val="left"/>
    </w:lvl>
    <w:lvl w:ilvl="3" w:tplc="B0044106">
      <w:numFmt w:val="decimal"/>
      <w:lvlText w:val=""/>
      <w:lvlJc w:val="left"/>
    </w:lvl>
    <w:lvl w:ilvl="4" w:tplc="FB827448">
      <w:numFmt w:val="decimal"/>
      <w:lvlText w:val=""/>
      <w:lvlJc w:val="left"/>
    </w:lvl>
    <w:lvl w:ilvl="5" w:tplc="55EA42B6">
      <w:numFmt w:val="decimal"/>
      <w:lvlText w:val=""/>
      <w:lvlJc w:val="left"/>
    </w:lvl>
    <w:lvl w:ilvl="6" w:tplc="B6846ADE">
      <w:numFmt w:val="decimal"/>
      <w:lvlText w:val=""/>
      <w:lvlJc w:val="left"/>
    </w:lvl>
    <w:lvl w:ilvl="7" w:tplc="41ACDA88">
      <w:numFmt w:val="decimal"/>
      <w:lvlText w:val=""/>
      <w:lvlJc w:val="left"/>
    </w:lvl>
    <w:lvl w:ilvl="8" w:tplc="235AA4B0">
      <w:numFmt w:val="decimal"/>
      <w:lvlText w:val=""/>
      <w:lvlJc w:val="left"/>
    </w:lvl>
  </w:abstractNum>
  <w:abstractNum w:abstractNumId="1" w15:restartNumberingAfterBreak="0">
    <w:nsid w:val="0DAC2879"/>
    <w:multiLevelType w:val="hybridMultilevel"/>
    <w:tmpl w:val="D29AEA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C990163"/>
    <w:multiLevelType w:val="multilevel"/>
    <w:tmpl w:val="DBCA5CF8"/>
    <w:lvl w:ilvl="0">
      <w:start w:val="5"/>
      <w:numFmt w:val="decimal"/>
      <w:lvlText w:val="%1."/>
      <w:lvlJc w:val="left"/>
      <w:pPr>
        <w:ind w:left="540" w:hanging="540"/>
      </w:pPr>
      <w:rPr>
        <w:rFonts w:eastAsia="Arial" w:hint="default"/>
      </w:rPr>
    </w:lvl>
    <w:lvl w:ilvl="1">
      <w:start w:val="6"/>
      <w:numFmt w:val="decimal"/>
      <w:lvlText w:val="%1.%2."/>
      <w:lvlJc w:val="left"/>
      <w:pPr>
        <w:ind w:left="1207" w:hanging="720"/>
      </w:pPr>
      <w:rPr>
        <w:rFonts w:eastAsia="Arial" w:hint="default"/>
      </w:rPr>
    </w:lvl>
    <w:lvl w:ilvl="2">
      <w:start w:val="1"/>
      <w:numFmt w:val="decimal"/>
      <w:lvlText w:val="%1.%2.%3."/>
      <w:lvlJc w:val="left"/>
      <w:pPr>
        <w:ind w:left="1694" w:hanging="720"/>
      </w:pPr>
      <w:rPr>
        <w:rFonts w:eastAsia="Arial" w:hint="default"/>
      </w:rPr>
    </w:lvl>
    <w:lvl w:ilvl="3">
      <w:start w:val="1"/>
      <w:numFmt w:val="decimal"/>
      <w:lvlText w:val="%1.%2.%3.%4."/>
      <w:lvlJc w:val="left"/>
      <w:pPr>
        <w:ind w:left="2541" w:hanging="1080"/>
      </w:pPr>
      <w:rPr>
        <w:rFonts w:eastAsia="Arial" w:hint="default"/>
      </w:rPr>
    </w:lvl>
    <w:lvl w:ilvl="4">
      <w:start w:val="1"/>
      <w:numFmt w:val="decimal"/>
      <w:lvlText w:val="%1.%2.%3.%4.%5."/>
      <w:lvlJc w:val="left"/>
      <w:pPr>
        <w:ind w:left="3028" w:hanging="1080"/>
      </w:pPr>
      <w:rPr>
        <w:rFonts w:eastAsia="Arial" w:hint="default"/>
      </w:rPr>
    </w:lvl>
    <w:lvl w:ilvl="5">
      <w:start w:val="1"/>
      <w:numFmt w:val="decimal"/>
      <w:lvlText w:val="%1.%2.%3.%4.%5.%6."/>
      <w:lvlJc w:val="left"/>
      <w:pPr>
        <w:ind w:left="3875" w:hanging="1440"/>
      </w:pPr>
      <w:rPr>
        <w:rFonts w:eastAsia="Arial" w:hint="default"/>
      </w:rPr>
    </w:lvl>
    <w:lvl w:ilvl="6">
      <w:start w:val="1"/>
      <w:numFmt w:val="decimal"/>
      <w:lvlText w:val="%1.%2.%3.%4.%5.%6.%7."/>
      <w:lvlJc w:val="left"/>
      <w:pPr>
        <w:ind w:left="4362" w:hanging="1440"/>
      </w:pPr>
      <w:rPr>
        <w:rFonts w:eastAsia="Arial" w:hint="default"/>
      </w:rPr>
    </w:lvl>
    <w:lvl w:ilvl="7">
      <w:start w:val="1"/>
      <w:numFmt w:val="decimal"/>
      <w:lvlText w:val="%1.%2.%3.%4.%5.%6.%7.%8."/>
      <w:lvlJc w:val="left"/>
      <w:pPr>
        <w:ind w:left="5209" w:hanging="1800"/>
      </w:pPr>
      <w:rPr>
        <w:rFonts w:eastAsia="Arial" w:hint="default"/>
      </w:rPr>
    </w:lvl>
    <w:lvl w:ilvl="8">
      <w:start w:val="1"/>
      <w:numFmt w:val="decimal"/>
      <w:lvlText w:val="%1.%2.%3.%4.%5.%6.%7.%8.%9."/>
      <w:lvlJc w:val="left"/>
      <w:pPr>
        <w:ind w:left="5696" w:hanging="1800"/>
      </w:pPr>
      <w:rPr>
        <w:rFonts w:eastAsia="Arial" w:hint="default"/>
      </w:rPr>
    </w:lvl>
  </w:abstractNum>
  <w:abstractNum w:abstractNumId="3" w15:restartNumberingAfterBreak="0">
    <w:nsid w:val="61885762"/>
    <w:multiLevelType w:val="hybridMultilevel"/>
    <w:tmpl w:val="1CB494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C3B65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2EB6892"/>
    <w:multiLevelType w:val="hybridMultilevel"/>
    <w:tmpl w:val="DFF8AB3E"/>
    <w:lvl w:ilvl="0" w:tplc="452C022C">
      <w:start w:val="1"/>
      <w:numFmt w:val="bullet"/>
      <w:lvlText w:val=""/>
      <w:lvlJc w:val="right"/>
      <w:pPr>
        <w:ind w:left="975" w:hanging="360"/>
      </w:pPr>
      <w:rPr>
        <w:rFonts w:ascii="Symbol" w:hAnsi="Symbol" w:hint="default"/>
      </w:rPr>
    </w:lvl>
    <w:lvl w:ilvl="1" w:tplc="04260003" w:tentative="1">
      <w:start w:val="1"/>
      <w:numFmt w:val="bullet"/>
      <w:lvlText w:val="o"/>
      <w:lvlJc w:val="left"/>
      <w:pPr>
        <w:ind w:left="1695" w:hanging="360"/>
      </w:pPr>
      <w:rPr>
        <w:rFonts w:ascii="Courier New" w:hAnsi="Courier New" w:cs="Courier New" w:hint="default"/>
      </w:rPr>
    </w:lvl>
    <w:lvl w:ilvl="2" w:tplc="04260005" w:tentative="1">
      <w:start w:val="1"/>
      <w:numFmt w:val="bullet"/>
      <w:lvlText w:val=""/>
      <w:lvlJc w:val="left"/>
      <w:pPr>
        <w:ind w:left="2415" w:hanging="360"/>
      </w:pPr>
      <w:rPr>
        <w:rFonts w:ascii="Wingdings" w:hAnsi="Wingdings" w:hint="default"/>
      </w:rPr>
    </w:lvl>
    <w:lvl w:ilvl="3" w:tplc="04260001" w:tentative="1">
      <w:start w:val="1"/>
      <w:numFmt w:val="bullet"/>
      <w:lvlText w:val=""/>
      <w:lvlJc w:val="left"/>
      <w:pPr>
        <w:ind w:left="3135" w:hanging="360"/>
      </w:pPr>
      <w:rPr>
        <w:rFonts w:ascii="Symbol" w:hAnsi="Symbol" w:hint="default"/>
      </w:rPr>
    </w:lvl>
    <w:lvl w:ilvl="4" w:tplc="04260003" w:tentative="1">
      <w:start w:val="1"/>
      <w:numFmt w:val="bullet"/>
      <w:lvlText w:val="o"/>
      <w:lvlJc w:val="left"/>
      <w:pPr>
        <w:ind w:left="3855" w:hanging="360"/>
      </w:pPr>
      <w:rPr>
        <w:rFonts w:ascii="Courier New" w:hAnsi="Courier New" w:cs="Courier New" w:hint="default"/>
      </w:rPr>
    </w:lvl>
    <w:lvl w:ilvl="5" w:tplc="04260005" w:tentative="1">
      <w:start w:val="1"/>
      <w:numFmt w:val="bullet"/>
      <w:lvlText w:val=""/>
      <w:lvlJc w:val="left"/>
      <w:pPr>
        <w:ind w:left="4575" w:hanging="360"/>
      </w:pPr>
      <w:rPr>
        <w:rFonts w:ascii="Wingdings" w:hAnsi="Wingdings" w:hint="default"/>
      </w:rPr>
    </w:lvl>
    <w:lvl w:ilvl="6" w:tplc="04260001" w:tentative="1">
      <w:start w:val="1"/>
      <w:numFmt w:val="bullet"/>
      <w:lvlText w:val=""/>
      <w:lvlJc w:val="left"/>
      <w:pPr>
        <w:ind w:left="5295" w:hanging="360"/>
      </w:pPr>
      <w:rPr>
        <w:rFonts w:ascii="Symbol" w:hAnsi="Symbol" w:hint="default"/>
      </w:rPr>
    </w:lvl>
    <w:lvl w:ilvl="7" w:tplc="04260003" w:tentative="1">
      <w:start w:val="1"/>
      <w:numFmt w:val="bullet"/>
      <w:lvlText w:val="o"/>
      <w:lvlJc w:val="left"/>
      <w:pPr>
        <w:ind w:left="6015" w:hanging="360"/>
      </w:pPr>
      <w:rPr>
        <w:rFonts w:ascii="Courier New" w:hAnsi="Courier New" w:cs="Courier New" w:hint="default"/>
      </w:rPr>
    </w:lvl>
    <w:lvl w:ilvl="8" w:tplc="04260005" w:tentative="1">
      <w:start w:val="1"/>
      <w:numFmt w:val="bullet"/>
      <w:lvlText w:val=""/>
      <w:lvlJc w:val="left"/>
      <w:pPr>
        <w:ind w:left="6735" w:hanging="360"/>
      </w:pPr>
      <w:rPr>
        <w:rFonts w:ascii="Wingdings" w:hAnsi="Wingdings" w:hint="default"/>
      </w:rPr>
    </w:lvl>
  </w:abstractNum>
  <w:abstractNum w:abstractNumId="6" w15:restartNumberingAfterBreak="0">
    <w:nsid w:val="7AF14B14"/>
    <w:multiLevelType w:val="hybridMultilevel"/>
    <w:tmpl w:val="2398E790"/>
    <w:lvl w:ilvl="0" w:tplc="0426000F">
      <w:start w:val="1"/>
      <w:numFmt w:val="decimal"/>
      <w:lvlText w:val="%1."/>
      <w:lvlJc w:val="left"/>
      <w:pPr>
        <w:ind w:left="2700" w:hanging="360"/>
      </w:pPr>
    </w:lvl>
    <w:lvl w:ilvl="1" w:tplc="04260019" w:tentative="1">
      <w:start w:val="1"/>
      <w:numFmt w:val="lowerLetter"/>
      <w:lvlText w:val="%2."/>
      <w:lvlJc w:val="left"/>
      <w:pPr>
        <w:ind w:left="3420" w:hanging="360"/>
      </w:pPr>
    </w:lvl>
    <w:lvl w:ilvl="2" w:tplc="0426001B" w:tentative="1">
      <w:start w:val="1"/>
      <w:numFmt w:val="lowerRoman"/>
      <w:lvlText w:val="%3."/>
      <w:lvlJc w:val="right"/>
      <w:pPr>
        <w:ind w:left="4140" w:hanging="180"/>
      </w:pPr>
    </w:lvl>
    <w:lvl w:ilvl="3" w:tplc="0426000F" w:tentative="1">
      <w:start w:val="1"/>
      <w:numFmt w:val="decimal"/>
      <w:lvlText w:val="%4."/>
      <w:lvlJc w:val="left"/>
      <w:pPr>
        <w:ind w:left="4860" w:hanging="360"/>
      </w:pPr>
    </w:lvl>
    <w:lvl w:ilvl="4" w:tplc="04260019" w:tentative="1">
      <w:start w:val="1"/>
      <w:numFmt w:val="lowerLetter"/>
      <w:lvlText w:val="%5."/>
      <w:lvlJc w:val="left"/>
      <w:pPr>
        <w:ind w:left="5580" w:hanging="360"/>
      </w:pPr>
    </w:lvl>
    <w:lvl w:ilvl="5" w:tplc="0426001B" w:tentative="1">
      <w:start w:val="1"/>
      <w:numFmt w:val="lowerRoman"/>
      <w:lvlText w:val="%6."/>
      <w:lvlJc w:val="right"/>
      <w:pPr>
        <w:ind w:left="6300" w:hanging="180"/>
      </w:pPr>
    </w:lvl>
    <w:lvl w:ilvl="6" w:tplc="0426000F" w:tentative="1">
      <w:start w:val="1"/>
      <w:numFmt w:val="decimal"/>
      <w:lvlText w:val="%7."/>
      <w:lvlJc w:val="left"/>
      <w:pPr>
        <w:ind w:left="7020" w:hanging="360"/>
      </w:pPr>
    </w:lvl>
    <w:lvl w:ilvl="7" w:tplc="04260019" w:tentative="1">
      <w:start w:val="1"/>
      <w:numFmt w:val="lowerLetter"/>
      <w:lvlText w:val="%8."/>
      <w:lvlJc w:val="left"/>
      <w:pPr>
        <w:ind w:left="7740" w:hanging="360"/>
      </w:pPr>
    </w:lvl>
    <w:lvl w:ilvl="8" w:tplc="0426001B" w:tentative="1">
      <w:start w:val="1"/>
      <w:numFmt w:val="lowerRoman"/>
      <w:lvlText w:val="%9."/>
      <w:lvlJc w:val="right"/>
      <w:pPr>
        <w:ind w:left="8460" w:hanging="180"/>
      </w:pPr>
    </w:lvl>
  </w:abstractNum>
  <w:abstractNum w:abstractNumId="7" w15:restartNumberingAfterBreak="0">
    <w:nsid w:val="7F6400D1"/>
    <w:multiLevelType w:val="multilevel"/>
    <w:tmpl w:val="1D024BA4"/>
    <w:lvl w:ilvl="0">
      <w:start w:val="5"/>
      <w:numFmt w:val="decimal"/>
      <w:lvlText w:val="%1"/>
      <w:lvlJc w:val="left"/>
      <w:pPr>
        <w:ind w:left="360" w:hanging="360"/>
      </w:pPr>
      <w:rPr>
        <w:rFonts w:eastAsia="Arial" w:hint="default"/>
      </w:rPr>
    </w:lvl>
    <w:lvl w:ilvl="1">
      <w:start w:val="6"/>
      <w:numFmt w:val="decimal"/>
      <w:lvlText w:val="%1.%2"/>
      <w:lvlJc w:val="left"/>
      <w:pPr>
        <w:ind w:left="1335" w:hanging="360"/>
      </w:pPr>
      <w:rPr>
        <w:rFonts w:eastAsia="Arial" w:hint="default"/>
      </w:rPr>
    </w:lvl>
    <w:lvl w:ilvl="2">
      <w:start w:val="1"/>
      <w:numFmt w:val="decimal"/>
      <w:lvlText w:val="%1.%2.%3"/>
      <w:lvlJc w:val="left"/>
      <w:pPr>
        <w:ind w:left="2670" w:hanging="720"/>
      </w:pPr>
      <w:rPr>
        <w:rFonts w:eastAsia="Arial" w:hint="default"/>
      </w:rPr>
    </w:lvl>
    <w:lvl w:ilvl="3">
      <w:start w:val="1"/>
      <w:numFmt w:val="decimal"/>
      <w:lvlText w:val="%1.%2.%3.%4"/>
      <w:lvlJc w:val="left"/>
      <w:pPr>
        <w:ind w:left="3645" w:hanging="720"/>
      </w:pPr>
      <w:rPr>
        <w:rFonts w:eastAsia="Arial" w:hint="default"/>
      </w:rPr>
    </w:lvl>
    <w:lvl w:ilvl="4">
      <w:start w:val="1"/>
      <w:numFmt w:val="decimal"/>
      <w:lvlText w:val="%1.%2.%3.%4.%5"/>
      <w:lvlJc w:val="left"/>
      <w:pPr>
        <w:ind w:left="4980" w:hanging="1080"/>
      </w:pPr>
      <w:rPr>
        <w:rFonts w:eastAsia="Arial" w:hint="default"/>
      </w:rPr>
    </w:lvl>
    <w:lvl w:ilvl="5">
      <w:start w:val="1"/>
      <w:numFmt w:val="decimal"/>
      <w:lvlText w:val="%1.%2.%3.%4.%5.%6"/>
      <w:lvlJc w:val="left"/>
      <w:pPr>
        <w:ind w:left="5955" w:hanging="1080"/>
      </w:pPr>
      <w:rPr>
        <w:rFonts w:eastAsia="Arial" w:hint="default"/>
      </w:rPr>
    </w:lvl>
    <w:lvl w:ilvl="6">
      <w:start w:val="1"/>
      <w:numFmt w:val="decimal"/>
      <w:lvlText w:val="%1.%2.%3.%4.%5.%6.%7"/>
      <w:lvlJc w:val="left"/>
      <w:pPr>
        <w:ind w:left="7290" w:hanging="1440"/>
      </w:pPr>
      <w:rPr>
        <w:rFonts w:eastAsia="Arial" w:hint="default"/>
      </w:rPr>
    </w:lvl>
    <w:lvl w:ilvl="7">
      <w:start w:val="1"/>
      <w:numFmt w:val="decimal"/>
      <w:lvlText w:val="%1.%2.%3.%4.%5.%6.%7.%8"/>
      <w:lvlJc w:val="left"/>
      <w:pPr>
        <w:ind w:left="8265" w:hanging="1440"/>
      </w:pPr>
      <w:rPr>
        <w:rFonts w:eastAsia="Arial" w:hint="default"/>
      </w:rPr>
    </w:lvl>
    <w:lvl w:ilvl="8">
      <w:start w:val="1"/>
      <w:numFmt w:val="decimal"/>
      <w:lvlText w:val="%1.%2.%3.%4.%5.%6.%7.%8.%9"/>
      <w:lvlJc w:val="left"/>
      <w:pPr>
        <w:ind w:left="9600" w:hanging="1800"/>
      </w:pPr>
      <w:rPr>
        <w:rFonts w:eastAsia="Arial" w:hint="default"/>
      </w:rPr>
    </w:lvl>
  </w:abstractNum>
  <w:num w:numId="1">
    <w:abstractNumId w:val="0"/>
  </w:num>
  <w:num w:numId="2">
    <w:abstractNumId w:val="5"/>
  </w:num>
  <w:num w:numId="3">
    <w:abstractNumId w:val="2"/>
  </w:num>
  <w:num w:numId="4">
    <w:abstractNumId w:val="7"/>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379"/>
    <w:rsid w:val="000155B8"/>
    <w:rsid w:val="00045576"/>
    <w:rsid w:val="000B26BF"/>
    <w:rsid w:val="000C01FA"/>
    <w:rsid w:val="000C313A"/>
    <w:rsid w:val="000E3ED2"/>
    <w:rsid w:val="000E6429"/>
    <w:rsid w:val="00106D82"/>
    <w:rsid w:val="0015093B"/>
    <w:rsid w:val="001526EC"/>
    <w:rsid w:val="001645B6"/>
    <w:rsid w:val="00190DA5"/>
    <w:rsid w:val="001F6CE4"/>
    <w:rsid w:val="00227D6F"/>
    <w:rsid w:val="00242572"/>
    <w:rsid w:val="002437B2"/>
    <w:rsid w:val="0025263B"/>
    <w:rsid w:val="002A449D"/>
    <w:rsid w:val="002A5D97"/>
    <w:rsid w:val="002C2EC7"/>
    <w:rsid w:val="002E7D97"/>
    <w:rsid w:val="002F0B46"/>
    <w:rsid w:val="003001FF"/>
    <w:rsid w:val="00306778"/>
    <w:rsid w:val="003220EB"/>
    <w:rsid w:val="00342E48"/>
    <w:rsid w:val="00381348"/>
    <w:rsid w:val="003B0A1B"/>
    <w:rsid w:val="003C0B15"/>
    <w:rsid w:val="003D3E5D"/>
    <w:rsid w:val="003E0115"/>
    <w:rsid w:val="003E0AE9"/>
    <w:rsid w:val="00411C0B"/>
    <w:rsid w:val="00434351"/>
    <w:rsid w:val="00434487"/>
    <w:rsid w:val="004B1E60"/>
    <w:rsid w:val="004B7B41"/>
    <w:rsid w:val="004D2986"/>
    <w:rsid w:val="004F3B34"/>
    <w:rsid w:val="00524B03"/>
    <w:rsid w:val="00536379"/>
    <w:rsid w:val="00577347"/>
    <w:rsid w:val="005C42B4"/>
    <w:rsid w:val="005E72CE"/>
    <w:rsid w:val="006031F3"/>
    <w:rsid w:val="00607433"/>
    <w:rsid w:val="00617171"/>
    <w:rsid w:val="0063602B"/>
    <w:rsid w:val="00644B1E"/>
    <w:rsid w:val="00675ED2"/>
    <w:rsid w:val="006A3EE9"/>
    <w:rsid w:val="00710DE1"/>
    <w:rsid w:val="00725EA6"/>
    <w:rsid w:val="00743594"/>
    <w:rsid w:val="007A516E"/>
    <w:rsid w:val="007A7C9B"/>
    <w:rsid w:val="007B2464"/>
    <w:rsid w:val="007B7569"/>
    <w:rsid w:val="007C5CF1"/>
    <w:rsid w:val="0082435C"/>
    <w:rsid w:val="00846012"/>
    <w:rsid w:val="008518C6"/>
    <w:rsid w:val="008C2180"/>
    <w:rsid w:val="008E3B9A"/>
    <w:rsid w:val="00956099"/>
    <w:rsid w:val="00986618"/>
    <w:rsid w:val="00A0760D"/>
    <w:rsid w:val="00A5781B"/>
    <w:rsid w:val="00AE159A"/>
    <w:rsid w:val="00B36F8E"/>
    <w:rsid w:val="00B37C0B"/>
    <w:rsid w:val="00B85559"/>
    <w:rsid w:val="00BC560E"/>
    <w:rsid w:val="00BE4A98"/>
    <w:rsid w:val="00C3742C"/>
    <w:rsid w:val="00C90148"/>
    <w:rsid w:val="00CD567A"/>
    <w:rsid w:val="00CE43CB"/>
    <w:rsid w:val="00D21834"/>
    <w:rsid w:val="00D82957"/>
    <w:rsid w:val="00DB2DCA"/>
    <w:rsid w:val="00E21B5F"/>
    <w:rsid w:val="00E5095A"/>
    <w:rsid w:val="00E5792A"/>
    <w:rsid w:val="00E66CA3"/>
    <w:rsid w:val="00E81D1A"/>
    <w:rsid w:val="00EA70AD"/>
    <w:rsid w:val="00EA7C90"/>
    <w:rsid w:val="00EE5235"/>
    <w:rsid w:val="00F322B4"/>
    <w:rsid w:val="00F56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4DE2"/>
  <w15:docId w15:val="{534EFA3A-17F8-4EBC-8AA4-1C66BB69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D5BDC"/>
    <w:rPr>
      <w:color w:val="0000FF"/>
      <w:u w:val="single"/>
    </w:rPr>
  </w:style>
  <w:style w:type="paragraph" w:styleId="Sarakstarindkopa">
    <w:name w:val="List Paragraph"/>
    <w:basedOn w:val="Parasts"/>
    <w:uiPriority w:val="34"/>
    <w:qFormat/>
    <w:rsid w:val="003001FF"/>
    <w:pPr>
      <w:ind w:left="720"/>
      <w:contextualSpacing/>
    </w:pPr>
  </w:style>
  <w:style w:type="paragraph" w:styleId="Balonteksts">
    <w:name w:val="Balloon Text"/>
    <w:basedOn w:val="Parasts"/>
    <w:link w:val="BalontekstsRakstz"/>
    <w:uiPriority w:val="99"/>
    <w:semiHidden/>
    <w:unhideWhenUsed/>
    <w:rsid w:val="00725EA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25EA6"/>
    <w:rPr>
      <w:rFonts w:ascii="Segoe UI" w:hAnsi="Segoe UI" w:cs="Segoe UI"/>
      <w:sz w:val="18"/>
      <w:szCs w:val="18"/>
    </w:rPr>
  </w:style>
  <w:style w:type="paragraph" w:styleId="Galvene">
    <w:name w:val="header"/>
    <w:basedOn w:val="Parasts"/>
    <w:link w:val="GalveneRakstz"/>
    <w:unhideWhenUsed/>
    <w:rsid w:val="00A0760D"/>
    <w:pPr>
      <w:tabs>
        <w:tab w:val="center" w:pos="4513"/>
        <w:tab w:val="right" w:pos="9026"/>
      </w:tabs>
    </w:pPr>
  </w:style>
  <w:style w:type="character" w:customStyle="1" w:styleId="GalveneRakstz">
    <w:name w:val="Galvene Rakstz."/>
    <w:basedOn w:val="Noklusjumarindkopasfonts"/>
    <w:link w:val="Galvene"/>
    <w:rsid w:val="00A0760D"/>
  </w:style>
  <w:style w:type="paragraph" w:styleId="Kjene">
    <w:name w:val="footer"/>
    <w:basedOn w:val="Parasts"/>
    <w:link w:val="KjeneRakstz"/>
    <w:uiPriority w:val="99"/>
    <w:unhideWhenUsed/>
    <w:rsid w:val="00A0760D"/>
    <w:pPr>
      <w:tabs>
        <w:tab w:val="center" w:pos="4513"/>
        <w:tab w:val="right" w:pos="9026"/>
      </w:tabs>
    </w:pPr>
  </w:style>
  <w:style w:type="character" w:customStyle="1" w:styleId="KjeneRakstz">
    <w:name w:val="Kājene Rakstz."/>
    <w:basedOn w:val="Noklusjumarindkopasfonts"/>
    <w:link w:val="Kjene"/>
    <w:uiPriority w:val="99"/>
    <w:rsid w:val="00A07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anistukonkurss@valmiera.edu.lv" TargetMode="External"/><Relationship Id="rId3" Type="http://schemas.openxmlformats.org/officeDocument/2006/relationships/settings" Target="settings.xml"/><Relationship Id="rId7" Type="http://schemas.openxmlformats.org/officeDocument/2006/relationships/hyperlink" Target="mailto:pianistukonkurss@valmiera.ed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5275</Words>
  <Characters>3008</Characters>
  <Application>Microsoft Office Word</Application>
  <DocSecurity>4</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Māra</cp:lastModifiedBy>
  <cp:revision>2</cp:revision>
  <cp:lastPrinted>2022-08-12T10:04:00Z</cp:lastPrinted>
  <dcterms:created xsi:type="dcterms:W3CDTF">2022-09-07T06:21:00Z</dcterms:created>
  <dcterms:modified xsi:type="dcterms:W3CDTF">2022-09-07T06:21:00Z</dcterms:modified>
</cp:coreProperties>
</file>