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31918B" w14:textId="77777777" w:rsidR="00D05596" w:rsidRPr="00F328FA" w:rsidRDefault="00B96DB2" w:rsidP="00D314C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8FA">
        <w:rPr>
          <w:rFonts w:ascii="Times New Roman" w:hAnsi="Times New Roman" w:cs="Times New Roman"/>
          <w:b/>
          <w:sz w:val="24"/>
          <w:szCs w:val="24"/>
        </w:rPr>
        <w:t>Mācību priekšmets</w:t>
      </w:r>
    </w:p>
    <w:p w14:paraId="4831918C" w14:textId="77777777" w:rsidR="00D05596" w:rsidRPr="00F328FA" w:rsidRDefault="00B96DB2" w:rsidP="00D314C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28FA">
        <w:rPr>
          <w:rFonts w:ascii="Times New Roman" w:hAnsi="Times New Roman" w:cs="Times New Roman"/>
          <w:b/>
          <w:sz w:val="24"/>
          <w:szCs w:val="24"/>
        </w:rPr>
        <w:t>DIZAINA PAMATI</w:t>
      </w:r>
    </w:p>
    <w:p w14:paraId="4831918D" w14:textId="77777777" w:rsidR="00D05596" w:rsidRPr="00F328FA" w:rsidRDefault="00B96DB2" w:rsidP="00D314CC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328FA">
        <w:rPr>
          <w:rFonts w:ascii="Times New Roman" w:hAnsi="Times New Roman" w:cs="Times New Roman"/>
          <w:b/>
          <w:sz w:val="24"/>
          <w:szCs w:val="24"/>
        </w:rPr>
        <w:t>Vadlīnijas</w:t>
      </w:r>
    </w:p>
    <w:p w14:paraId="4831918E" w14:textId="5C60A017" w:rsidR="00D05596" w:rsidRPr="00F328FA" w:rsidRDefault="00B96DB2" w:rsidP="00A7380F">
      <w:pPr>
        <w:rPr>
          <w:rFonts w:ascii="Times New Roman" w:hAnsi="Times New Roman" w:cs="Times New Roman"/>
          <w:b/>
          <w:sz w:val="24"/>
          <w:szCs w:val="24"/>
        </w:rPr>
      </w:pPr>
      <w:r w:rsidRPr="00F328FA">
        <w:rPr>
          <w:rFonts w:ascii="Times New Roman" w:hAnsi="Times New Roman" w:cs="Times New Roman"/>
          <w:sz w:val="24"/>
          <w:szCs w:val="24"/>
        </w:rPr>
        <w:t>Mērķis</w:t>
      </w:r>
      <w:r w:rsidR="00A7380F" w:rsidRPr="00F328FA">
        <w:rPr>
          <w:rFonts w:ascii="Times New Roman" w:hAnsi="Times New Roman" w:cs="Times New Roman"/>
          <w:sz w:val="24"/>
          <w:szCs w:val="24"/>
        </w:rPr>
        <w:t xml:space="preserve">: </w:t>
      </w:r>
      <w:r w:rsidRPr="00F328FA">
        <w:rPr>
          <w:rFonts w:ascii="Times New Roman" w:hAnsi="Times New Roman" w:cs="Times New Roman"/>
          <w:sz w:val="24"/>
          <w:szCs w:val="24"/>
        </w:rPr>
        <w:t>Veicināt audzēkņos izpratni par dizainu un tā daudzveidību, tā nozīmi sabiedrības un cilvēka dzīvē, prasmi lietot dizaina domāšan</w:t>
      </w:r>
      <w:r w:rsidR="00675E92" w:rsidRPr="00F328FA">
        <w:rPr>
          <w:rFonts w:ascii="Times New Roman" w:hAnsi="Times New Roman" w:cs="Times New Roman"/>
          <w:sz w:val="24"/>
          <w:szCs w:val="24"/>
        </w:rPr>
        <w:t>u</w:t>
      </w:r>
      <w:r w:rsidRPr="00F328FA">
        <w:rPr>
          <w:rFonts w:ascii="Times New Roman" w:hAnsi="Times New Roman" w:cs="Times New Roman"/>
          <w:sz w:val="24"/>
          <w:szCs w:val="24"/>
        </w:rPr>
        <w:t xml:space="preserve">, lai saskatītu iespējas apkārtējās vides uzlabošanā un radītu pārdomātus, jēgpilnus  dizaina risinājumus. </w:t>
      </w:r>
    </w:p>
    <w:p w14:paraId="4831918F" w14:textId="77777777" w:rsidR="00D05596" w:rsidRPr="00F328FA" w:rsidRDefault="00D05596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Reatabula"/>
        <w:tblW w:w="15026" w:type="dxa"/>
        <w:tblInd w:w="-714" w:type="dxa"/>
        <w:tblLook w:val="04A0" w:firstRow="1" w:lastRow="0" w:firstColumn="1" w:lastColumn="0" w:noHBand="0" w:noVBand="1"/>
      </w:tblPr>
      <w:tblGrid>
        <w:gridCol w:w="2149"/>
        <w:gridCol w:w="3211"/>
        <w:gridCol w:w="3866"/>
        <w:gridCol w:w="5800"/>
      </w:tblGrid>
      <w:tr w:rsidR="00D05596" w:rsidRPr="00F328FA" w14:paraId="48319195" w14:textId="77777777" w:rsidTr="00F328FA">
        <w:trPr>
          <w:trHeight w:val="526"/>
        </w:trPr>
        <w:tc>
          <w:tcPr>
            <w:tcW w:w="2149" w:type="dxa"/>
            <w:shd w:val="clear" w:color="auto" w:fill="D0CECE" w:themeFill="background2" w:themeFillShade="E6"/>
          </w:tcPr>
          <w:p w14:paraId="48319190" w14:textId="77777777" w:rsidR="00D05596" w:rsidRPr="00F328FA" w:rsidRDefault="00B9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Satura tematiskās jomas</w:t>
            </w:r>
          </w:p>
        </w:tc>
        <w:tc>
          <w:tcPr>
            <w:tcW w:w="3211" w:type="dxa"/>
            <w:shd w:val="clear" w:color="auto" w:fill="D0CECE" w:themeFill="background2" w:themeFillShade="E6"/>
          </w:tcPr>
          <w:p w14:paraId="48319191" w14:textId="77777777" w:rsidR="00D05596" w:rsidRPr="00F328FA" w:rsidRDefault="00B96DB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Uzdevumi</w:t>
            </w:r>
          </w:p>
          <w:p w14:paraId="48319192" w14:textId="77777777" w:rsidR="00D05596" w:rsidRPr="00F328FA" w:rsidRDefault="00D05596">
            <w:pPr>
              <w:spacing w:after="0" w:line="240" w:lineRule="auto"/>
              <w:rPr>
                <w:rFonts w:ascii="Times New Roman" w:hAnsi="Times New Roman" w:cs="Times New Roman"/>
                <w:i/>
                <w:color w:val="002060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D0CECE" w:themeFill="background2" w:themeFillShade="E6"/>
          </w:tcPr>
          <w:p w14:paraId="48319193" w14:textId="77777777" w:rsidR="00D05596" w:rsidRPr="00F328FA" w:rsidRDefault="00B96DB2" w:rsidP="00F328FA">
            <w:pPr>
              <w:pStyle w:val="Sarakstarindkopa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Mācību saturs</w:t>
            </w:r>
          </w:p>
        </w:tc>
        <w:tc>
          <w:tcPr>
            <w:tcW w:w="5800" w:type="dxa"/>
            <w:shd w:val="clear" w:color="auto" w:fill="D0CECE" w:themeFill="background2" w:themeFillShade="E6"/>
          </w:tcPr>
          <w:p w14:paraId="48319194" w14:textId="77777777" w:rsidR="00D05596" w:rsidRPr="00F328FA" w:rsidRDefault="00B96DB2" w:rsidP="00F328FA">
            <w:pPr>
              <w:pStyle w:val="Sarakstarindkopa"/>
              <w:spacing w:after="0" w:line="240" w:lineRule="auto"/>
              <w:ind w:left="2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Noslēguma prasības</w:t>
            </w:r>
          </w:p>
        </w:tc>
      </w:tr>
      <w:tr w:rsidR="00D05596" w:rsidRPr="00F328FA" w14:paraId="483191A4" w14:textId="77777777" w:rsidTr="00A7380F">
        <w:trPr>
          <w:trHeight w:val="2158"/>
        </w:trPr>
        <w:tc>
          <w:tcPr>
            <w:tcW w:w="2149" w:type="dxa"/>
            <w:shd w:val="clear" w:color="auto" w:fill="auto"/>
          </w:tcPr>
          <w:p w14:paraId="48319196" w14:textId="77777777" w:rsidR="00D05596" w:rsidRPr="00F328FA" w:rsidRDefault="00B96DB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Kas ir dizains</w:t>
            </w:r>
          </w:p>
        </w:tc>
        <w:tc>
          <w:tcPr>
            <w:tcW w:w="3211" w:type="dxa"/>
            <w:shd w:val="clear" w:color="auto" w:fill="auto"/>
          </w:tcPr>
          <w:p w14:paraId="48319197" w14:textId="5EB13B4F" w:rsidR="00D05596" w:rsidRPr="00F328FA" w:rsidRDefault="00B96DB2" w:rsidP="00F328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Iepazīt dizainu  </w:t>
            </w:r>
            <w:r w:rsidRPr="00F3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kā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nozari, kas palīdz veidot ērtāku, labāku, skaistāku vidi, kurā dzīvojam </w:t>
            </w:r>
          </w:p>
        </w:tc>
        <w:tc>
          <w:tcPr>
            <w:tcW w:w="3866" w:type="dxa"/>
            <w:shd w:val="clear" w:color="auto" w:fill="auto"/>
          </w:tcPr>
          <w:p w14:paraId="48319198" w14:textId="77777777" w:rsidR="00D05596" w:rsidRPr="00F328FA" w:rsidRDefault="00B96DB2" w:rsidP="00661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Dizaina jēdziens, terminoloģija</w:t>
            </w:r>
          </w:p>
          <w:p w14:paraId="48319199" w14:textId="503D3903" w:rsidR="00D05596" w:rsidRPr="00F328FA" w:rsidRDefault="00B96DB2" w:rsidP="00661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Dizaina </w:t>
            </w:r>
            <w:r w:rsidR="00675E92" w:rsidRPr="00F328FA">
              <w:rPr>
                <w:rFonts w:ascii="Times New Roman" w:hAnsi="Times New Roman" w:cs="Times New Roman"/>
                <w:sz w:val="24"/>
                <w:szCs w:val="24"/>
              </w:rPr>
              <w:t>jomas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1919A" w14:textId="77777777" w:rsidR="00D05596" w:rsidRPr="00F328FA" w:rsidRDefault="00B96DB2" w:rsidP="006615FC">
            <w:pPr>
              <w:spacing w:after="0" w:line="240" w:lineRule="auto"/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Raksturīgais mākslai, amatniecībai, dizainam</w:t>
            </w:r>
          </w:p>
          <w:p w14:paraId="4831919B" w14:textId="77777777" w:rsidR="00D05596" w:rsidRPr="00F328FA" w:rsidRDefault="00B96DB2" w:rsidP="00661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Dizaina vērtēšanas kritēriji</w:t>
            </w:r>
          </w:p>
          <w:p w14:paraId="4831919C" w14:textId="77777777" w:rsidR="00D05596" w:rsidRPr="00F328FA" w:rsidRDefault="00B96DB2" w:rsidP="006615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Laba dizaina pazīmes</w:t>
            </w:r>
          </w:p>
          <w:p w14:paraId="4831919D" w14:textId="77777777" w:rsidR="00D05596" w:rsidRPr="00F328FA" w:rsidRDefault="00D0559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</w:tcPr>
          <w:p w14:paraId="4831919E" w14:textId="77777777" w:rsidR="00D05596" w:rsidRPr="00F328FA" w:rsidRDefault="00B96DB2" w:rsidP="006615F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4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priekštats par dizaina klātbūtni dažādās dzīvēs jomās</w:t>
            </w:r>
            <w:r w:rsidR="006615FC" w:rsidRPr="00F3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831919F" w14:textId="77777777" w:rsidR="00D05596" w:rsidRPr="00F328FA" w:rsidRDefault="00B96DB2" w:rsidP="006615F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448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Spēj izskaidrot – kas ir un kas nav dizains</w:t>
            </w:r>
            <w:r w:rsidR="006615FC" w:rsidRPr="00F3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83191A0" w14:textId="77777777" w:rsidR="00D05596" w:rsidRPr="00F328FA" w:rsidRDefault="00B96DB2" w:rsidP="006615F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Izprot dizaina lomu cilvēka dzīvē</w:t>
            </w:r>
            <w:r w:rsidRPr="00F328FA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 īstermiņā un ilgtermiņā</w:t>
            </w:r>
            <w:r w:rsidR="006615FC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91A1" w14:textId="77777777" w:rsidR="00D05596" w:rsidRPr="00F328FA" w:rsidRDefault="00B96DB2" w:rsidP="006615F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448"/>
              <w:rPr>
                <w:rFonts w:ascii="Times New Roman" w:eastAsia="Times New Roman" w:hAnsi="Times New Roman" w:cs="Times New Roman"/>
                <w:color w:val="385623" w:themeColor="accent6" w:themeShade="80"/>
                <w:sz w:val="24"/>
                <w:szCs w:val="24"/>
              </w:rPr>
            </w:pPr>
            <w:r w:rsidRPr="00F328FA">
              <w:rPr>
                <w:rFonts w:ascii="Times New Roman" w:eastAsia="Times New Roman" w:hAnsi="Times New Roman" w:cs="Times New Roman"/>
                <w:sz w:val="24"/>
                <w:szCs w:val="24"/>
              </w:rPr>
              <w:t>Spēj izskaidrot kopīgo un atšķirīgo dizainam, mākslai, amatniecībai</w:t>
            </w:r>
            <w:r w:rsidR="006615FC" w:rsidRPr="00F328F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14:paraId="483191A2" w14:textId="77777777" w:rsidR="00D05596" w:rsidRPr="00F328FA" w:rsidRDefault="00B96DB2" w:rsidP="006615FC">
            <w:pPr>
              <w:pStyle w:val="Sarakstarindkopa"/>
              <w:numPr>
                <w:ilvl w:val="0"/>
                <w:numId w:val="2"/>
              </w:numPr>
              <w:spacing w:after="0" w:line="240" w:lineRule="auto"/>
              <w:ind w:left="448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Ir pieredze analizēt dizaina piemērus pēc dažādiem kritērijiem</w:t>
            </w:r>
            <w:r w:rsidR="00675E92" w:rsidRPr="00F3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  <w:p w14:paraId="483191A3" w14:textId="57C116D5" w:rsidR="00D05596" w:rsidRPr="00F328FA" w:rsidRDefault="00D05596" w:rsidP="00F328FA">
            <w:pPr>
              <w:pStyle w:val="Sarakstarindkopa"/>
              <w:spacing w:after="0" w:line="240" w:lineRule="auto"/>
              <w:ind w:left="448"/>
              <w:rPr>
                <w:rFonts w:ascii="Times New Roman" w:eastAsia="Times New Roman" w:hAnsi="Times New Roman" w:cs="Times New Roman"/>
                <w:bCs/>
                <w:strike/>
                <w:color w:val="000000" w:themeColor="text1"/>
                <w:sz w:val="24"/>
                <w:szCs w:val="24"/>
              </w:rPr>
            </w:pPr>
          </w:p>
        </w:tc>
      </w:tr>
      <w:tr w:rsidR="00877391" w:rsidRPr="00F328FA" w14:paraId="483191C8" w14:textId="77777777" w:rsidTr="00A7380F">
        <w:trPr>
          <w:trHeight w:val="2158"/>
        </w:trPr>
        <w:tc>
          <w:tcPr>
            <w:tcW w:w="2149" w:type="dxa"/>
            <w:shd w:val="clear" w:color="auto" w:fill="auto"/>
          </w:tcPr>
          <w:p w14:paraId="483191A5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Pilns dizaina process</w:t>
            </w:r>
          </w:p>
        </w:tc>
        <w:tc>
          <w:tcPr>
            <w:tcW w:w="3211" w:type="dxa"/>
            <w:shd w:val="clear" w:color="auto" w:fill="auto"/>
          </w:tcPr>
          <w:p w14:paraId="483191A6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Attīstīt dizaina domāšanu un iegūt pieredzi īstenot dizaina ideju, secīgi apgūstot visus pilna dizaina izstrādes posmus</w:t>
            </w:r>
            <w:r w:rsidR="00675E92" w:rsidRPr="00F328FA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14:paraId="483191A7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A8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A9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AA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AB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AC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AD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AE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AF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B0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B1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B2" w14:textId="77777777" w:rsidR="006615FC" w:rsidRPr="00F328FA" w:rsidRDefault="006615FC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1B2E3E" w14:textId="77777777" w:rsidR="00F328FA" w:rsidRPr="00F328FA" w:rsidRDefault="00F328FA" w:rsidP="008773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483191B3" w14:textId="2595D50E" w:rsidR="00877391" w:rsidRPr="00F328FA" w:rsidRDefault="006615FC" w:rsidP="00877391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F328FA">
              <w:rPr>
                <w:rFonts w:ascii="Times New Roman" w:hAnsi="Times New Roman" w:cs="Times New Roman"/>
                <w:sz w:val="16"/>
                <w:szCs w:val="16"/>
              </w:rPr>
              <w:t>*</w:t>
            </w:r>
            <w:r w:rsidR="00675E92" w:rsidRPr="00F328FA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="00877391" w:rsidRPr="00F328FA">
              <w:rPr>
                <w:rFonts w:ascii="Times New Roman" w:hAnsi="Times New Roman" w:cs="Times New Roman"/>
                <w:sz w:val="16"/>
                <w:szCs w:val="16"/>
              </w:rPr>
              <w:t xml:space="preserve">izmantots </w:t>
            </w:r>
            <w:r w:rsidRPr="00F328FA">
              <w:rPr>
                <w:rFonts w:ascii="Times New Roman" w:hAnsi="Times New Roman" w:cs="Times New Roman"/>
                <w:sz w:val="16"/>
                <w:szCs w:val="16"/>
              </w:rPr>
              <w:t xml:space="preserve">5 dizaina soļu modelis, avots: </w:t>
            </w:r>
            <w:r w:rsidR="00877391" w:rsidRPr="00F328FA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Hasso-Plattner Institute of Design at Stanford</w:t>
            </w:r>
          </w:p>
          <w:p w14:paraId="483191B4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14:paraId="483191B5" w14:textId="77777777" w:rsidR="00877391" w:rsidRPr="00F328FA" w:rsidRDefault="00877391" w:rsidP="0067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Izpēte - jomas iepazīšana, tēmas, vides, lietotāja izpēte, iejušanās, lietotāju, analogu un piemēru apzināšana </w:t>
            </w:r>
          </w:p>
          <w:p w14:paraId="483191B6" w14:textId="77777777" w:rsidR="00877391" w:rsidRPr="00F328FA" w:rsidRDefault="00877391" w:rsidP="0067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B7" w14:textId="77777777" w:rsidR="00877391" w:rsidRPr="00F328FA" w:rsidRDefault="00877391" w:rsidP="00675E9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Definēšana - iespēju, </w:t>
            </w:r>
            <w:r w:rsidR="00675E92"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mērķauditorijas,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vajadzību</w:t>
            </w:r>
            <w:r w:rsidR="00675E92"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noskaidrošana un problēmas definēšana</w:t>
            </w:r>
          </w:p>
          <w:p w14:paraId="483191B8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  <w:p w14:paraId="483191B9" w14:textId="77777777" w:rsidR="00877391" w:rsidRPr="00F328FA" w:rsidRDefault="00877391" w:rsidP="00675E92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Ideju izstrāde</w:t>
            </w:r>
            <w:r w:rsidRPr="00F328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– ideju ģenerēšana un to pilnveide, ideju atlase</w:t>
            </w:r>
          </w:p>
          <w:p w14:paraId="483191BA" w14:textId="77777777" w:rsidR="00877391" w:rsidRPr="00F328FA" w:rsidRDefault="00877391" w:rsidP="00A7380F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14:paraId="483191BB" w14:textId="77777777" w:rsidR="00877391" w:rsidRPr="00F328FA" w:rsidRDefault="00877391" w:rsidP="00675E92">
            <w:pPr>
              <w:spacing w:after="0" w:line="240" w:lineRule="auto"/>
              <w:ind w:left="64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Prototipēšana -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projekta, maketa vai risinājumu materiālā izstrāde, pavairošana vai atkārtošana</w:t>
            </w:r>
          </w:p>
          <w:p w14:paraId="483191BC" w14:textId="77777777" w:rsidR="00877391" w:rsidRPr="00F328FA" w:rsidRDefault="00877391" w:rsidP="00675E92">
            <w:pPr>
              <w:spacing w:after="0" w:line="240" w:lineRule="auto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BD" w14:textId="77777777" w:rsidR="00877391" w:rsidRPr="00F328FA" w:rsidRDefault="00877391" w:rsidP="00675E92">
            <w:pPr>
              <w:spacing w:after="0" w:line="240" w:lineRule="auto"/>
              <w:ind w:left="64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328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estēšana – pārbaude un izpēte, risinājuma prezentēšana, secinājumu apkopošana, kļūdu labošana </w:t>
            </w:r>
          </w:p>
          <w:p w14:paraId="483191BE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</w:tcPr>
          <w:p w14:paraId="483191BF" w14:textId="77777777" w:rsidR="00877391" w:rsidRPr="00F328FA" w:rsidRDefault="00877391" w:rsidP="00A7380F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Ir pieredze pētīt  tēmu dažādos aspektos - laiks, dzīvesveids, tradīcijas, vietējie resursi, vide, u.c. </w:t>
            </w:r>
          </w:p>
          <w:p w14:paraId="483191C0" w14:textId="77777777" w:rsidR="00877391" w:rsidRPr="00F328FA" w:rsidRDefault="00877391" w:rsidP="00A7380F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Ir pieredze</w:t>
            </w:r>
            <w:r w:rsidRPr="00F328F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analizēt dizaina paraugus ar līdzīgu ideju un tehnisko risinājumu</w:t>
            </w:r>
            <w:r w:rsidR="006615FC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91C1" w14:textId="77777777" w:rsidR="00877391" w:rsidRPr="00F328FA" w:rsidRDefault="00877391" w:rsidP="00A7380F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Ir pieredze apzināt mērķauditorijas vai lietotāja vajadzības</w:t>
            </w:r>
            <w:r w:rsidR="006615FC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91C2" w14:textId="77777777" w:rsidR="00877391" w:rsidRPr="00F328FA" w:rsidRDefault="00877391" w:rsidP="00A7380F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Ir pieredze definēt problēmas, saskatīt iespējas dizaina risinājumiem</w:t>
            </w:r>
            <w:r w:rsidR="006615FC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91C3" w14:textId="77777777" w:rsidR="00877391" w:rsidRPr="00F328FA" w:rsidRDefault="00877391" w:rsidP="00A7380F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4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Spēj ģenerēt idejas, lietojot izpētes procesā iegūto informāciju un izvēlēties piemērotāko ideju</w:t>
            </w:r>
            <w:r w:rsidR="006615FC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91C4" w14:textId="77777777" w:rsidR="00877391" w:rsidRPr="00F328FA" w:rsidRDefault="00877391" w:rsidP="00A7380F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48" w:hanging="283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Spēj izstrādāt izvēlētā dizaina prototipu - projektu, maketu vai risinājumu materiālā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191C5" w14:textId="77777777" w:rsidR="00877391" w:rsidRPr="00F328FA" w:rsidRDefault="00877391" w:rsidP="00A7380F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4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Prot apkopot izpētes materiālus, ideju skices,</w:t>
            </w:r>
            <w:r w:rsidRPr="00F328FA">
              <w:rPr>
                <w:rFonts w:ascii="Times New Roman" w:hAnsi="Times New Roman" w:cs="Times New Roman"/>
                <w:color w:val="2F5496" w:themeColor="accent5" w:themeShade="BF"/>
                <w:sz w:val="24"/>
                <w:szCs w:val="24"/>
              </w:rPr>
              <w:t xml:space="preserve">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darba un izpētes rezultātā iegūto informāciju un prezentēt to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91C6" w14:textId="77777777" w:rsidR="00877391" w:rsidRPr="00F328FA" w:rsidRDefault="00877391" w:rsidP="00A7380F">
            <w:pPr>
              <w:pStyle w:val="Sarakstarindkopa"/>
              <w:numPr>
                <w:ilvl w:val="0"/>
                <w:numId w:val="4"/>
              </w:numPr>
              <w:spacing w:after="0" w:line="240" w:lineRule="auto"/>
              <w:ind w:left="448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Ir pieredze testēt dizaina risinājumu, apzināt nepilnības, papildināt un uzlabot to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191C7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color w:val="BF8F00" w:themeColor="accent4" w:themeShade="BF"/>
                <w:sz w:val="24"/>
                <w:szCs w:val="24"/>
              </w:rPr>
            </w:pPr>
          </w:p>
        </w:tc>
      </w:tr>
      <w:tr w:rsidR="00877391" w:rsidRPr="00F328FA" w14:paraId="483191DB" w14:textId="77777777" w:rsidTr="00A7380F">
        <w:trPr>
          <w:trHeight w:val="2158"/>
        </w:trPr>
        <w:tc>
          <w:tcPr>
            <w:tcW w:w="2149" w:type="dxa"/>
            <w:shd w:val="clear" w:color="auto" w:fill="auto"/>
          </w:tcPr>
          <w:p w14:paraId="483191C9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Dizaina metodes</w:t>
            </w:r>
          </w:p>
        </w:tc>
        <w:tc>
          <w:tcPr>
            <w:tcW w:w="3211" w:type="dxa"/>
            <w:shd w:val="clear" w:color="auto" w:fill="auto"/>
          </w:tcPr>
          <w:p w14:paraId="483191CA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Iepazīt un mērķtiecīgi pielietot dažādas metodes dizaina izstrādes procesā.</w:t>
            </w:r>
          </w:p>
        </w:tc>
        <w:tc>
          <w:tcPr>
            <w:tcW w:w="3866" w:type="dxa"/>
            <w:shd w:val="clear" w:color="auto" w:fill="auto"/>
          </w:tcPr>
          <w:p w14:paraId="483191CB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Tēmas izpētes metodes – aptauja, intervija, pierakstu veikšana skicējot un fotografējot, analogu un piemēru izpēte, novērošana, lietotāja profila izveide, lomu spēle, kolekcijas izveide</w:t>
            </w:r>
          </w:p>
          <w:p w14:paraId="483191CC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CD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Iespēju apzināšanas un problēmu definēšanas metodes</w:t>
            </w:r>
            <w:r w:rsidR="00675E92"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 informācijas atlase, datu apkopošana un analīze, datu vizualizācija,  SVID analīze, diskusija</w:t>
            </w:r>
          </w:p>
          <w:p w14:paraId="483191CE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CF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Ideju ģenerēšanas un izstrādes metodes</w:t>
            </w:r>
            <w:r w:rsidR="00675E92"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8">
              <w:r w:rsidRPr="00F328FA">
                <w:rPr>
                  <w:rStyle w:val="InternetLink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domu karte</w:t>
              </w:r>
            </w:hyperlink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, prāta vētra, noskaņu karte, kadru plāns, skicēšana, koncepcijas izstāde, viedokļu apmaiņa, diskusija, spēle</w:t>
            </w:r>
          </w:p>
          <w:p w14:paraId="483191D0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D1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Prototipēšanas metodes </w:t>
            </w:r>
            <w:r w:rsidR="00675E92" w:rsidRPr="00F328FA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8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eksperiments,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dizaina zīmējums, projektēšana, produkta vizualizācija,</w:t>
            </w:r>
            <w:r w:rsidRPr="00F328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maketēšana, modeļa izgatavošana </w:t>
            </w:r>
            <w:r w:rsidRPr="00F328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mērogā un pilnā izmērā, identiska modeļa izveide,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8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lomu spēle</w:t>
            </w:r>
          </w:p>
          <w:p w14:paraId="483191D2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D3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F328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estēšanas un prezentēšanas metodes –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 demonstrējums, </w:t>
            </w:r>
            <w:r w:rsidRPr="00F328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pieredzes testēšana, novērošana,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aptauja, intervija,</w:t>
            </w:r>
            <w:r w:rsidRPr="00F328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 lomu spēle,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kļūdu analīze, datu vizualizācija, produkta vizualizācija, prezentācija</w:t>
            </w:r>
          </w:p>
        </w:tc>
        <w:tc>
          <w:tcPr>
            <w:tcW w:w="5800" w:type="dxa"/>
            <w:shd w:val="clear" w:color="auto" w:fill="auto"/>
          </w:tcPr>
          <w:p w14:paraId="483191D4" w14:textId="77777777" w:rsidR="008C6884" w:rsidRPr="00F328FA" w:rsidRDefault="008C6884" w:rsidP="00A7380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Ir ieguvis pieredzi izmantot dizaina domāšanas metodi dizaina problēmu risināšanā</w:t>
            </w:r>
            <w:r w:rsidR="00A7380F" w:rsidRPr="00F3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14:paraId="483191D5" w14:textId="77777777" w:rsidR="00877391" w:rsidRPr="00F328FA" w:rsidRDefault="00877391" w:rsidP="00A7380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448"/>
              <w:rPr>
                <w:rFonts w:ascii="Times New Roman" w:hAnsi="Times New Roman" w:cs="Times New Roman"/>
                <w:i/>
                <w:color w:val="385623" w:themeColor="accent6" w:themeShade="80"/>
                <w:sz w:val="24"/>
                <w:szCs w:val="24"/>
                <w:u w:val="single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Spēj izvēlēties atbilstošas  metodes dizaina procesa izstrādes posmiem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91D6" w14:textId="77777777" w:rsidR="00877391" w:rsidRPr="00F328FA" w:rsidRDefault="00877391" w:rsidP="00A7380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Spēj pielietot, kombinēt izvēlētās metodes, pamatot to izmantošanu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91D7" w14:textId="77777777" w:rsidR="00877391" w:rsidRPr="00F328FA" w:rsidRDefault="00877391" w:rsidP="00A7380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Spēj komunicēt un sadarboties dizaina  risinājumu izstrādē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191D8" w14:textId="77777777" w:rsidR="00877391" w:rsidRPr="00F328FA" w:rsidRDefault="00877391" w:rsidP="00A7380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Ir ieguvis eksperimentēšanas pieredzi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91D9" w14:textId="77777777" w:rsidR="00877391" w:rsidRPr="00F328FA" w:rsidRDefault="00877391" w:rsidP="00A7380F">
            <w:pPr>
              <w:pStyle w:val="Sarakstarindkopa"/>
              <w:numPr>
                <w:ilvl w:val="0"/>
                <w:numId w:val="3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Ir pieredze analizēt, izdarīt secinājumus dizaina procesa gaitā, lai pilnveidotu dizaina risinājumu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91DA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color w:val="808080" w:themeColor="background1" w:themeShade="80"/>
                <w:sz w:val="24"/>
                <w:szCs w:val="24"/>
              </w:rPr>
            </w:pPr>
          </w:p>
        </w:tc>
      </w:tr>
      <w:tr w:rsidR="00877391" w:rsidRPr="00F328FA" w14:paraId="483191EA" w14:textId="77777777" w:rsidTr="00A7380F">
        <w:trPr>
          <w:trHeight w:val="1978"/>
        </w:trPr>
        <w:tc>
          <w:tcPr>
            <w:tcW w:w="2149" w:type="dxa"/>
            <w:shd w:val="clear" w:color="auto" w:fill="auto"/>
          </w:tcPr>
          <w:p w14:paraId="483191DC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Dizaina attīstība</w:t>
            </w:r>
          </w:p>
        </w:tc>
        <w:tc>
          <w:tcPr>
            <w:tcW w:w="3211" w:type="dxa"/>
            <w:shd w:val="clear" w:color="auto" w:fill="auto"/>
          </w:tcPr>
          <w:p w14:paraId="483191DD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Iepazīt atklājumus, izgudrojumus un to nozīmi sabiedrības attīstībā, cilvēku dzīvē</w:t>
            </w:r>
          </w:p>
          <w:p w14:paraId="483191DE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3191DF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6" w:type="dxa"/>
            <w:shd w:val="clear" w:color="auto" w:fill="auto"/>
          </w:tcPr>
          <w:p w14:paraId="483191E0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Nozīmīgi dizaina atklājumi </w:t>
            </w:r>
          </w:p>
          <w:p w14:paraId="483191E1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Izcili dizaina piemēri </w:t>
            </w:r>
          </w:p>
          <w:p w14:paraId="483191E2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Dizaina jomas aktualitātes, tendences</w:t>
            </w:r>
          </w:p>
          <w:p w14:paraId="483191E3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Balvas dizainā un  </w:t>
            </w:r>
            <w:r w:rsidRPr="00F3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radošā jomā </w:t>
            </w:r>
            <w:r w:rsidRPr="00F3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lokāli un globāli</w:t>
            </w:r>
          </w:p>
          <w:p w14:paraId="483191E4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</w:tcPr>
          <w:p w14:paraId="483191E5" w14:textId="77777777" w:rsidR="00877391" w:rsidRPr="00F328FA" w:rsidRDefault="00877391" w:rsidP="00A7380F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448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Ir priekštats par</w:t>
            </w:r>
            <w:r w:rsidRPr="00F328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atklājumu un izgudrojumu likumsakarībām dizaina attīstībā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91E6" w14:textId="77777777" w:rsidR="00877391" w:rsidRPr="00F328FA" w:rsidRDefault="00877391" w:rsidP="00A7380F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4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Iedvesmojas un atsaucas uz </w:t>
            </w:r>
            <w:r w:rsidRPr="00F3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vēsturiskiem un laikmetīgiem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piemēriem, analogiem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91E7" w14:textId="77777777" w:rsidR="00877391" w:rsidRPr="00F328FA" w:rsidRDefault="00877391" w:rsidP="00A7380F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Ir iepazinis pasaules un nacionālā dizaina piemērus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191E8" w14:textId="77777777" w:rsidR="00877391" w:rsidRPr="00F328FA" w:rsidRDefault="00877391" w:rsidP="00A7380F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Spēj analizēt sev aktuālus </w:t>
            </w:r>
            <w:r w:rsidRPr="00F3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vai</w:t>
            </w:r>
            <w:r w:rsidRPr="00F328FA">
              <w:rPr>
                <w:rFonts w:ascii="Times New Roman" w:hAnsi="Times New Roman" w:cs="Times New Roman"/>
                <w:color w:val="538135" w:themeColor="accent6" w:themeShade="BF"/>
                <w:sz w:val="24"/>
                <w:szCs w:val="24"/>
              </w:rPr>
              <w:t xml:space="preserve">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populārus zīmolus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91E9" w14:textId="77777777" w:rsidR="00877391" w:rsidRPr="00F328FA" w:rsidRDefault="00877391" w:rsidP="00A7380F">
            <w:pPr>
              <w:pStyle w:val="Sarakstarindkopa"/>
              <w:numPr>
                <w:ilvl w:val="0"/>
                <w:numId w:val="5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Izprot </w:t>
            </w:r>
            <w:r w:rsidRPr="00F3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ilgtspējīga</w:t>
            </w:r>
            <w:r w:rsidRPr="00F328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dizaina nozīmi</w:t>
            </w:r>
            <w:r w:rsidRPr="00F328F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F3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mūsdienās</w:t>
            </w:r>
            <w:r w:rsidR="00A7380F" w:rsidRPr="00F3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877391" w:rsidRPr="00F328FA" w14:paraId="483191F9" w14:textId="77777777" w:rsidTr="00A7380F">
        <w:trPr>
          <w:trHeight w:val="3503"/>
        </w:trPr>
        <w:tc>
          <w:tcPr>
            <w:tcW w:w="2149" w:type="dxa"/>
            <w:shd w:val="clear" w:color="auto" w:fill="auto"/>
          </w:tcPr>
          <w:p w14:paraId="483191EB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Starpdisciplinaritāte</w:t>
            </w:r>
          </w:p>
        </w:tc>
        <w:tc>
          <w:tcPr>
            <w:tcW w:w="3211" w:type="dxa"/>
            <w:shd w:val="clear" w:color="auto" w:fill="auto"/>
          </w:tcPr>
          <w:p w14:paraId="483191EC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Iepazīt dizainu kā  dinamisku un </w:t>
            </w:r>
            <w:r w:rsidRPr="00F328F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starpdisciplināru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nozari</w:t>
            </w:r>
          </w:p>
        </w:tc>
        <w:tc>
          <w:tcPr>
            <w:tcW w:w="3866" w:type="dxa"/>
            <w:shd w:val="clear" w:color="auto" w:fill="auto"/>
          </w:tcPr>
          <w:p w14:paraId="483191ED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Dažādu jomu, nozaru un mācību priekšmetu sadarbība</w:t>
            </w:r>
          </w:p>
          <w:p w14:paraId="483191EE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Izaicinājumi dizainā </w:t>
            </w:r>
            <w:r w:rsidR="00E61114" w:rsidRPr="00F328FA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–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klimata pārmaiņas,</w:t>
            </w:r>
            <w:r w:rsidRPr="00F328FA">
              <w:rPr>
                <w:rFonts w:ascii="Times New Roman" w:hAnsi="Times New Roman" w:cs="Times New Roman"/>
                <w:color w:val="00B050"/>
                <w:sz w:val="24"/>
                <w:szCs w:val="24"/>
              </w:rPr>
              <w:t xml:space="preserve">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pārstrāde, ilgtspēja, sadarbība,</w:t>
            </w:r>
            <w:r w:rsidRPr="00F328F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dzīves paradumu maiņa, datu aizsardzība un drošība</w:t>
            </w:r>
          </w:p>
          <w:p w14:paraId="483191EF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Cilvēka un sabiedrības vērtības, vēlmes un vajadzības</w:t>
            </w:r>
          </w:p>
          <w:p w14:paraId="483191F0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Globālā un lokālā atbildība dizainā</w:t>
            </w:r>
          </w:p>
          <w:p w14:paraId="483191F1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Komunikācijas nozīme dizainā</w:t>
            </w:r>
          </w:p>
          <w:p w14:paraId="483191F2" w14:textId="77777777" w:rsidR="00877391" w:rsidRPr="00F328FA" w:rsidRDefault="00877391" w:rsidP="008773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0" w:type="dxa"/>
            <w:shd w:val="clear" w:color="auto" w:fill="auto"/>
          </w:tcPr>
          <w:p w14:paraId="483191F3" w14:textId="77777777" w:rsidR="00877391" w:rsidRPr="00F328FA" w:rsidRDefault="00877391" w:rsidP="00A7380F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Izprot kā izpaužas starpdisciplinaritāte – starp mācību priekšmetiem, starp dizainu un citām, ar dizainu nesaistītām jomām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191F4" w14:textId="77777777" w:rsidR="00877391" w:rsidRPr="00F328FA" w:rsidRDefault="00877391" w:rsidP="00A7380F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Spēj saskatīt apkārtējā vidē iespējas un problēmsituācijas kā izaicinājumus dizaina risinājumiem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91F5" w14:textId="77777777" w:rsidR="00877391" w:rsidRPr="00F328FA" w:rsidRDefault="00877391" w:rsidP="00A7380F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Spēj izvērtēt savas un citu vērtības, vēlmes un vajadzības, nosakot prioritātes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91F6" w14:textId="77777777" w:rsidR="00877391" w:rsidRPr="00F328FA" w:rsidRDefault="00877391" w:rsidP="00A7380F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ind w:left="448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Ir pieredze dizaina risinājumā ietvert atšķirīgu dizaina produkta lietotāju vēlmes un vajadzības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83191F7" w14:textId="77777777" w:rsidR="00877391" w:rsidRPr="00F328FA" w:rsidRDefault="00877391" w:rsidP="00A7380F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Ir pieredze paskatīties uz lietām un problēmām no dažādiem skata punktiem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83191F8" w14:textId="77777777" w:rsidR="00877391" w:rsidRPr="00F328FA" w:rsidRDefault="00877391" w:rsidP="00A7380F">
            <w:pPr>
              <w:pStyle w:val="Sarakstarindkopa"/>
              <w:numPr>
                <w:ilvl w:val="0"/>
                <w:numId w:val="6"/>
              </w:numPr>
              <w:spacing w:after="0" w:line="240" w:lineRule="auto"/>
              <w:ind w:left="448"/>
              <w:rPr>
                <w:rFonts w:ascii="Times New Roman" w:hAnsi="Times New Roman" w:cs="Times New Roman"/>
                <w:sz w:val="24"/>
                <w:szCs w:val="24"/>
              </w:rPr>
            </w:pP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Izprot komunikācijas un sadarbības nepieciešamību dizaina risinājumu izstrādē</w:t>
            </w:r>
            <w:r w:rsidR="00A7380F" w:rsidRPr="00F328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F328FA">
              <w:rPr>
                <w:rFonts w:ascii="Times New Roman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</w:tbl>
    <w:p w14:paraId="483191FA" w14:textId="77777777" w:rsidR="00D05596" w:rsidRPr="00F328FA" w:rsidRDefault="00D05596" w:rsidP="00877391">
      <w:pPr>
        <w:rPr>
          <w:rFonts w:ascii="Times New Roman" w:hAnsi="Times New Roman" w:cs="Times New Roman"/>
          <w:sz w:val="24"/>
          <w:szCs w:val="24"/>
        </w:rPr>
      </w:pPr>
    </w:p>
    <w:p w14:paraId="48319201" w14:textId="2F1EA974" w:rsidR="00E61114" w:rsidRPr="00A7380F" w:rsidRDefault="00E61114" w:rsidP="00843777">
      <w:pPr>
        <w:ind w:left="-709"/>
        <w:rPr>
          <w:rFonts w:ascii="Times New Roman" w:hAnsi="Times New Roman" w:cs="Times New Roman"/>
          <w:sz w:val="24"/>
          <w:szCs w:val="24"/>
        </w:rPr>
      </w:pPr>
      <w:r w:rsidRPr="00F328FA">
        <w:rPr>
          <w:rFonts w:ascii="Times New Roman" w:hAnsi="Times New Roman" w:cs="Times New Roman"/>
          <w:noProof/>
          <w:color w:val="FF0000"/>
          <w:lang w:eastAsia="lv-LV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8319202" wp14:editId="48319203">
                <wp:simplePos x="0" y="0"/>
                <wp:positionH relativeFrom="column">
                  <wp:posOffset>3058245</wp:posOffset>
                </wp:positionH>
                <wp:positionV relativeFrom="paragraph">
                  <wp:posOffset>2393982</wp:posOffset>
                </wp:positionV>
                <wp:extent cx="5946861" cy="0"/>
                <wp:effectExtent l="0" t="0" r="34925" b="19050"/>
                <wp:wrapNone/>
                <wp:docPr id="1" name="Taisns savienotāj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46861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87EFE6" id="Taisns savienotājs 1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0.8pt,188.5pt" to="709.05pt,18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" strokecolor="red" strokeweight=".5pt">
                <v:stroke joinstyle="miter"/>
              </v:line>
            </w:pict>
          </mc:Fallback>
        </mc:AlternateContent>
      </w:r>
      <w:r w:rsidRPr="00F328FA">
        <w:rPr>
          <w:rFonts w:ascii="Times New Roman" w:hAnsi="Times New Roman" w:cs="Times New Roman"/>
          <w:noProof/>
          <w:color w:val="FF0000"/>
          <w:lang w:eastAsia="lv-LV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319204" wp14:editId="48319205">
                <wp:simplePos x="0" y="0"/>
                <wp:positionH relativeFrom="column">
                  <wp:posOffset>6354695</wp:posOffset>
                </wp:positionH>
                <wp:positionV relativeFrom="paragraph">
                  <wp:posOffset>2632187</wp:posOffset>
                </wp:positionV>
                <wp:extent cx="2588937" cy="30736"/>
                <wp:effectExtent l="0" t="0" r="20955" b="26670"/>
                <wp:wrapNone/>
                <wp:docPr id="3" name="Taisns savienotāj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88937" cy="30736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F1F110" id="Taisns savienotājs 3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00.35pt,207.25pt" to="704.2pt,20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" strokecolor="red" strokeweight=".5pt">
                <v:stroke joinstyle="miter"/>
              </v:line>
            </w:pict>
          </mc:Fallback>
        </mc:AlternateContent>
      </w:r>
      <w:r w:rsidR="00F328FA" w:rsidRPr="00F328FA">
        <w:rPr>
          <w:rFonts w:ascii="Times New Roman" w:eastAsia="DejaVu Sans" w:hAnsi="Times New Roman" w:cs="Times New Roman"/>
          <w:color w:val="000000"/>
          <w:kern w:val="24"/>
        </w:rPr>
        <w:t>D</w:t>
      </w:r>
      <w:r w:rsidRPr="00F328FA">
        <w:rPr>
          <w:rFonts w:ascii="Times New Roman" w:eastAsia="DejaVu Sans" w:hAnsi="Times New Roman" w:cs="Times New Roman"/>
          <w:color w:val="000000"/>
          <w:kern w:val="24"/>
        </w:rPr>
        <w:t xml:space="preserve">arba grupa: Kristīne Binduka, Ilze Kupča, Ilze Kupča – Ziemele, Ieva Leismane, Zīle Ozoliņa Šneidere, Daina Šteinerte – Kalniņa, Kristīne Zemļicka - Brālēna </w:t>
      </w:r>
    </w:p>
    <w:sectPr w:rsidR="00E61114" w:rsidRPr="00A7380F" w:rsidSect="00A7380F">
      <w:headerReference w:type="default" r:id="rId9"/>
      <w:pgSz w:w="16838" w:h="11906" w:orient="landscape"/>
      <w:pgMar w:top="1276" w:right="1440" w:bottom="1276" w:left="1440" w:header="0" w:footer="0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574AE5" w14:textId="77777777" w:rsidR="00F328FA" w:rsidRDefault="00F328FA" w:rsidP="00F328FA">
      <w:pPr>
        <w:spacing w:after="0" w:line="240" w:lineRule="auto"/>
      </w:pPr>
      <w:r>
        <w:separator/>
      </w:r>
    </w:p>
  </w:endnote>
  <w:endnote w:type="continuationSeparator" w:id="0">
    <w:p w14:paraId="14EEA878" w14:textId="77777777" w:rsidR="00F328FA" w:rsidRDefault="00F328FA" w:rsidP="00F328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DejaVu Sans">
    <w:panose1 w:val="020B0603030804020204"/>
    <w:charset w:val="BA"/>
    <w:family w:val="swiss"/>
    <w:pitch w:val="variable"/>
    <w:sig w:usb0="E7002EFF" w:usb1="D200FDFF" w:usb2="0A24602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401AC3" w14:textId="77777777" w:rsidR="00F328FA" w:rsidRDefault="00F328FA" w:rsidP="00F328FA">
      <w:pPr>
        <w:spacing w:after="0" w:line="240" w:lineRule="auto"/>
      </w:pPr>
      <w:r>
        <w:separator/>
      </w:r>
    </w:p>
  </w:footnote>
  <w:footnote w:type="continuationSeparator" w:id="0">
    <w:p w14:paraId="64A5A34F" w14:textId="77777777" w:rsidR="00F328FA" w:rsidRDefault="00F328FA" w:rsidP="00F328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49AD61" w14:textId="77777777" w:rsidR="00F328FA" w:rsidRDefault="00F328FA" w:rsidP="00F328FA">
    <w:pPr>
      <w:pStyle w:val="Galvene"/>
      <w:jc w:val="right"/>
    </w:pPr>
  </w:p>
  <w:p w14:paraId="044BDA27" w14:textId="77777777" w:rsidR="00F328FA" w:rsidRDefault="00F328FA" w:rsidP="00F328FA">
    <w:pPr>
      <w:pStyle w:val="Galvene"/>
      <w:jc w:val="right"/>
    </w:pPr>
  </w:p>
  <w:p w14:paraId="378E2E68" w14:textId="77777777" w:rsidR="00F328FA" w:rsidRDefault="00F328FA" w:rsidP="00F328FA">
    <w:pPr>
      <w:pStyle w:val="Galvene"/>
      <w:jc w:val="right"/>
    </w:pPr>
  </w:p>
  <w:p w14:paraId="47AA5A29" w14:textId="6CFCC13D" w:rsidR="00F328FA" w:rsidRPr="00F328FA" w:rsidRDefault="00F328FA" w:rsidP="00F328FA">
    <w:pPr>
      <w:pStyle w:val="Galvene"/>
      <w:jc w:val="right"/>
      <w:rPr>
        <w:sz w:val="18"/>
        <w:szCs w:val="18"/>
      </w:rPr>
    </w:pPr>
    <w:r w:rsidRPr="00F328FA">
      <w:rPr>
        <w:sz w:val="18"/>
        <w:szCs w:val="18"/>
      </w:rPr>
      <w:t>Profesionālās ievirzes izglītības programma VIZUĀLI PLASTISKĀ MĀKSLA. Vadlīnijas mācību priekšmetam DIZAINA PAMATI, 2022.gada redakcija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8BB"/>
    <w:multiLevelType w:val="hybridMultilevel"/>
    <w:tmpl w:val="32600278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67593"/>
    <w:multiLevelType w:val="hybridMultilevel"/>
    <w:tmpl w:val="A7503F8A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4B185A"/>
    <w:multiLevelType w:val="hybridMultilevel"/>
    <w:tmpl w:val="B1F81148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C15BB7"/>
    <w:multiLevelType w:val="hybridMultilevel"/>
    <w:tmpl w:val="853839F0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934B56"/>
    <w:multiLevelType w:val="hybridMultilevel"/>
    <w:tmpl w:val="DD0815C6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434967"/>
    <w:multiLevelType w:val="hybridMultilevel"/>
    <w:tmpl w:val="6DE2D82E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5596"/>
    <w:rsid w:val="00450556"/>
    <w:rsid w:val="004A56AF"/>
    <w:rsid w:val="00625DE6"/>
    <w:rsid w:val="006615FC"/>
    <w:rsid w:val="00675E92"/>
    <w:rsid w:val="00691420"/>
    <w:rsid w:val="00843777"/>
    <w:rsid w:val="00877391"/>
    <w:rsid w:val="008C6884"/>
    <w:rsid w:val="00A54769"/>
    <w:rsid w:val="00A60D9E"/>
    <w:rsid w:val="00A7380F"/>
    <w:rsid w:val="00B96DB2"/>
    <w:rsid w:val="00BB5D62"/>
    <w:rsid w:val="00D05596"/>
    <w:rsid w:val="00D314CC"/>
    <w:rsid w:val="00E61114"/>
    <w:rsid w:val="00E65EF3"/>
    <w:rsid w:val="00F32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831918B"/>
  <w15:docId w15:val="{1D158971-1D18-42F8-8895-7BC302A41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Cs w:val="22"/>
        <w:lang w:val="lv-LV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Link">
    <w:name w:val="Internet Link"/>
    <w:basedOn w:val="Noklusjumarindkopasfonts"/>
    <w:uiPriority w:val="99"/>
    <w:unhideWhenUsed/>
    <w:rsid w:val="007556FD"/>
    <w:rPr>
      <w:color w:val="0000FF"/>
      <w:u w:val="single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E9515A"/>
  </w:style>
  <w:style w:type="character" w:customStyle="1" w:styleId="KjeneRakstz">
    <w:name w:val="Kājene Rakstz."/>
    <w:basedOn w:val="Noklusjumarindkopasfonts"/>
    <w:link w:val="Kjene"/>
    <w:uiPriority w:val="99"/>
    <w:qFormat/>
    <w:rsid w:val="00E9515A"/>
  </w:style>
  <w:style w:type="character" w:customStyle="1" w:styleId="ListLabel1">
    <w:name w:val="ListLabel 1"/>
    <w:qFormat/>
    <w:rPr>
      <w:rFonts w:eastAsia="Calibri" w:cs="Calibri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eastAsia="Calibri" w:cs="Calibri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eastAsia="Calibri" w:cs="Calibri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eastAsia="Calibri" w:cs="Arial"/>
      <w:sz w:val="20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eastAsia="Calibri" w:cs="Arial"/>
      <w:sz w:val="20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eastAsia="Calibri" w:cs="Arial"/>
      <w:sz w:val="20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eastAsia="Calibri" w:cs="Calibri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eastAsia="Calibri" w:cs="Calibri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sz w:val="20"/>
    </w:rPr>
  </w:style>
  <w:style w:type="character" w:customStyle="1" w:styleId="ListLabel34">
    <w:name w:val="ListLabel 34"/>
    <w:qFormat/>
    <w:rPr>
      <w:sz w:val="20"/>
    </w:rPr>
  </w:style>
  <w:style w:type="character" w:customStyle="1" w:styleId="ListLabel35">
    <w:name w:val="ListLabel 35"/>
    <w:qFormat/>
    <w:rPr>
      <w:sz w:val="20"/>
    </w:rPr>
  </w:style>
  <w:style w:type="character" w:customStyle="1" w:styleId="ListLabel36">
    <w:name w:val="ListLabel 36"/>
    <w:qFormat/>
    <w:rPr>
      <w:sz w:val="20"/>
    </w:rPr>
  </w:style>
  <w:style w:type="character" w:customStyle="1" w:styleId="ListLabel37">
    <w:name w:val="ListLabel 37"/>
    <w:qFormat/>
    <w:rPr>
      <w:sz w:val="20"/>
    </w:rPr>
  </w:style>
  <w:style w:type="character" w:customStyle="1" w:styleId="ListLabel38">
    <w:name w:val="ListLabel 38"/>
    <w:qFormat/>
    <w:rPr>
      <w:sz w:val="20"/>
    </w:rPr>
  </w:style>
  <w:style w:type="character" w:customStyle="1" w:styleId="ListLabel39">
    <w:name w:val="ListLabel 39"/>
    <w:qFormat/>
    <w:rPr>
      <w:sz w:val="20"/>
    </w:rPr>
  </w:style>
  <w:style w:type="character" w:customStyle="1" w:styleId="ListLabel40">
    <w:name w:val="ListLabel 40"/>
    <w:qFormat/>
    <w:rPr>
      <w:sz w:val="20"/>
    </w:rPr>
  </w:style>
  <w:style w:type="character" w:customStyle="1" w:styleId="ListLabel41">
    <w:name w:val="ListLabel 41"/>
    <w:qFormat/>
    <w:rPr>
      <w:sz w:val="20"/>
    </w:rPr>
  </w:style>
  <w:style w:type="character" w:customStyle="1" w:styleId="ListLabel42">
    <w:name w:val="ListLabel 42"/>
    <w:qFormat/>
    <w:rPr>
      <w:sz w:val="20"/>
    </w:rPr>
  </w:style>
  <w:style w:type="character" w:customStyle="1" w:styleId="ListLabel43">
    <w:name w:val="ListLabel 43"/>
    <w:qFormat/>
    <w:rPr>
      <w:sz w:val="20"/>
    </w:rPr>
  </w:style>
  <w:style w:type="character" w:customStyle="1" w:styleId="ListLabel44">
    <w:name w:val="ListLabel 44"/>
    <w:qFormat/>
    <w:rPr>
      <w:sz w:val="20"/>
    </w:rPr>
  </w:style>
  <w:style w:type="character" w:customStyle="1" w:styleId="ListLabel45">
    <w:name w:val="ListLabel 45"/>
    <w:qFormat/>
    <w:rPr>
      <w:sz w:val="20"/>
    </w:rPr>
  </w:style>
  <w:style w:type="character" w:customStyle="1" w:styleId="ListLabel46">
    <w:name w:val="ListLabel 46"/>
    <w:qFormat/>
    <w:rPr>
      <w:sz w:val="20"/>
    </w:rPr>
  </w:style>
  <w:style w:type="character" w:customStyle="1" w:styleId="ListLabel47">
    <w:name w:val="ListLabel 47"/>
    <w:qFormat/>
    <w:rPr>
      <w:sz w:val="20"/>
    </w:rPr>
  </w:style>
  <w:style w:type="character" w:customStyle="1" w:styleId="ListLabel48">
    <w:name w:val="ListLabel 48"/>
    <w:qFormat/>
    <w:rPr>
      <w:sz w:val="20"/>
    </w:rPr>
  </w:style>
  <w:style w:type="character" w:customStyle="1" w:styleId="ListLabel49">
    <w:name w:val="ListLabel 49"/>
    <w:qFormat/>
    <w:rPr>
      <w:sz w:val="20"/>
    </w:rPr>
  </w:style>
  <w:style w:type="character" w:customStyle="1" w:styleId="ListLabel50">
    <w:name w:val="ListLabel 50"/>
    <w:qFormat/>
    <w:rPr>
      <w:sz w:val="20"/>
    </w:rPr>
  </w:style>
  <w:style w:type="character" w:customStyle="1" w:styleId="ListLabel51">
    <w:name w:val="ListLabel 51"/>
    <w:qFormat/>
    <w:rPr>
      <w:b/>
    </w:rPr>
  </w:style>
  <w:style w:type="character" w:customStyle="1" w:styleId="ListLabel52">
    <w:name w:val="ListLabel 52"/>
    <w:qFormat/>
    <w:rPr>
      <w:rFonts w:eastAsia="Calibri" w:cs="Calibri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Courier New"/>
    </w:rPr>
  </w:style>
  <w:style w:type="character" w:customStyle="1" w:styleId="ListLabel55">
    <w:name w:val="ListLabel 55"/>
    <w:qFormat/>
    <w:rPr>
      <w:rFonts w:cs="Courier New"/>
    </w:rPr>
  </w:style>
  <w:style w:type="character" w:customStyle="1" w:styleId="ListLabel56">
    <w:name w:val="ListLabel 56"/>
    <w:qFormat/>
    <w:rPr>
      <w:rFonts w:eastAsia="Calibri" w:cs="Calibri"/>
      <w:i w:val="0"/>
    </w:rPr>
  </w:style>
  <w:style w:type="character" w:customStyle="1" w:styleId="ListLabel57">
    <w:name w:val="ListLabel 57"/>
    <w:qFormat/>
    <w:rPr>
      <w:rFonts w:cs="Courier New"/>
    </w:rPr>
  </w:style>
  <w:style w:type="character" w:customStyle="1" w:styleId="ListLabel58">
    <w:name w:val="ListLabel 58"/>
    <w:qFormat/>
    <w:rPr>
      <w:rFonts w:cs="Courier New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eastAsia="Calibri" w:cs="Arial"/>
    </w:rPr>
  </w:style>
  <w:style w:type="character" w:customStyle="1" w:styleId="ListLabel61">
    <w:name w:val="ListLabel 61"/>
    <w:qFormat/>
    <w:rPr>
      <w:rFonts w:cs="Courier New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Courier New"/>
    </w:rPr>
  </w:style>
  <w:style w:type="character" w:customStyle="1" w:styleId="ListLabel64">
    <w:name w:val="ListLabel 64"/>
    <w:qFormat/>
    <w:rPr>
      <w:rFonts w:eastAsia="Calibri" w:cs="Arial"/>
    </w:rPr>
  </w:style>
  <w:style w:type="character" w:customStyle="1" w:styleId="ListLabel65">
    <w:name w:val="ListLabel 65"/>
    <w:qFormat/>
    <w:rPr>
      <w:rFonts w:cs="Courier New"/>
    </w:rPr>
  </w:style>
  <w:style w:type="character" w:customStyle="1" w:styleId="ListLabel66">
    <w:name w:val="ListLabel 66"/>
    <w:qFormat/>
    <w:rPr>
      <w:rFonts w:cs="Courier New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eastAsia="Calibri" w:cs="Calibri"/>
    </w:rPr>
  </w:style>
  <w:style w:type="character" w:customStyle="1" w:styleId="ListLabel69">
    <w:name w:val="ListLabel 69"/>
    <w:qFormat/>
    <w:rPr>
      <w:rFonts w:cs="Courier New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Courier New"/>
    </w:rPr>
  </w:style>
  <w:style w:type="character" w:customStyle="1" w:styleId="ListLabel72">
    <w:name w:val="ListLabel 72"/>
    <w:qFormat/>
    <w:rPr>
      <w:rFonts w:eastAsia="Calibri" w:cs="Arial"/>
    </w:rPr>
  </w:style>
  <w:style w:type="character" w:customStyle="1" w:styleId="ListLabel73">
    <w:name w:val="ListLabel 73"/>
    <w:qFormat/>
    <w:rPr>
      <w:rFonts w:cs="Courier New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eastAsia="Calibri" w:cs="Arial"/>
    </w:rPr>
  </w:style>
  <w:style w:type="character" w:customStyle="1" w:styleId="ListLabel77">
    <w:name w:val="ListLabel 77"/>
    <w:qFormat/>
    <w:rPr>
      <w:rFonts w:cs="Courier New"/>
    </w:rPr>
  </w:style>
  <w:style w:type="character" w:customStyle="1" w:styleId="ListLabel78">
    <w:name w:val="ListLabel 78"/>
    <w:qFormat/>
    <w:rPr>
      <w:rFonts w:cs="Courier New"/>
    </w:rPr>
  </w:style>
  <w:style w:type="character" w:customStyle="1" w:styleId="ListLabel79">
    <w:name w:val="ListLabel 79"/>
    <w:qFormat/>
    <w:rPr>
      <w:rFonts w:cs="Courier New"/>
    </w:rPr>
  </w:style>
  <w:style w:type="character" w:customStyle="1" w:styleId="ListLabel80">
    <w:name w:val="ListLabel 80"/>
    <w:qFormat/>
    <w:rPr>
      <w:rFonts w:eastAsia="Calibri" w:cs="Arial"/>
    </w:rPr>
  </w:style>
  <w:style w:type="character" w:customStyle="1" w:styleId="ListLabel81">
    <w:name w:val="ListLabel 81"/>
    <w:qFormat/>
    <w:rPr>
      <w:rFonts w:cs="Courier New"/>
    </w:rPr>
  </w:style>
  <w:style w:type="character" w:customStyle="1" w:styleId="ListLabel82">
    <w:name w:val="ListLabel 82"/>
    <w:qFormat/>
    <w:rPr>
      <w:rFonts w:cs="Courier New"/>
    </w:rPr>
  </w:style>
  <w:style w:type="character" w:customStyle="1" w:styleId="ListLabel83">
    <w:name w:val="ListLabel 83"/>
    <w:qFormat/>
    <w:rPr>
      <w:rFonts w:cs="Courier New"/>
    </w:rPr>
  </w:style>
  <w:style w:type="character" w:customStyle="1" w:styleId="ListLabel84">
    <w:name w:val="ListLabel 84"/>
    <w:qFormat/>
    <w:rPr>
      <w:rFonts w:eastAsia="Calibri" w:cs="Calibri"/>
    </w:rPr>
  </w:style>
  <w:style w:type="character" w:customStyle="1" w:styleId="ListLabel85">
    <w:name w:val="ListLabel 85"/>
    <w:qFormat/>
    <w:rPr>
      <w:rFonts w:cs="Courier New"/>
    </w:rPr>
  </w:style>
  <w:style w:type="character" w:customStyle="1" w:styleId="ListLabel86">
    <w:name w:val="ListLabel 86"/>
    <w:qFormat/>
    <w:rPr>
      <w:rFonts w:cs="Courier New"/>
    </w:rPr>
  </w:style>
  <w:style w:type="character" w:customStyle="1" w:styleId="ListLabel87">
    <w:name w:val="ListLabel 87"/>
    <w:qFormat/>
    <w:rPr>
      <w:rFonts w:cs="Courier New"/>
    </w:rPr>
  </w:style>
  <w:style w:type="character" w:customStyle="1" w:styleId="ListLabel88">
    <w:name w:val="ListLabel 88"/>
    <w:qFormat/>
    <w:rPr>
      <w:rFonts w:eastAsia="Calibri" w:cs="Calibri"/>
    </w:rPr>
  </w:style>
  <w:style w:type="character" w:customStyle="1" w:styleId="ListLabel89">
    <w:name w:val="ListLabel 89"/>
    <w:qFormat/>
    <w:rPr>
      <w:rFonts w:cs="Courier New"/>
    </w:rPr>
  </w:style>
  <w:style w:type="character" w:customStyle="1" w:styleId="ListLabel90">
    <w:name w:val="ListLabel 90"/>
    <w:qFormat/>
    <w:rPr>
      <w:rFonts w:cs="Courier New"/>
    </w:rPr>
  </w:style>
  <w:style w:type="character" w:customStyle="1" w:styleId="ListLabel91">
    <w:name w:val="ListLabel 91"/>
    <w:qFormat/>
    <w:rPr>
      <w:rFonts w:cs="Courier New"/>
    </w:rPr>
  </w:style>
  <w:style w:type="character" w:customStyle="1" w:styleId="ListLabel92">
    <w:name w:val="ListLabel 92"/>
    <w:qFormat/>
    <w:rPr>
      <w:rFonts w:eastAsia="Calibri" w:cs="Calibri"/>
    </w:rPr>
  </w:style>
  <w:style w:type="character" w:customStyle="1" w:styleId="ListLabel93">
    <w:name w:val="ListLabel 93"/>
    <w:qFormat/>
    <w:rPr>
      <w:rFonts w:cs="Courier New"/>
    </w:rPr>
  </w:style>
  <w:style w:type="character" w:customStyle="1" w:styleId="ListLabel94">
    <w:name w:val="ListLabel 94"/>
    <w:qFormat/>
    <w:rPr>
      <w:rFonts w:cs="Courier New"/>
    </w:rPr>
  </w:style>
  <w:style w:type="character" w:customStyle="1" w:styleId="ListLabel95">
    <w:name w:val="ListLabel 95"/>
    <w:qFormat/>
    <w:rPr>
      <w:rFonts w:cs="Courier New"/>
    </w:rPr>
  </w:style>
  <w:style w:type="character" w:customStyle="1" w:styleId="ListLabel96">
    <w:name w:val="ListLabel 96"/>
    <w:qFormat/>
    <w:rPr>
      <w:rFonts w:eastAsia="Calibri" w:cs="Calibri"/>
    </w:rPr>
  </w:style>
  <w:style w:type="character" w:customStyle="1" w:styleId="ListLabel97">
    <w:name w:val="ListLabel 97"/>
    <w:qFormat/>
    <w:rPr>
      <w:rFonts w:cs="Courier New"/>
    </w:rPr>
  </w:style>
  <w:style w:type="character" w:customStyle="1" w:styleId="ListLabel98">
    <w:name w:val="ListLabel 98"/>
    <w:qFormat/>
    <w:rPr>
      <w:rFonts w:cs="Courier New"/>
    </w:rPr>
  </w:style>
  <w:style w:type="character" w:customStyle="1" w:styleId="ListLabel99">
    <w:name w:val="ListLabel 99"/>
    <w:qFormat/>
    <w:rPr>
      <w:rFonts w:cs="Courier New"/>
    </w:rPr>
  </w:style>
  <w:style w:type="character" w:customStyle="1" w:styleId="ListLabel100">
    <w:name w:val="ListLabel 100"/>
    <w:qFormat/>
    <w:rPr>
      <w:rFonts w:cstheme="minorHAnsi"/>
      <w:color w:val="auto"/>
      <w:u w:val="none"/>
    </w:rPr>
  </w:style>
  <w:style w:type="character" w:customStyle="1" w:styleId="ListLabel101">
    <w:name w:val="ListLabel 101"/>
    <w:qFormat/>
    <w:rPr>
      <w:rFonts w:cstheme="minorHAnsi"/>
      <w:color w:val="auto"/>
      <w:u w:val="none"/>
    </w:rPr>
  </w:style>
  <w:style w:type="character" w:customStyle="1" w:styleId="ListLabel102">
    <w:name w:val="ListLabel 102"/>
    <w:qFormat/>
    <w:rPr>
      <w:rFonts w:cstheme="minorHAnsi"/>
      <w:color w:val="auto"/>
      <w:u w:val="none"/>
    </w:rPr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Lucida Sans"/>
    </w:rPr>
  </w:style>
  <w:style w:type="paragraph" w:styleId="Sarakstarindkopa">
    <w:name w:val="List Paragraph"/>
    <w:basedOn w:val="Parasts"/>
    <w:uiPriority w:val="34"/>
    <w:qFormat/>
    <w:rsid w:val="00FD446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9515A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E9515A"/>
    <w:pPr>
      <w:tabs>
        <w:tab w:val="center" w:pos="4153"/>
        <w:tab w:val="right" w:pos="8306"/>
      </w:tabs>
      <w:spacing w:after="0" w:line="240" w:lineRule="auto"/>
    </w:pPr>
  </w:style>
  <w:style w:type="table" w:styleId="Reatabula">
    <w:name w:val="Table Grid"/>
    <w:basedOn w:val="Parastatabula"/>
    <w:uiPriority w:val="39"/>
    <w:rsid w:val="00D2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ststmeklis">
    <w:name w:val="Normal (Web)"/>
    <w:basedOn w:val="Parasts"/>
    <w:uiPriority w:val="99"/>
    <w:semiHidden/>
    <w:unhideWhenUsed/>
    <w:rsid w:val="00E611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BB5D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BB5D6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986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odes.lv/metodes/domu-kar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8D728-8832-4B02-B62A-75C5EA5FBD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3451</Words>
  <Characters>1968</Characters>
  <Application>Microsoft Office Word</Application>
  <DocSecurity>0</DocSecurity>
  <Lines>16</Lines>
  <Paragraphs>10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Birojs</Company>
  <LinksUpToDate>false</LinksUpToDate>
  <CharactersWithSpaces>5409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Zīle Ozoliņa Šneidere</dc:creator>
  <dc:description/>
  <cp:lastModifiedBy>Ilze Kupča</cp:lastModifiedBy>
  <cp:revision>4</cp:revision>
  <cp:lastPrinted>2022-01-12T11:31:00Z</cp:lastPrinted>
  <dcterms:created xsi:type="dcterms:W3CDTF">2022-02-15T06:34:00Z</dcterms:created>
  <dcterms:modified xsi:type="dcterms:W3CDTF">2022-08-24T10:30:00Z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