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fill lighten(67)" method="linear sigma" focus="100%" type="gradient"/>
    </v:background>
  </w:background>
  <w:body>
    <w:p w14:paraId="1E998846" w14:textId="77777777" w:rsidR="00923565" w:rsidRPr="00923565" w:rsidRDefault="00923565" w:rsidP="009235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en-GB"/>
        </w:rPr>
      </w:pPr>
      <w:r w:rsidRPr="00923565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lv-LV"/>
        </w:rPr>
        <w:drawing>
          <wp:inline distT="0" distB="0" distL="0" distR="0" wp14:anchorId="1E578F3B" wp14:editId="201E8DB9">
            <wp:extent cx="542925" cy="819150"/>
            <wp:effectExtent l="0" t="0" r="9525" b="0"/>
            <wp:docPr id="5" name="Attēls 5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DB203" w14:textId="77777777" w:rsidR="00923565" w:rsidRPr="00923565" w:rsidRDefault="00923565" w:rsidP="009235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en-GB"/>
        </w:rPr>
      </w:pPr>
    </w:p>
    <w:p w14:paraId="3F72C2A1" w14:textId="77777777" w:rsidR="00923565" w:rsidRPr="00923565" w:rsidRDefault="00923565" w:rsidP="0092356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923565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ROPAŽU NOVADA PAŠVALDĪBA </w:t>
      </w:r>
    </w:p>
    <w:p w14:paraId="30A17468" w14:textId="77777777" w:rsidR="00923565" w:rsidRPr="00923565" w:rsidRDefault="00923565" w:rsidP="00923565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2356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 w14:paraId="3CFB8310" w14:textId="77777777" w:rsidR="00923565" w:rsidRPr="00923565" w:rsidRDefault="00923565" w:rsidP="0092356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923565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ULBROKAS MŪZIKAS UN MĀKSLAS SKOLA</w:t>
      </w:r>
    </w:p>
    <w:p w14:paraId="17DFC904" w14:textId="77777777" w:rsidR="00923565" w:rsidRPr="00923565" w:rsidRDefault="00923565" w:rsidP="00923565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IKVD </w:t>
      </w:r>
      <w:proofErr w:type="spellStart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Reģ</w:t>
      </w:r>
      <w:proofErr w:type="spellEnd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. Nr. 4374902277</w:t>
      </w:r>
    </w:p>
    <w:p w14:paraId="7F2F6DE0" w14:textId="77777777" w:rsidR="00923565" w:rsidRPr="00923565" w:rsidRDefault="00923565" w:rsidP="00923565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proofErr w:type="spellStart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Reģ</w:t>
      </w:r>
      <w:proofErr w:type="spellEnd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. Nr. 90000067986</w:t>
      </w:r>
    </w:p>
    <w:p w14:paraId="599718E5" w14:textId="77777777" w:rsidR="00923565" w:rsidRPr="00923565" w:rsidRDefault="00923565" w:rsidP="009235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proofErr w:type="spellStart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Institūta</w:t>
      </w:r>
      <w:proofErr w:type="spellEnd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iela</w:t>
      </w:r>
      <w:proofErr w:type="spellEnd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1B, </w:t>
      </w:r>
      <w:proofErr w:type="spellStart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Ulbroka</w:t>
      </w:r>
      <w:proofErr w:type="spellEnd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Stopiņu</w:t>
      </w:r>
      <w:proofErr w:type="spellEnd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pagasts</w:t>
      </w:r>
      <w:proofErr w:type="spellEnd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Ropažu</w:t>
      </w:r>
      <w:proofErr w:type="spellEnd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novads</w:t>
      </w:r>
      <w:proofErr w:type="spellEnd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, LV-2130</w:t>
      </w:r>
    </w:p>
    <w:p w14:paraId="14A2E009" w14:textId="77777777" w:rsidR="00923565" w:rsidRPr="00923565" w:rsidRDefault="00923565" w:rsidP="009235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tālrunis</w:t>
      </w:r>
      <w:proofErr w:type="spellEnd"/>
      <w:r w:rsidRPr="00923565">
        <w:rPr>
          <w:rFonts w:ascii="Times New Roman" w:hAnsi="Times New Roman"/>
          <w:bCs/>
          <w:color w:val="000000"/>
          <w:sz w:val="24"/>
          <w:szCs w:val="24"/>
          <w:lang w:val="en-GB"/>
        </w:rPr>
        <w:t>: 67910948</w:t>
      </w:r>
    </w:p>
    <w:p w14:paraId="477980C0" w14:textId="77777777" w:rsidR="00923565" w:rsidRPr="00923565" w:rsidRDefault="00923565" w:rsidP="009235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r w:rsidRPr="00923565">
        <w:rPr>
          <w:rStyle w:val="Hipersaite"/>
          <w:rFonts w:ascii="Times New Roman" w:hAnsi="Times New Roman"/>
          <w:bCs/>
          <w:color w:val="000000"/>
          <w:sz w:val="24"/>
          <w:szCs w:val="24"/>
          <w:lang w:val="en-GB"/>
        </w:rPr>
        <w:t>e-pasts: muzikas.skola@ropazi.lv</w:t>
      </w:r>
    </w:p>
    <w:p w14:paraId="1B4D2A88" w14:textId="77777777" w:rsidR="00923565" w:rsidRPr="00923565" w:rsidRDefault="00923565" w:rsidP="009235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  <w:lang w:val="en-GB"/>
        </w:rPr>
      </w:pPr>
      <w:r w:rsidRPr="00923565">
        <w:rPr>
          <w:rFonts w:ascii="Times New Roman" w:hAnsi="Times New Roman"/>
          <w:bCs/>
          <w:color w:val="000000"/>
          <w:sz w:val="24"/>
          <w:szCs w:val="24"/>
          <w:u w:val="single"/>
          <w:lang w:val="en-GB"/>
        </w:rPr>
        <w:t>www.umms.lv</w:t>
      </w:r>
    </w:p>
    <w:p w14:paraId="1E863979" w14:textId="3D038EEB" w:rsidR="00923565" w:rsidRPr="007F5E03" w:rsidRDefault="00923565" w:rsidP="007F5E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23565">
        <w:rPr>
          <w:rFonts w:ascii="Times New Roman" w:hAnsi="Times New Roman"/>
          <w:color w:val="000000"/>
          <w:sz w:val="24"/>
          <w:szCs w:val="24"/>
        </w:rPr>
        <w:t>Ulbrokā</w:t>
      </w:r>
      <w:proofErr w:type="spellEnd"/>
    </w:p>
    <w:p w14:paraId="50281EB2" w14:textId="77777777" w:rsidR="00C06E6D" w:rsidRPr="00C06E6D" w:rsidRDefault="00C06E6D" w:rsidP="0003737F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0281EB3" w14:textId="77777777" w:rsidR="00C06E6D" w:rsidRPr="00C06E6D" w:rsidRDefault="00C06E6D" w:rsidP="0003737F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0281EB4" w14:textId="3F63199D" w:rsidR="00C06E6D" w:rsidRDefault="00820126" w:rsidP="0003737F">
      <w:pPr>
        <w:pStyle w:val="Bezatstarpm"/>
        <w:jc w:val="center"/>
        <w:rPr>
          <w:rFonts w:ascii="Times New Roman" w:hAnsi="Times New Roman"/>
          <w:b/>
          <w:sz w:val="40"/>
          <w:szCs w:val="40"/>
          <w:lang w:val="lv-LV"/>
        </w:rPr>
      </w:pPr>
      <w:r w:rsidRPr="00C06E6D">
        <w:rPr>
          <w:rFonts w:ascii="Times New Roman" w:hAnsi="Times New Roman"/>
          <w:b/>
          <w:sz w:val="40"/>
          <w:szCs w:val="40"/>
          <w:lang w:val="lv-LV"/>
        </w:rPr>
        <w:t>I</w:t>
      </w:r>
      <w:r w:rsidR="00DD4719" w:rsidRPr="00C06E6D">
        <w:rPr>
          <w:rFonts w:ascii="Times New Roman" w:hAnsi="Times New Roman"/>
          <w:b/>
          <w:sz w:val="40"/>
          <w:szCs w:val="40"/>
          <w:lang w:val="lv-LV"/>
        </w:rPr>
        <w:t>V</w:t>
      </w:r>
      <w:r w:rsidRPr="00C06E6D">
        <w:rPr>
          <w:rFonts w:ascii="Times New Roman" w:hAnsi="Times New Roman"/>
          <w:b/>
          <w:sz w:val="40"/>
          <w:szCs w:val="40"/>
          <w:lang w:val="lv-LV"/>
        </w:rPr>
        <w:t xml:space="preserve"> k</w:t>
      </w:r>
      <w:r w:rsidR="005A0894" w:rsidRPr="00C06E6D">
        <w:rPr>
          <w:rFonts w:ascii="Times New Roman" w:hAnsi="Times New Roman"/>
          <w:b/>
          <w:sz w:val="40"/>
          <w:szCs w:val="40"/>
          <w:lang w:val="lv-LV"/>
        </w:rPr>
        <w:t xml:space="preserve">omponista Alvila Altmaņa </w:t>
      </w:r>
      <w:r w:rsidRPr="00C06E6D">
        <w:rPr>
          <w:rFonts w:ascii="Times New Roman" w:hAnsi="Times New Roman"/>
          <w:b/>
          <w:sz w:val="40"/>
          <w:szCs w:val="40"/>
          <w:lang w:val="lv-LV"/>
        </w:rPr>
        <w:t>dziesmu konkurss</w:t>
      </w:r>
      <w:r w:rsidR="005A0894" w:rsidRPr="00C06E6D">
        <w:rPr>
          <w:rFonts w:ascii="Times New Roman" w:hAnsi="Times New Roman"/>
          <w:b/>
          <w:sz w:val="40"/>
          <w:szCs w:val="40"/>
          <w:lang w:val="lv-LV"/>
        </w:rPr>
        <w:t xml:space="preserve"> </w:t>
      </w:r>
    </w:p>
    <w:p w14:paraId="50281EB6" w14:textId="4C8E98D3" w:rsidR="00C06E6D" w:rsidRPr="007F5E03" w:rsidRDefault="005A0894" w:rsidP="007F5E03">
      <w:pPr>
        <w:pStyle w:val="Bezatstarpm"/>
        <w:jc w:val="center"/>
        <w:rPr>
          <w:rFonts w:ascii="Times New Roman" w:hAnsi="Times New Roman"/>
          <w:b/>
          <w:sz w:val="40"/>
          <w:szCs w:val="40"/>
          <w:lang w:val="lv-LV"/>
        </w:rPr>
      </w:pPr>
      <w:r w:rsidRPr="00C06E6D">
        <w:rPr>
          <w:rFonts w:ascii="Times New Roman" w:hAnsi="Times New Roman"/>
          <w:b/>
          <w:sz w:val="40"/>
          <w:szCs w:val="40"/>
          <w:lang w:val="lv-LV"/>
        </w:rPr>
        <w:t>„Ulbrokas vālodzīte”</w:t>
      </w:r>
      <w:r w:rsidR="00DD4719" w:rsidRPr="00C06E6D">
        <w:rPr>
          <w:rFonts w:ascii="Times New Roman" w:hAnsi="Times New Roman"/>
          <w:b/>
          <w:sz w:val="40"/>
          <w:szCs w:val="40"/>
          <w:lang w:val="lv-LV"/>
        </w:rPr>
        <w:t xml:space="preserve"> 202</w:t>
      </w:r>
      <w:r w:rsidR="00923565">
        <w:rPr>
          <w:rFonts w:ascii="Times New Roman" w:hAnsi="Times New Roman"/>
          <w:b/>
          <w:sz w:val="40"/>
          <w:szCs w:val="40"/>
          <w:lang w:val="lv-LV"/>
        </w:rPr>
        <w:t>2</w:t>
      </w:r>
    </w:p>
    <w:p w14:paraId="50281EB7" w14:textId="77777777" w:rsidR="00A94634" w:rsidRPr="00C06E6D" w:rsidRDefault="00A94634" w:rsidP="0003737F">
      <w:pPr>
        <w:pStyle w:val="Bezatstarpm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50281EB8" w14:textId="77777777" w:rsidR="005A0894" w:rsidRPr="00C06E6D" w:rsidRDefault="005A0894" w:rsidP="0003737F">
      <w:pPr>
        <w:pStyle w:val="Bezatstarpm"/>
        <w:jc w:val="center"/>
        <w:rPr>
          <w:rFonts w:ascii="Times New Roman" w:hAnsi="Times New Roman"/>
          <w:b/>
          <w:sz w:val="36"/>
          <w:szCs w:val="36"/>
          <w:lang w:val="lv-LV"/>
        </w:rPr>
      </w:pPr>
      <w:r w:rsidRPr="00C06E6D">
        <w:rPr>
          <w:rFonts w:ascii="Times New Roman" w:hAnsi="Times New Roman"/>
          <w:b/>
          <w:sz w:val="36"/>
          <w:szCs w:val="36"/>
          <w:lang w:val="lv-LV"/>
        </w:rPr>
        <w:t>N</w:t>
      </w:r>
      <w:r w:rsidR="00C06E6D" w:rsidRPr="00C06E6D">
        <w:rPr>
          <w:rFonts w:ascii="Times New Roman" w:hAnsi="Times New Roman"/>
          <w:b/>
          <w:sz w:val="36"/>
          <w:szCs w:val="36"/>
          <w:lang w:val="lv-LV"/>
        </w:rPr>
        <w:t xml:space="preserve"> </w:t>
      </w:r>
      <w:r w:rsidRPr="00C06E6D">
        <w:rPr>
          <w:rFonts w:ascii="Times New Roman" w:hAnsi="Times New Roman"/>
          <w:b/>
          <w:sz w:val="36"/>
          <w:szCs w:val="36"/>
          <w:lang w:val="lv-LV"/>
        </w:rPr>
        <w:t>O</w:t>
      </w:r>
      <w:r w:rsidR="00C06E6D" w:rsidRPr="00C06E6D">
        <w:rPr>
          <w:rFonts w:ascii="Times New Roman" w:hAnsi="Times New Roman"/>
          <w:b/>
          <w:sz w:val="36"/>
          <w:szCs w:val="36"/>
          <w:lang w:val="lv-LV"/>
        </w:rPr>
        <w:t xml:space="preserve"> </w:t>
      </w:r>
      <w:r w:rsidRPr="00C06E6D">
        <w:rPr>
          <w:rFonts w:ascii="Times New Roman" w:hAnsi="Times New Roman"/>
          <w:b/>
          <w:sz w:val="36"/>
          <w:szCs w:val="36"/>
          <w:lang w:val="lv-LV"/>
        </w:rPr>
        <w:t>L</w:t>
      </w:r>
      <w:r w:rsidR="00C06E6D" w:rsidRPr="00C06E6D">
        <w:rPr>
          <w:rFonts w:ascii="Times New Roman" w:hAnsi="Times New Roman"/>
          <w:b/>
          <w:sz w:val="36"/>
          <w:szCs w:val="36"/>
          <w:lang w:val="lv-LV"/>
        </w:rPr>
        <w:t xml:space="preserve"> </w:t>
      </w:r>
      <w:r w:rsidRPr="00C06E6D">
        <w:rPr>
          <w:rFonts w:ascii="Times New Roman" w:hAnsi="Times New Roman"/>
          <w:b/>
          <w:sz w:val="36"/>
          <w:szCs w:val="36"/>
          <w:lang w:val="lv-LV"/>
        </w:rPr>
        <w:t>I</w:t>
      </w:r>
      <w:r w:rsidR="00C06E6D" w:rsidRPr="00C06E6D">
        <w:rPr>
          <w:rFonts w:ascii="Times New Roman" w:hAnsi="Times New Roman"/>
          <w:b/>
          <w:sz w:val="36"/>
          <w:szCs w:val="36"/>
          <w:lang w:val="lv-LV"/>
        </w:rPr>
        <w:t xml:space="preserve"> </w:t>
      </w:r>
      <w:r w:rsidRPr="00C06E6D">
        <w:rPr>
          <w:rFonts w:ascii="Times New Roman" w:hAnsi="Times New Roman"/>
          <w:b/>
          <w:sz w:val="36"/>
          <w:szCs w:val="36"/>
          <w:lang w:val="lv-LV"/>
        </w:rPr>
        <w:t>K</w:t>
      </w:r>
      <w:r w:rsidR="00C06E6D" w:rsidRPr="00C06E6D">
        <w:rPr>
          <w:rFonts w:ascii="Times New Roman" w:hAnsi="Times New Roman"/>
          <w:b/>
          <w:sz w:val="36"/>
          <w:szCs w:val="36"/>
          <w:lang w:val="lv-LV"/>
        </w:rPr>
        <w:t xml:space="preserve"> </w:t>
      </w:r>
      <w:r w:rsidRPr="00C06E6D">
        <w:rPr>
          <w:rFonts w:ascii="Times New Roman" w:hAnsi="Times New Roman"/>
          <w:b/>
          <w:sz w:val="36"/>
          <w:szCs w:val="36"/>
          <w:lang w:val="lv-LV"/>
        </w:rPr>
        <w:t>U</w:t>
      </w:r>
      <w:r w:rsidR="00C06E6D" w:rsidRPr="00C06E6D">
        <w:rPr>
          <w:rFonts w:ascii="Times New Roman" w:hAnsi="Times New Roman"/>
          <w:b/>
          <w:sz w:val="36"/>
          <w:szCs w:val="36"/>
          <w:lang w:val="lv-LV"/>
        </w:rPr>
        <w:t xml:space="preserve"> </w:t>
      </w:r>
      <w:r w:rsidRPr="00C06E6D">
        <w:rPr>
          <w:rFonts w:ascii="Times New Roman" w:hAnsi="Times New Roman"/>
          <w:b/>
          <w:sz w:val="36"/>
          <w:szCs w:val="36"/>
          <w:lang w:val="lv-LV"/>
        </w:rPr>
        <w:t>M</w:t>
      </w:r>
      <w:r w:rsidR="00C06E6D" w:rsidRPr="00C06E6D">
        <w:rPr>
          <w:rFonts w:ascii="Times New Roman" w:hAnsi="Times New Roman"/>
          <w:b/>
          <w:sz w:val="36"/>
          <w:szCs w:val="36"/>
          <w:lang w:val="lv-LV"/>
        </w:rPr>
        <w:t xml:space="preserve"> </w:t>
      </w:r>
      <w:r w:rsidRPr="00C06E6D">
        <w:rPr>
          <w:rFonts w:ascii="Times New Roman" w:hAnsi="Times New Roman"/>
          <w:b/>
          <w:sz w:val="36"/>
          <w:szCs w:val="36"/>
          <w:lang w:val="lv-LV"/>
        </w:rPr>
        <w:t>S</w:t>
      </w:r>
      <w:r w:rsidR="00820C2A" w:rsidRPr="00820C2A">
        <w:rPr>
          <w:noProof/>
          <w:lang w:val="lv-LV" w:eastAsia="lv-LV"/>
        </w:rPr>
        <w:t xml:space="preserve"> </w:t>
      </w:r>
    </w:p>
    <w:p w14:paraId="50281EB9" w14:textId="77777777" w:rsidR="00C06E6D" w:rsidRPr="00C06E6D" w:rsidRDefault="00C06E6D" w:rsidP="007F5E03">
      <w:pPr>
        <w:pStyle w:val="Bezatstarpm"/>
        <w:rPr>
          <w:rFonts w:ascii="Times New Roman" w:hAnsi="Times New Roman"/>
          <w:b/>
          <w:sz w:val="32"/>
          <w:szCs w:val="32"/>
          <w:lang w:val="lv-LV"/>
        </w:rPr>
      </w:pPr>
    </w:p>
    <w:p w14:paraId="50281EBA" w14:textId="77777777" w:rsidR="005A0894" w:rsidRPr="00C06E6D" w:rsidRDefault="005A0894" w:rsidP="00196243">
      <w:pPr>
        <w:pStyle w:val="Bezatstarpm"/>
        <w:jc w:val="both"/>
        <w:rPr>
          <w:rFonts w:ascii="Times New Roman" w:hAnsi="Times New Roman"/>
          <w:lang w:val="lv-LV"/>
        </w:rPr>
      </w:pPr>
    </w:p>
    <w:p w14:paraId="50281EBB" w14:textId="77777777" w:rsidR="00C06E6D" w:rsidRPr="00C06E6D" w:rsidRDefault="00C06E6D" w:rsidP="00293D46">
      <w:pPr>
        <w:pStyle w:val="Bezatstarpm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06E6D">
        <w:rPr>
          <w:rFonts w:ascii="Times New Roman" w:hAnsi="Times New Roman"/>
          <w:b/>
          <w:sz w:val="24"/>
          <w:szCs w:val="24"/>
          <w:lang w:val="lv-LV"/>
        </w:rPr>
        <w:t>Organizētājs</w:t>
      </w:r>
    </w:p>
    <w:p w14:paraId="50281EBC" w14:textId="5683C42B" w:rsidR="005A0894" w:rsidRPr="00C06E6D" w:rsidRDefault="005A0894" w:rsidP="004E2138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Ulbrokas Mūzikas un mākslas skola sadarbībā ar </w:t>
      </w:r>
      <w:r w:rsidR="009217C6">
        <w:rPr>
          <w:rFonts w:ascii="Times New Roman" w:hAnsi="Times New Roman"/>
          <w:sz w:val="24"/>
          <w:szCs w:val="24"/>
          <w:lang w:val="lv-LV"/>
        </w:rPr>
        <w:t>Ropažu novada pašvaldību</w:t>
      </w:r>
      <w:r w:rsidRPr="00C06E6D">
        <w:rPr>
          <w:rFonts w:ascii="Times New Roman" w:hAnsi="Times New Roman"/>
          <w:sz w:val="24"/>
          <w:szCs w:val="24"/>
          <w:lang w:val="lv-LV"/>
        </w:rPr>
        <w:t xml:space="preserve"> un Ulbrokas Mūzikas un mākslas sko</w:t>
      </w:r>
      <w:r w:rsidR="00F13888" w:rsidRPr="00C06E6D">
        <w:rPr>
          <w:rFonts w:ascii="Times New Roman" w:hAnsi="Times New Roman"/>
          <w:sz w:val="24"/>
          <w:szCs w:val="24"/>
          <w:lang w:val="lv-LV"/>
        </w:rPr>
        <w:t>las atbalsta biedrību BUMMS 202</w:t>
      </w:r>
      <w:r w:rsidR="00923565">
        <w:rPr>
          <w:rFonts w:ascii="Times New Roman" w:hAnsi="Times New Roman"/>
          <w:sz w:val="24"/>
          <w:szCs w:val="24"/>
          <w:lang w:val="lv-LV"/>
        </w:rPr>
        <w:t>2</w:t>
      </w:r>
      <w:r w:rsidRPr="00C06E6D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F13888" w:rsidRPr="00C06E6D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923565">
        <w:rPr>
          <w:rFonts w:ascii="Times New Roman" w:hAnsi="Times New Roman"/>
          <w:sz w:val="24"/>
          <w:szCs w:val="24"/>
          <w:lang w:val="lv-LV"/>
        </w:rPr>
        <w:t>1</w:t>
      </w:r>
      <w:r w:rsidR="00C06E6D" w:rsidRPr="00C06E6D">
        <w:rPr>
          <w:rFonts w:ascii="Times New Roman" w:hAnsi="Times New Roman"/>
          <w:sz w:val="24"/>
          <w:szCs w:val="24"/>
          <w:lang w:val="lv-LV"/>
        </w:rPr>
        <w:t>2</w:t>
      </w:r>
      <w:r w:rsidR="007077C9" w:rsidRPr="00C06E6D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923565">
        <w:rPr>
          <w:rFonts w:ascii="Times New Roman" w:hAnsi="Times New Roman"/>
          <w:sz w:val="24"/>
          <w:szCs w:val="24"/>
          <w:lang w:val="lv-LV"/>
        </w:rPr>
        <w:t>oktobr</w:t>
      </w:r>
      <w:r w:rsidR="007077C9" w:rsidRPr="00C06E6D">
        <w:rPr>
          <w:rFonts w:ascii="Times New Roman" w:hAnsi="Times New Roman"/>
          <w:sz w:val="24"/>
          <w:szCs w:val="24"/>
          <w:lang w:val="lv-LV"/>
        </w:rPr>
        <w:t>ī</w:t>
      </w:r>
      <w:r w:rsidRPr="00C06E6D">
        <w:rPr>
          <w:rFonts w:ascii="Times New Roman" w:hAnsi="Times New Roman"/>
          <w:sz w:val="24"/>
          <w:szCs w:val="24"/>
          <w:lang w:val="lv-LV"/>
        </w:rPr>
        <w:t xml:space="preserve"> rīko Latvijas profesionālās ievirzes </w:t>
      </w:r>
      <w:r w:rsidR="00C06E6D" w:rsidRPr="00C06E6D">
        <w:rPr>
          <w:rFonts w:ascii="Times New Roman" w:hAnsi="Times New Roman"/>
          <w:sz w:val="24"/>
          <w:szCs w:val="24"/>
          <w:lang w:val="lv-LV"/>
        </w:rPr>
        <w:t>M</w:t>
      </w:r>
      <w:r w:rsidRPr="00C06E6D">
        <w:rPr>
          <w:rFonts w:ascii="Times New Roman" w:hAnsi="Times New Roman"/>
          <w:sz w:val="24"/>
          <w:szCs w:val="24"/>
          <w:lang w:val="lv-LV"/>
        </w:rPr>
        <w:t>ūzikas skolu audzēkņu konkursu Dziedāšanā.</w:t>
      </w:r>
    </w:p>
    <w:p w14:paraId="50281EBD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EBE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06E6D">
        <w:rPr>
          <w:rFonts w:ascii="Times New Roman" w:hAnsi="Times New Roman"/>
          <w:b/>
          <w:sz w:val="24"/>
          <w:szCs w:val="24"/>
          <w:lang w:val="lv-LV"/>
        </w:rPr>
        <w:t>Konkursa mērķi</w:t>
      </w:r>
      <w:r w:rsidR="00C06E6D" w:rsidRPr="00C06E6D">
        <w:rPr>
          <w:rFonts w:ascii="Times New Roman" w:hAnsi="Times New Roman"/>
          <w:b/>
          <w:sz w:val="24"/>
          <w:szCs w:val="24"/>
          <w:lang w:val="lv-LV"/>
        </w:rPr>
        <w:t>s</w:t>
      </w:r>
    </w:p>
    <w:p w14:paraId="50281EBF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Attīstīt audzēkņu profesionālās prasmes, uzstāšanās kultūru un koncertdarbību</w:t>
      </w:r>
      <w:r w:rsidR="00C06E6D" w:rsidRPr="00C06E6D">
        <w:rPr>
          <w:rFonts w:ascii="Times New Roman" w:hAnsi="Times New Roman"/>
          <w:sz w:val="24"/>
          <w:szCs w:val="24"/>
          <w:lang w:val="lv-LV"/>
        </w:rPr>
        <w:t>.</w:t>
      </w:r>
    </w:p>
    <w:p w14:paraId="50281EC0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Popularizēt komponista Alvila Altmaņa dziesmas</w:t>
      </w:r>
      <w:r w:rsidR="00C06E6D">
        <w:rPr>
          <w:rFonts w:ascii="Times New Roman" w:hAnsi="Times New Roman"/>
          <w:sz w:val="24"/>
          <w:szCs w:val="24"/>
          <w:lang w:val="lv-LV"/>
        </w:rPr>
        <w:t>.</w:t>
      </w:r>
    </w:p>
    <w:p w14:paraId="50281EC1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Papildināt pedagoģisko un </w:t>
      </w:r>
      <w:proofErr w:type="spellStart"/>
      <w:r w:rsidRPr="00C06E6D">
        <w:rPr>
          <w:rFonts w:ascii="Times New Roman" w:hAnsi="Times New Roman"/>
          <w:sz w:val="24"/>
          <w:szCs w:val="24"/>
          <w:lang w:val="lv-LV"/>
        </w:rPr>
        <w:t>koncertrepertuāru</w:t>
      </w:r>
      <w:proofErr w:type="spellEnd"/>
      <w:r w:rsidR="00C06E6D">
        <w:rPr>
          <w:rFonts w:ascii="Times New Roman" w:hAnsi="Times New Roman"/>
          <w:sz w:val="24"/>
          <w:szCs w:val="24"/>
          <w:lang w:val="lv-LV"/>
        </w:rPr>
        <w:t>.</w:t>
      </w:r>
    </w:p>
    <w:p w14:paraId="50281EC2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EC3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06E6D">
        <w:rPr>
          <w:rFonts w:ascii="Times New Roman" w:hAnsi="Times New Roman"/>
          <w:b/>
          <w:sz w:val="24"/>
          <w:szCs w:val="24"/>
          <w:lang w:val="lv-LV"/>
        </w:rPr>
        <w:t>Konkursa norises laiks un vieta</w:t>
      </w:r>
    </w:p>
    <w:p w14:paraId="50281EC4" w14:textId="1A0F2C82" w:rsidR="005A0894" w:rsidRPr="00C06E6D" w:rsidRDefault="00F1388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202</w:t>
      </w:r>
      <w:r w:rsidR="00923565">
        <w:rPr>
          <w:rFonts w:ascii="Times New Roman" w:hAnsi="Times New Roman"/>
          <w:sz w:val="24"/>
          <w:szCs w:val="24"/>
          <w:lang w:val="lv-LV"/>
        </w:rPr>
        <w:t>2</w:t>
      </w:r>
      <w:r w:rsidRPr="00C06E6D">
        <w:rPr>
          <w:rFonts w:ascii="Times New Roman" w:hAnsi="Times New Roman"/>
          <w:sz w:val="24"/>
          <w:szCs w:val="24"/>
          <w:lang w:val="lv-LV"/>
        </w:rPr>
        <w:t xml:space="preserve">. gada </w:t>
      </w:r>
      <w:r w:rsidR="00923565">
        <w:rPr>
          <w:rFonts w:ascii="Times New Roman" w:hAnsi="Times New Roman"/>
          <w:sz w:val="24"/>
          <w:szCs w:val="24"/>
          <w:lang w:val="lv-LV"/>
        </w:rPr>
        <w:t>1</w:t>
      </w:r>
      <w:r w:rsidR="00C06E6D">
        <w:rPr>
          <w:rFonts w:ascii="Times New Roman" w:hAnsi="Times New Roman"/>
          <w:sz w:val="24"/>
          <w:szCs w:val="24"/>
          <w:lang w:val="lv-LV"/>
        </w:rPr>
        <w:t>2</w:t>
      </w:r>
      <w:r w:rsidR="00923565">
        <w:rPr>
          <w:rFonts w:ascii="Times New Roman" w:hAnsi="Times New Roman"/>
          <w:sz w:val="24"/>
          <w:szCs w:val="24"/>
          <w:lang w:val="lv-LV"/>
        </w:rPr>
        <w:t>.</w:t>
      </w:r>
      <w:r w:rsidR="007077C9" w:rsidRPr="00C06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23565">
        <w:rPr>
          <w:rFonts w:ascii="Times New Roman" w:hAnsi="Times New Roman"/>
          <w:sz w:val="24"/>
          <w:szCs w:val="24"/>
          <w:lang w:val="lv-LV"/>
        </w:rPr>
        <w:t>oktobr</w:t>
      </w:r>
      <w:r w:rsidR="007077C9" w:rsidRPr="00C06E6D">
        <w:rPr>
          <w:rFonts w:ascii="Times New Roman" w:hAnsi="Times New Roman"/>
          <w:sz w:val="24"/>
          <w:szCs w:val="24"/>
          <w:lang w:val="lv-LV"/>
        </w:rPr>
        <w:t>is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 xml:space="preserve">, Ulbrokas </w:t>
      </w:r>
      <w:r w:rsidR="00C06E6D">
        <w:rPr>
          <w:rFonts w:ascii="Times New Roman" w:hAnsi="Times New Roman"/>
          <w:sz w:val="24"/>
          <w:szCs w:val="24"/>
          <w:lang w:val="lv-LV"/>
        </w:rPr>
        <w:t>Mūzikas un mākslas skolā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>, Institūta ielā 1</w:t>
      </w:r>
      <w:r w:rsidR="00C06E6D">
        <w:rPr>
          <w:rFonts w:ascii="Times New Roman" w:hAnsi="Times New Roman"/>
          <w:sz w:val="24"/>
          <w:szCs w:val="24"/>
          <w:lang w:val="lv-LV"/>
        </w:rPr>
        <w:t>B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>, Ulbrok</w:t>
      </w:r>
      <w:r w:rsidR="00C06E6D">
        <w:rPr>
          <w:rFonts w:ascii="Times New Roman" w:hAnsi="Times New Roman"/>
          <w:sz w:val="24"/>
          <w:szCs w:val="24"/>
          <w:lang w:val="lv-LV"/>
        </w:rPr>
        <w:t>ā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A047E" w:rsidRPr="00C06E6D">
        <w:rPr>
          <w:rFonts w:ascii="Times New Roman" w:hAnsi="Times New Roman"/>
          <w:sz w:val="24"/>
          <w:szCs w:val="24"/>
          <w:lang w:val="lv-LV"/>
        </w:rPr>
        <w:t>Stopiņu</w:t>
      </w:r>
      <w:r w:rsidR="005A047E">
        <w:rPr>
          <w:rFonts w:ascii="Times New Roman" w:hAnsi="Times New Roman"/>
          <w:sz w:val="24"/>
          <w:szCs w:val="24"/>
          <w:lang w:val="lv-LV"/>
        </w:rPr>
        <w:t xml:space="preserve"> pagastā, </w:t>
      </w:r>
      <w:r w:rsidR="00923565">
        <w:rPr>
          <w:rFonts w:ascii="Times New Roman" w:hAnsi="Times New Roman"/>
          <w:sz w:val="24"/>
          <w:szCs w:val="24"/>
          <w:lang w:val="lv-LV"/>
        </w:rPr>
        <w:t>Ro</w:t>
      </w:r>
      <w:r w:rsidR="00F44E2A">
        <w:rPr>
          <w:rFonts w:ascii="Times New Roman" w:hAnsi="Times New Roman"/>
          <w:sz w:val="24"/>
          <w:szCs w:val="24"/>
          <w:lang w:val="lv-LV"/>
        </w:rPr>
        <w:t>p</w:t>
      </w:r>
      <w:r w:rsidR="00923565">
        <w:rPr>
          <w:rFonts w:ascii="Times New Roman" w:hAnsi="Times New Roman"/>
          <w:sz w:val="24"/>
          <w:szCs w:val="24"/>
          <w:lang w:val="lv-LV"/>
        </w:rPr>
        <w:t xml:space="preserve">ažu 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>novad</w:t>
      </w:r>
      <w:r w:rsidR="00C06E6D">
        <w:rPr>
          <w:rFonts w:ascii="Times New Roman" w:hAnsi="Times New Roman"/>
          <w:sz w:val="24"/>
          <w:szCs w:val="24"/>
          <w:lang w:val="lv-LV"/>
        </w:rPr>
        <w:t>ā</w:t>
      </w:r>
      <w:r w:rsidR="00164D8F">
        <w:rPr>
          <w:rFonts w:ascii="Times New Roman" w:hAnsi="Times New Roman"/>
          <w:sz w:val="24"/>
          <w:szCs w:val="24"/>
          <w:lang w:val="lv-LV"/>
        </w:rPr>
        <w:t>.</w:t>
      </w:r>
    </w:p>
    <w:p w14:paraId="50281EC5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EC6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06E6D">
        <w:rPr>
          <w:rFonts w:ascii="Times New Roman" w:hAnsi="Times New Roman"/>
          <w:b/>
          <w:sz w:val="24"/>
          <w:szCs w:val="24"/>
          <w:lang w:val="lv-LV"/>
        </w:rPr>
        <w:t>Konkursa dalībnieki</w:t>
      </w:r>
    </w:p>
    <w:p w14:paraId="50281EC7" w14:textId="26305AD3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Konkursā var piedalīties visi Latvijas </w:t>
      </w:r>
      <w:r w:rsidR="009217C6">
        <w:rPr>
          <w:rFonts w:ascii="Times New Roman" w:hAnsi="Times New Roman"/>
          <w:sz w:val="24"/>
          <w:szCs w:val="24"/>
          <w:lang w:val="lv-LV"/>
        </w:rPr>
        <w:t xml:space="preserve">profesionālās ievirzes </w:t>
      </w:r>
      <w:r w:rsidRPr="00C06E6D">
        <w:rPr>
          <w:rFonts w:ascii="Times New Roman" w:hAnsi="Times New Roman"/>
          <w:sz w:val="24"/>
          <w:szCs w:val="24"/>
          <w:lang w:val="lv-LV"/>
        </w:rPr>
        <w:t>Mūzikas skolu audzēkņi v</w:t>
      </w:r>
      <w:r w:rsidR="00815209" w:rsidRPr="00C06E6D">
        <w:rPr>
          <w:rFonts w:ascii="Times New Roman" w:hAnsi="Times New Roman"/>
          <w:sz w:val="24"/>
          <w:szCs w:val="24"/>
          <w:lang w:val="lv-LV"/>
        </w:rPr>
        <w:t>ecumā no 8</w:t>
      </w:r>
      <w:r w:rsidRPr="00C06E6D">
        <w:rPr>
          <w:rFonts w:ascii="Times New Roman" w:hAnsi="Times New Roman"/>
          <w:sz w:val="24"/>
          <w:szCs w:val="24"/>
          <w:lang w:val="lv-LV"/>
        </w:rPr>
        <w:t xml:space="preserve"> līdz 15 gadiem (ieskaitot), kuri sagatavo konkursā paredzēto programmu.</w:t>
      </w:r>
    </w:p>
    <w:p w14:paraId="50281EC8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Konkurss nor</w:t>
      </w:r>
      <w:r w:rsidR="00371726" w:rsidRPr="00C06E6D">
        <w:rPr>
          <w:rFonts w:ascii="Times New Roman" w:hAnsi="Times New Roman"/>
          <w:sz w:val="24"/>
          <w:szCs w:val="24"/>
          <w:lang w:val="lv-LV"/>
        </w:rPr>
        <w:t>isinās 4 (četrās) vecuma grupās:</w:t>
      </w:r>
    </w:p>
    <w:p w14:paraId="50281EC9" w14:textId="77777777" w:rsidR="005A0894" w:rsidRPr="00C06E6D" w:rsidRDefault="00A06BCC" w:rsidP="00293D46">
      <w:pPr>
        <w:pStyle w:val="Bezatstarpm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I grupa 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>8</w:t>
      </w:r>
      <w:r w:rsidRPr="00C06E6D">
        <w:rPr>
          <w:rFonts w:ascii="Times New Roman" w:hAnsi="Times New Roman"/>
          <w:sz w:val="24"/>
          <w:szCs w:val="24"/>
          <w:lang w:val="lv-LV"/>
        </w:rPr>
        <w:t>-9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 xml:space="preserve"> gadi</w:t>
      </w:r>
      <w:r w:rsidR="00371726" w:rsidRPr="00C06E6D">
        <w:rPr>
          <w:rFonts w:ascii="Times New Roman" w:hAnsi="Times New Roman"/>
          <w:sz w:val="24"/>
          <w:szCs w:val="24"/>
          <w:lang w:val="lv-LV"/>
        </w:rPr>
        <w:t>;</w:t>
      </w:r>
    </w:p>
    <w:p w14:paraId="50281ECA" w14:textId="77777777" w:rsidR="005A0894" w:rsidRPr="00C06E6D" w:rsidRDefault="00A06BCC" w:rsidP="00293D46">
      <w:pPr>
        <w:pStyle w:val="Bezatstarpm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II grupa 10-11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 xml:space="preserve"> gadi</w:t>
      </w:r>
      <w:r w:rsidR="00371726" w:rsidRPr="00C06E6D">
        <w:rPr>
          <w:rFonts w:ascii="Times New Roman" w:hAnsi="Times New Roman"/>
          <w:sz w:val="24"/>
          <w:szCs w:val="24"/>
          <w:lang w:val="lv-LV"/>
        </w:rPr>
        <w:t>;</w:t>
      </w:r>
    </w:p>
    <w:p w14:paraId="50281ECB" w14:textId="77777777" w:rsidR="005A0894" w:rsidRPr="00C06E6D" w:rsidRDefault="00A06BCC" w:rsidP="00293D46">
      <w:pPr>
        <w:pStyle w:val="Bezatstarpm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III grupa 12-13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 xml:space="preserve"> gadi</w:t>
      </w:r>
      <w:r w:rsidR="00371726" w:rsidRPr="00C06E6D">
        <w:rPr>
          <w:rFonts w:ascii="Times New Roman" w:hAnsi="Times New Roman"/>
          <w:sz w:val="24"/>
          <w:szCs w:val="24"/>
          <w:lang w:val="lv-LV"/>
        </w:rPr>
        <w:t>;</w:t>
      </w:r>
    </w:p>
    <w:p w14:paraId="50281ECC" w14:textId="77777777" w:rsidR="005A0894" w:rsidRPr="00C06E6D" w:rsidRDefault="00A06BCC" w:rsidP="00293D46">
      <w:pPr>
        <w:pStyle w:val="Bezatstarpm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IV grupa 14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>-15 gadi</w:t>
      </w:r>
      <w:r w:rsidR="00371726" w:rsidRPr="00C06E6D">
        <w:rPr>
          <w:rFonts w:ascii="Times New Roman" w:hAnsi="Times New Roman"/>
          <w:sz w:val="24"/>
          <w:szCs w:val="24"/>
          <w:lang w:val="lv-LV"/>
        </w:rPr>
        <w:t>.</w:t>
      </w:r>
    </w:p>
    <w:p w14:paraId="50281ECD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Audzēkņa vecums tiek noteikts uz konkursa dienu.</w:t>
      </w:r>
    </w:p>
    <w:p w14:paraId="50281ECF" w14:textId="6A90181C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Pieteikumā iesniegtā uzstāšanās programma nevar tikt mainīta.</w:t>
      </w:r>
    </w:p>
    <w:p w14:paraId="50281ED0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ED1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06E6D">
        <w:rPr>
          <w:rFonts w:ascii="Times New Roman" w:hAnsi="Times New Roman"/>
          <w:b/>
          <w:sz w:val="24"/>
          <w:szCs w:val="24"/>
          <w:lang w:val="lv-LV"/>
        </w:rPr>
        <w:t>Konkursa programma</w:t>
      </w:r>
    </w:p>
    <w:p w14:paraId="50281ED2" w14:textId="25758BD5" w:rsidR="005A0894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Visās grupās katrs konkursa dalībnieks d</w:t>
      </w:r>
      <w:r w:rsidR="00A115AF" w:rsidRPr="00C06E6D">
        <w:rPr>
          <w:rFonts w:ascii="Times New Roman" w:hAnsi="Times New Roman"/>
          <w:sz w:val="24"/>
          <w:szCs w:val="24"/>
          <w:lang w:val="lv-LV"/>
        </w:rPr>
        <w:t>zied no galvas divas dziesmas –</w:t>
      </w:r>
      <w:r w:rsidR="00371726" w:rsidRPr="00C06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302D" w:rsidRPr="00C06E6D">
        <w:rPr>
          <w:rFonts w:ascii="Times New Roman" w:hAnsi="Times New Roman"/>
          <w:sz w:val="24"/>
          <w:szCs w:val="24"/>
          <w:lang w:val="lv-LV"/>
        </w:rPr>
        <w:t xml:space="preserve">vienu no </w:t>
      </w:r>
      <w:r w:rsidR="000F4035" w:rsidRPr="00C06E6D">
        <w:rPr>
          <w:rFonts w:ascii="Times New Roman" w:hAnsi="Times New Roman"/>
          <w:sz w:val="24"/>
          <w:szCs w:val="24"/>
          <w:lang w:val="lv-LV"/>
        </w:rPr>
        <w:t xml:space="preserve">grupai </w:t>
      </w:r>
      <w:r w:rsidR="00A2302D" w:rsidRPr="00C06E6D">
        <w:rPr>
          <w:rFonts w:ascii="Times New Roman" w:hAnsi="Times New Roman"/>
          <w:sz w:val="24"/>
          <w:szCs w:val="24"/>
          <w:lang w:val="lv-LV"/>
        </w:rPr>
        <w:t xml:space="preserve">piedāvātajām </w:t>
      </w:r>
      <w:r w:rsidRPr="00C06E6D">
        <w:rPr>
          <w:rFonts w:ascii="Times New Roman" w:hAnsi="Times New Roman"/>
          <w:sz w:val="24"/>
          <w:szCs w:val="24"/>
          <w:lang w:val="lv-LV"/>
        </w:rPr>
        <w:t>latviešu tautasd</w:t>
      </w:r>
      <w:r w:rsidR="00CC2317" w:rsidRPr="00C06E6D">
        <w:rPr>
          <w:rFonts w:ascii="Times New Roman" w:hAnsi="Times New Roman"/>
          <w:sz w:val="24"/>
          <w:szCs w:val="24"/>
          <w:lang w:val="lv-LV"/>
        </w:rPr>
        <w:t>zies</w:t>
      </w:r>
      <w:r w:rsidR="00A2302D" w:rsidRPr="00C06E6D">
        <w:rPr>
          <w:rFonts w:ascii="Times New Roman" w:hAnsi="Times New Roman"/>
          <w:sz w:val="24"/>
          <w:szCs w:val="24"/>
          <w:lang w:val="lv-LV"/>
        </w:rPr>
        <w:t>mām</w:t>
      </w:r>
      <w:r w:rsidR="000C781D" w:rsidRPr="00C06E6D">
        <w:rPr>
          <w:rFonts w:ascii="Times New Roman" w:hAnsi="Times New Roman"/>
          <w:sz w:val="24"/>
          <w:szCs w:val="24"/>
          <w:lang w:val="lv-LV"/>
        </w:rPr>
        <w:t>*</w:t>
      </w:r>
      <w:r w:rsidR="00CC2317" w:rsidRPr="00C06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C2317" w:rsidRPr="00C06E6D">
        <w:rPr>
          <w:rFonts w:ascii="Times New Roman" w:hAnsi="Times New Roman"/>
          <w:i/>
          <w:sz w:val="24"/>
          <w:szCs w:val="24"/>
          <w:lang w:val="lv-LV"/>
        </w:rPr>
        <w:t xml:space="preserve">a </w:t>
      </w:r>
      <w:proofErr w:type="spellStart"/>
      <w:r w:rsidR="00CC2317" w:rsidRPr="00C06E6D">
        <w:rPr>
          <w:rFonts w:ascii="Times New Roman" w:hAnsi="Times New Roman"/>
          <w:i/>
          <w:sz w:val="24"/>
          <w:szCs w:val="24"/>
          <w:lang w:val="lv-LV"/>
        </w:rPr>
        <w:t>capella</w:t>
      </w:r>
      <w:proofErr w:type="spellEnd"/>
      <w:r w:rsidR="00CC2317" w:rsidRPr="00C06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302D" w:rsidRPr="00C06E6D">
        <w:rPr>
          <w:rFonts w:ascii="Times New Roman" w:hAnsi="Times New Roman"/>
          <w:sz w:val="24"/>
          <w:szCs w:val="24"/>
          <w:lang w:val="lv-LV"/>
        </w:rPr>
        <w:t>un</w:t>
      </w:r>
      <w:r w:rsidR="00A115AF" w:rsidRPr="00C06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302D" w:rsidRPr="00C06E6D">
        <w:rPr>
          <w:rFonts w:ascii="Times New Roman" w:hAnsi="Times New Roman"/>
          <w:sz w:val="24"/>
          <w:szCs w:val="24"/>
          <w:lang w:val="lv-LV"/>
        </w:rPr>
        <w:t>attiecīgās grupas Alvila Altmaņa dziesmu</w:t>
      </w:r>
      <w:r w:rsidR="00CA22B6" w:rsidRPr="00C06E6D">
        <w:rPr>
          <w:rFonts w:ascii="Times New Roman" w:hAnsi="Times New Roman"/>
          <w:sz w:val="24"/>
          <w:szCs w:val="24"/>
          <w:lang w:val="lv-LV"/>
        </w:rPr>
        <w:t>*</w:t>
      </w:r>
      <w:r w:rsidR="000C781D" w:rsidRPr="00C06E6D">
        <w:rPr>
          <w:rFonts w:ascii="Times New Roman" w:hAnsi="Times New Roman"/>
          <w:sz w:val="24"/>
          <w:szCs w:val="24"/>
          <w:lang w:val="lv-LV"/>
        </w:rPr>
        <w:t>*</w:t>
      </w:r>
      <w:r w:rsidRPr="00C06E6D">
        <w:rPr>
          <w:rFonts w:ascii="Times New Roman" w:hAnsi="Times New Roman"/>
          <w:sz w:val="24"/>
          <w:szCs w:val="24"/>
          <w:lang w:val="lv-LV"/>
        </w:rPr>
        <w:t>.</w:t>
      </w:r>
    </w:p>
    <w:p w14:paraId="29823FF3" w14:textId="77777777" w:rsidR="005A047E" w:rsidRPr="00C06E6D" w:rsidRDefault="005A047E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ED3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I grupa</w:t>
      </w:r>
      <w:r w:rsidR="003C31E2" w:rsidRPr="00C06E6D">
        <w:rPr>
          <w:rFonts w:ascii="Times New Roman" w:hAnsi="Times New Roman"/>
          <w:sz w:val="24"/>
          <w:szCs w:val="24"/>
          <w:lang w:val="lv-LV"/>
        </w:rPr>
        <w:tab/>
      </w:r>
      <w:r w:rsidR="003C31E2" w:rsidRPr="00C06E6D">
        <w:rPr>
          <w:rFonts w:ascii="Times New Roman" w:hAnsi="Times New Roman"/>
          <w:sz w:val="24"/>
          <w:szCs w:val="24"/>
          <w:lang w:val="lv-LV"/>
        </w:rPr>
        <w:tab/>
      </w:r>
      <w:r w:rsidR="000C781D" w:rsidRPr="00C06E6D">
        <w:rPr>
          <w:rFonts w:ascii="Times New Roman" w:hAnsi="Times New Roman"/>
          <w:sz w:val="24"/>
          <w:szCs w:val="24"/>
          <w:lang w:val="lv-LV"/>
        </w:rPr>
        <w:t xml:space="preserve">Alvils Altmanis, Jānis </w:t>
      </w:r>
      <w:proofErr w:type="spellStart"/>
      <w:r w:rsidR="000C781D" w:rsidRPr="00C06E6D">
        <w:rPr>
          <w:rFonts w:ascii="Times New Roman" w:hAnsi="Times New Roman"/>
          <w:sz w:val="24"/>
          <w:szCs w:val="24"/>
          <w:lang w:val="lv-LV"/>
        </w:rPr>
        <w:t>Baltvilks</w:t>
      </w:r>
      <w:proofErr w:type="spellEnd"/>
      <w:r w:rsidR="000C781D" w:rsidRPr="00C06E6D">
        <w:rPr>
          <w:rFonts w:ascii="Times New Roman" w:hAnsi="Times New Roman"/>
          <w:sz w:val="24"/>
          <w:szCs w:val="24"/>
          <w:lang w:val="lv-LV"/>
        </w:rPr>
        <w:t xml:space="preserve"> TRĪS KUKAIŅI</w:t>
      </w:r>
      <w:r w:rsidR="004F4378" w:rsidRPr="00C06E6D">
        <w:rPr>
          <w:rFonts w:ascii="Times New Roman" w:hAnsi="Times New Roman"/>
          <w:sz w:val="24"/>
          <w:szCs w:val="24"/>
          <w:lang w:val="lv-LV"/>
        </w:rPr>
        <w:t>**</w:t>
      </w:r>
    </w:p>
    <w:p w14:paraId="50281ED4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CIRCENĪTIS BLUSU KŪLA*</w:t>
      </w:r>
    </w:p>
    <w:p w14:paraId="50281ED5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ES UZGĀJU GANĪDAMS*</w:t>
      </w:r>
    </w:p>
    <w:p w14:paraId="50281ED6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MAZIŅOS PUTNIŅUS*</w:t>
      </w:r>
    </w:p>
    <w:p w14:paraId="50281ED7" w14:textId="77777777" w:rsidR="00820126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II grupa</w:t>
      </w:r>
      <w:r w:rsidR="003C31E2" w:rsidRPr="00C06E6D">
        <w:rPr>
          <w:rFonts w:ascii="Times New Roman" w:hAnsi="Times New Roman"/>
          <w:sz w:val="24"/>
          <w:szCs w:val="24"/>
          <w:lang w:val="lv-LV"/>
        </w:rPr>
        <w:tab/>
      </w:r>
      <w:r w:rsidR="00820126" w:rsidRPr="00C06E6D">
        <w:rPr>
          <w:rFonts w:ascii="Times New Roman" w:hAnsi="Times New Roman"/>
          <w:sz w:val="24"/>
          <w:szCs w:val="24"/>
          <w:lang w:val="lv-LV"/>
        </w:rPr>
        <w:t xml:space="preserve">Alvils Altmanis, </w:t>
      </w:r>
      <w:r w:rsidR="000C781D" w:rsidRPr="00C06E6D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="000C781D" w:rsidRPr="00C06E6D">
        <w:rPr>
          <w:rFonts w:ascii="Times New Roman" w:hAnsi="Times New Roman"/>
          <w:sz w:val="24"/>
          <w:szCs w:val="24"/>
          <w:lang w:val="lv-LV"/>
        </w:rPr>
        <w:t>Baltvilks</w:t>
      </w:r>
      <w:proofErr w:type="spellEnd"/>
      <w:r w:rsidR="000C781D" w:rsidRPr="00C06E6D">
        <w:rPr>
          <w:rFonts w:ascii="Times New Roman" w:hAnsi="Times New Roman"/>
          <w:sz w:val="24"/>
          <w:szCs w:val="24"/>
          <w:lang w:val="lv-LV"/>
        </w:rPr>
        <w:t xml:space="preserve"> LĪDAKAS DZIESMA</w:t>
      </w:r>
      <w:r w:rsidR="004F4378" w:rsidRPr="00C06E6D">
        <w:rPr>
          <w:rFonts w:ascii="Times New Roman" w:hAnsi="Times New Roman"/>
          <w:sz w:val="24"/>
          <w:szCs w:val="24"/>
          <w:lang w:val="lv-LV"/>
        </w:rPr>
        <w:t>**</w:t>
      </w:r>
    </w:p>
    <w:p w14:paraId="50281ED8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DANCOJ` GOSTI*</w:t>
      </w:r>
    </w:p>
    <w:p w14:paraId="50281ED9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KO TĀS KOKLES GAUŽI SKANA*</w:t>
      </w:r>
    </w:p>
    <w:p w14:paraId="50281EDA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VELC, PELĪTE, SALDU MIEGU*</w:t>
      </w:r>
    </w:p>
    <w:p w14:paraId="50281EDB" w14:textId="77777777" w:rsidR="0032149B" w:rsidRPr="00C06E6D" w:rsidRDefault="0032149B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III grupa</w:t>
      </w:r>
      <w:r w:rsidRPr="00C06E6D">
        <w:rPr>
          <w:rFonts w:ascii="Times New Roman" w:hAnsi="Times New Roman"/>
          <w:sz w:val="24"/>
          <w:szCs w:val="24"/>
          <w:lang w:val="lv-LV"/>
        </w:rPr>
        <w:tab/>
        <w:t xml:space="preserve">Alvils Altmanis, </w:t>
      </w:r>
      <w:r w:rsidR="000C781D" w:rsidRPr="00C06E6D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="000C781D" w:rsidRPr="00C06E6D">
        <w:rPr>
          <w:rFonts w:ascii="Times New Roman" w:hAnsi="Times New Roman"/>
          <w:sz w:val="24"/>
          <w:szCs w:val="24"/>
          <w:lang w:val="lv-LV"/>
        </w:rPr>
        <w:t>Baltvilks</w:t>
      </w:r>
      <w:proofErr w:type="spellEnd"/>
      <w:r w:rsidR="000C781D" w:rsidRPr="00C06E6D">
        <w:rPr>
          <w:rFonts w:ascii="Times New Roman" w:hAnsi="Times New Roman"/>
          <w:sz w:val="24"/>
          <w:szCs w:val="24"/>
          <w:lang w:val="lv-LV"/>
        </w:rPr>
        <w:t xml:space="preserve"> ITNEKAS</w:t>
      </w:r>
      <w:r w:rsidR="004F4378" w:rsidRPr="00C06E6D">
        <w:rPr>
          <w:rFonts w:ascii="Times New Roman" w:hAnsi="Times New Roman"/>
          <w:sz w:val="24"/>
          <w:szCs w:val="24"/>
          <w:lang w:val="lv-LV"/>
        </w:rPr>
        <w:t>**</w:t>
      </w:r>
    </w:p>
    <w:p w14:paraId="50281EDC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ES NEIETU TO CELIŅU*</w:t>
      </w:r>
    </w:p>
    <w:p w14:paraId="50281EDD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GARA MANE ŠĪ NAKSNIŅA*</w:t>
      </w:r>
    </w:p>
    <w:p w14:paraId="50281EDE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KAM, MĀMIŅA, AUDZINĀJI*</w:t>
      </w:r>
    </w:p>
    <w:p w14:paraId="50281EDF" w14:textId="77777777" w:rsidR="00576D3E" w:rsidRPr="00C06E6D" w:rsidRDefault="0032149B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IV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 xml:space="preserve"> grupa</w:t>
      </w:r>
      <w:r w:rsidR="003C31E2" w:rsidRPr="00C06E6D">
        <w:rPr>
          <w:rFonts w:ascii="Times New Roman" w:hAnsi="Times New Roman"/>
          <w:sz w:val="24"/>
          <w:szCs w:val="24"/>
          <w:lang w:val="lv-LV"/>
        </w:rPr>
        <w:tab/>
      </w:r>
      <w:r w:rsidR="00576D3E" w:rsidRPr="00C06E6D">
        <w:rPr>
          <w:rFonts w:ascii="Times New Roman" w:hAnsi="Times New Roman"/>
          <w:sz w:val="24"/>
          <w:szCs w:val="24"/>
          <w:lang w:val="lv-LV"/>
        </w:rPr>
        <w:t xml:space="preserve">Alvils Altmanis, </w:t>
      </w:r>
      <w:r w:rsidR="000C781D" w:rsidRPr="00C06E6D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="000C781D" w:rsidRPr="00C06E6D">
        <w:rPr>
          <w:rFonts w:ascii="Times New Roman" w:hAnsi="Times New Roman"/>
          <w:sz w:val="24"/>
          <w:szCs w:val="24"/>
          <w:lang w:val="lv-LV"/>
        </w:rPr>
        <w:t>Baltvilks</w:t>
      </w:r>
      <w:proofErr w:type="spellEnd"/>
      <w:r w:rsidR="000C781D" w:rsidRPr="00C06E6D">
        <w:rPr>
          <w:rFonts w:ascii="Times New Roman" w:hAnsi="Times New Roman"/>
          <w:sz w:val="24"/>
          <w:szCs w:val="24"/>
          <w:lang w:val="lv-LV"/>
        </w:rPr>
        <w:t xml:space="preserve"> LAIMĪGAIS PUTNS</w:t>
      </w:r>
      <w:r w:rsidR="004F4378" w:rsidRPr="00C06E6D">
        <w:rPr>
          <w:rFonts w:ascii="Times New Roman" w:hAnsi="Times New Roman"/>
          <w:sz w:val="24"/>
          <w:szCs w:val="24"/>
          <w:lang w:val="lv-LV"/>
        </w:rPr>
        <w:t>**</w:t>
      </w:r>
    </w:p>
    <w:p w14:paraId="50281EE0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PĀR PURIEMI, PĀR MEŽIEMI</w:t>
      </w:r>
    </w:p>
    <w:p w14:paraId="50281EE1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ES PIEDZIMU MĀMIŅAI</w:t>
      </w:r>
    </w:p>
    <w:p w14:paraId="50281EE2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ab/>
      </w:r>
      <w:r w:rsidRPr="00C06E6D">
        <w:rPr>
          <w:rFonts w:ascii="Times New Roman" w:hAnsi="Times New Roman"/>
          <w:sz w:val="24"/>
          <w:szCs w:val="24"/>
          <w:lang w:val="lv-LV"/>
        </w:rPr>
        <w:tab/>
        <w:t>AIZ KALNIŅA MĒNESTIŅIS</w:t>
      </w:r>
    </w:p>
    <w:p w14:paraId="50281EE3" w14:textId="77777777" w:rsidR="00BB005A" w:rsidRPr="00C06E6D" w:rsidRDefault="00BB005A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EE4" w14:textId="17C47BA2" w:rsidR="00BB005A" w:rsidRPr="00C06E6D" w:rsidRDefault="00CA22B6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*</w:t>
      </w:r>
      <w:r w:rsidR="00923565">
        <w:rPr>
          <w:rFonts w:ascii="Times New Roman" w:hAnsi="Times New Roman"/>
          <w:sz w:val="24"/>
          <w:szCs w:val="24"/>
          <w:lang w:val="lv-LV"/>
        </w:rPr>
        <w:t xml:space="preserve">tautas </w:t>
      </w:r>
      <w:r w:rsidR="00C340FA">
        <w:rPr>
          <w:rFonts w:ascii="Times New Roman" w:hAnsi="Times New Roman"/>
          <w:sz w:val="24"/>
          <w:szCs w:val="24"/>
          <w:lang w:val="lv-LV"/>
        </w:rPr>
        <w:t xml:space="preserve">dziesmu </w:t>
      </w:r>
      <w:r w:rsidR="007077C9" w:rsidRPr="00C06E6D">
        <w:rPr>
          <w:rFonts w:ascii="Times New Roman" w:hAnsi="Times New Roman"/>
          <w:sz w:val="24"/>
          <w:szCs w:val="24"/>
          <w:lang w:val="lv-LV"/>
        </w:rPr>
        <w:t xml:space="preserve">notis </w:t>
      </w:r>
      <w:r w:rsidR="000F4035" w:rsidRPr="00C06E6D">
        <w:rPr>
          <w:rFonts w:ascii="Times New Roman" w:hAnsi="Times New Roman"/>
          <w:sz w:val="24"/>
          <w:szCs w:val="24"/>
          <w:lang w:val="lv-LV"/>
        </w:rPr>
        <w:t xml:space="preserve">pieejamas </w:t>
      </w:r>
      <w:hyperlink r:id="rId8" w:history="1">
        <w:r w:rsidR="000C781D" w:rsidRPr="00C06E6D">
          <w:rPr>
            <w:rStyle w:val="Hipersaite"/>
            <w:rFonts w:ascii="Times New Roman" w:hAnsi="Times New Roman"/>
            <w:sz w:val="24"/>
            <w:szCs w:val="24"/>
            <w:lang w:val="lv-LV"/>
          </w:rPr>
          <w:t>http://www.umms.lv/konkursi/</w:t>
        </w:r>
      </w:hyperlink>
    </w:p>
    <w:p w14:paraId="50281EE5" w14:textId="77777777" w:rsidR="000C781D" w:rsidRPr="00C06E6D" w:rsidRDefault="000C781D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**dziesmu krājums “Šī zeme ir mana” ar klavieru pavadījumiem </w:t>
      </w:r>
      <w:r w:rsidR="00EE13B8" w:rsidRPr="00C06E6D">
        <w:rPr>
          <w:rFonts w:ascii="Times New Roman" w:hAnsi="Times New Roman"/>
          <w:sz w:val="24"/>
          <w:szCs w:val="24"/>
          <w:lang w:val="lv-LV"/>
        </w:rPr>
        <w:t>ir iegādājama</w:t>
      </w:r>
      <w:r w:rsidRPr="00C06E6D">
        <w:rPr>
          <w:rFonts w:ascii="Times New Roman" w:hAnsi="Times New Roman"/>
          <w:sz w:val="24"/>
          <w:szCs w:val="24"/>
          <w:lang w:val="lv-LV"/>
        </w:rPr>
        <w:t xml:space="preserve"> izdevniecībā </w:t>
      </w:r>
      <w:proofErr w:type="spellStart"/>
      <w:r w:rsidRPr="00C06E6D">
        <w:rPr>
          <w:rFonts w:ascii="Times New Roman" w:hAnsi="Times New Roman"/>
          <w:b/>
          <w:i/>
          <w:sz w:val="24"/>
          <w:szCs w:val="24"/>
          <w:lang w:val="lv-LV"/>
        </w:rPr>
        <w:t>Musica</w:t>
      </w:r>
      <w:proofErr w:type="spellEnd"/>
      <w:r w:rsidRPr="00C06E6D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proofErr w:type="spellStart"/>
      <w:r w:rsidRPr="00C06E6D">
        <w:rPr>
          <w:rFonts w:ascii="Times New Roman" w:hAnsi="Times New Roman"/>
          <w:b/>
          <w:i/>
          <w:sz w:val="24"/>
          <w:szCs w:val="24"/>
          <w:lang w:val="lv-LV"/>
        </w:rPr>
        <w:t>Baltica</w:t>
      </w:r>
      <w:proofErr w:type="spellEnd"/>
    </w:p>
    <w:p w14:paraId="50281EE6" w14:textId="77777777" w:rsidR="00BB005A" w:rsidRPr="00C06E6D" w:rsidRDefault="00BB005A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EE7" w14:textId="77777777" w:rsidR="00AA26B6" w:rsidRPr="00C06E6D" w:rsidRDefault="00AA26B6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EE8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06E6D">
        <w:rPr>
          <w:rFonts w:ascii="Times New Roman" w:hAnsi="Times New Roman"/>
          <w:b/>
          <w:sz w:val="24"/>
          <w:szCs w:val="24"/>
          <w:lang w:val="lv-LV"/>
        </w:rPr>
        <w:t>Vērtēšana</w:t>
      </w:r>
    </w:p>
    <w:p w14:paraId="50281EE9" w14:textId="77777777" w:rsidR="004C1269" w:rsidRPr="00C06E6D" w:rsidRDefault="004C1269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Konkursa dalībnieku sniegums tiek vērtēts atsevišķi pa grupām 25 </w:t>
      </w:r>
      <w:r w:rsidR="00CB014F">
        <w:rPr>
          <w:rFonts w:ascii="Times New Roman" w:hAnsi="Times New Roman"/>
          <w:sz w:val="24"/>
          <w:szCs w:val="24"/>
          <w:lang w:val="lv-LV"/>
        </w:rPr>
        <w:t>punktu</w:t>
      </w:r>
      <w:r w:rsidRPr="00C06E6D">
        <w:rPr>
          <w:rFonts w:ascii="Times New Roman" w:hAnsi="Times New Roman"/>
          <w:sz w:val="24"/>
          <w:szCs w:val="24"/>
          <w:lang w:val="lv-LV"/>
        </w:rPr>
        <w:t xml:space="preserve"> sistēmā. </w:t>
      </w:r>
    </w:p>
    <w:p w14:paraId="50281EEA" w14:textId="77777777" w:rsidR="004C1269" w:rsidRPr="00C06E6D" w:rsidRDefault="004C1269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Žūrijas vērtējums ir galīgs un nav apstrīdams. </w:t>
      </w:r>
    </w:p>
    <w:p w14:paraId="50281EEB" w14:textId="77777777" w:rsidR="00293D46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Vērtēšanas pamatkritēriji</w:t>
      </w:r>
      <w:r w:rsidR="00293D46">
        <w:rPr>
          <w:rFonts w:ascii="Times New Roman" w:hAnsi="Times New Roman"/>
          <w:sz w:val="24"/>
          <w:szCs w:val="24"/>
          <w:lang w:val="lv-LV"/>
        </w:rPr>
        <w:t>:</w:t>
      </w:r>
    </w:p>
    <w:p w14:paraId="50281EEC" w14:textId="77777777" w:rsidR="00293D46" w:rsidRDefault="005A0894" w:rsidP="00293D46">
      <w:pPr>
        <w:pStyle w:val="Bezatstarp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 dziesmas nošu un teksta materiāla izpildījuma precizitāte</w:t>
      </w:r>
      <w:r w:rsidR="00293D46">
        <w:rPr>
          <w:rFonts w:ascii="Times New Roman" w:hAnsi="Times New Roman"/>
          <w:sz w:val="24"/>
          <w:szCs w:val="24"/>
          <w:lang w:val="lv-LV"/>
        </w:rPr>
        <w:t>;</w:t>
      </w:r>
    </w:p>
    <w:p w14:paraId="50281EED" w14:textId="77777777" w:rsidR="00293D46" w:rsidRDefault="005A0894" w:rsidP="00293D46">
      <w:pPr>
        <w:pStyle w:val="Bezatstarp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 tehniskais izpildīju</w:t>
      </w:r>
      <w:r w:rsidR="000C781D" w:rsidRPr="00C06E6D">
        <w:rPr>
          <w:rFonts w:ascii="Times New Roman" w:hAnsi="Times New Roman"/>
          <w:sz w:val="24"/>
          <w:szCs w:val="24"/>
          <w:lang w:val="lv-LV"/>
        </w:rPr>
        <w:t>ms (t.sk. dziedātāja un koncertmeistara sadarbība ansamblī)</w:t>
      </w:r>
      <w:r w:rsidR="00293D46">
        <w:rPr>
          <w:rFonts w:ascii="Times New Roman" w:hAnsi="Times New Roman"/>
          <w:sz w:val="24"/>
          <w:szCs w:val="24"/>
          <w:lang w:val="lv-LV"/>
        </w:rPr>
        <w:t>;</w:t>
      </w:r>
    </w:p>
    <w:p w14:paraId="50281EEE" w14:textId="281920FA" w:rsidR="005A0894" w:rsidRDefault="00293D46" w:rsidP="00293D46">
      <w:pPr>
        <w:pStyle w:val="Bezatstarpm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C781D" w:rsidRPr="00C06E6D">
        <w:rPr>
          <w:rFonts w:ascii="Times New Roman" w:hAnsi="Times New Roman"/>
          <w:sz w:val="24"/>
          <w:szCs w:val="24"/>
          <w:lang w:val="lv-LV"/>
        </w:rPr>
        <w:t>mākslinieciskais sniegums (t.sk. kustība, atbilstoši dziesmas stilam).</w:t>
      </w:r>
    </w:p>
    <w:p w14:paraId="50281EEF" w14:textId="77777777" w:rsidR="00293D46" w:rsidRPr="00C06E6D" w:rsidRDefault="00293D46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Žūrijas locekļi savus audzēkņus nevērtē. </w:t>
      </w:r>
    </w:p>
    <w:p w14:paraId="50281EF1" w14:textId="77777777" w:rsidR="004C1269" w:rsidRPr="00C06E6D" w:rsidRDefault="004C1269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EF2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06E6D">
        <w:rPr>
          <w:rFonts w:ascii="Times New Roman" w:hAnsi="Times New Roman"/>
          <w:b/>
          <w:sz w:val="24"/>
          <w:szCs w:val="24"/>
          <w:lang w:val="lv-LV"/>
        </w:rPr>
        <w:t>Apbalvošana</w:t>
      </w:r>
    </w:p>
    <w:p w14:paraId="50281EF3" w14:textId="77777777" w:rsidR="005A0894" w:rsidRPr="00C06E6D" w:rsidRDefault="00A115AF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K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 xml:space="preserve">onkursa dalībnieki – audzēkņi, skolotāji un koncertmeistari saņem Pateicību par </w:t>
      </w:r>
      <w:r w:rsidR="00440421" w:rsidRPr="00C06E6D">
        <w:rPr>
          <w:rFonts w:ascii="Times New Roman" w:hAnsi="Times New Roman"/>
          <w:sz w:val="24"/>
          <w:szCs w:val="24"/>
          <w:lang w:val="lv-LV"/>
        </w:rPr>
        <w:t>dalību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 xml:space="preserve"> konkursā.</w:t>
      </w:r>
    </w:p>
    <w:p w14:paraId="50281EF4" w14:textId="77777777" w:rsidR="005A0894" w:rsidRPr="00C06E6D" w:rsidRDefault="00A115AF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K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>onkursa laureāti saņem – Diplomu un balvu.</w:t>
      </w:r>
    </w:p>
    <w:p w14:paraId="50281EF5" w14:textId="77777777" w:rsidR="00371726" w:rsidRPr="00C06E6D" w:rsidRDefault="00371726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Skolotāji saņem apliecību par dalību profesionālās pilnveides programmā.</w:t>
      </w:r>
    </w:p>
    <w:p w14:paraId="50281EF6" w14:textId="77777777" w:rsidR="004F4378" w:rsidRPr="00C06E6D" w:rsidRDefault="004F437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EF7" w14:textId="77777777" w:rsidR="004F4378" w:rsidRPr="00C06E6D" w:rsidRDefault="00293D46" w:rsidP="00293D46">
      <w:pPr>
        <w:pStyle w:val="Bezatstarpm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Pieteikuma ie</w:t>
      </w:r>
      <w:r w:rsidR="00D7775E">
        <w:rPr>
          <w:rFonts w:ascii="Times New Roman" w:hAnsi="Times New Roman"/>
          <w:b/>
          <w:sz w:val="24"/>
          <w:szCs w:val="24"/>
          <w:lang w:val="lv-LV"/>
        </w:rPr>
        <w:t>sn</w:t>
      </w:r>
      <w:r>
        <w:rPr>
          <w:rFonts w:ascii="Times New Roman" w:hAnsi="Times New Roman"/>
          <w:b/>
          <w:sz w:val="24"/>
          <w:szCs w:val="24"/>
          <w:lang w:val="lv-LV"/>
        </w:rPr>
        <w:t>iegšanas kārtība</w:t>
      </w:r>
    </w:p>
    <w:p w14:paraId="50281EF8" w14:textId="408C5CED" w:rsidR="005A0894" w:rsidRPr="00C06E6D" w:rsidRDefault="003F48F7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Pieteikums pēc noteikta parauga (pielikums Nr.1) </w:t>
      </w:r>
      <w:proofErr w:type="spellStart"/>
      <w:r w:rsidRPr="00C06E6D">
        <w:rPr>
          <w:rFonts w:ascii="Times New Roman" w:hAnsi="Times New Roman"/>
          <w:sz w:val="24"/>
          <w:szCs w:val="24"/>
          <w:lang w:val="lv-LV"/>
        </w:rPr>
        <w:t>jāiesūta</w:t>
      </w:r>
      <w:proofErr w:type="spellEnd"/>
      <w:r w:rsidR="001839A3" w:rsidRPr="00C06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839A3" w:rsidRPr="00C06E6D">
        <w:rPr>
          <w:rFonts w:ascii="Times New Roman" w:hAnsi="Times New Roman"/>
          <w:i/>
          <w:sz w:val="24"/>
          <w:szCs w:val="24"/>
          <w:lang w:val="lv-LV"/>
        </w:rPr>
        <w:t>Word</w:t>
      </w:r>
      <w:r w:rsidR="001839A3" w:rsidRPr="00C06E6D">
        <w:rPr>
          <w:rFonts w:ascii="Times New Roman" w:hAnsi="Times New Roman"/>
          <w:sz w:val="24"/>
          <w:szCs w:val="24"/>
          <w:lang w:val="lv-LV"/>
        </w:rPr>
        <w:t xml:space="preserve"> formātā</w:t>
      </w:r>
      <w:r w:rsidRPr="00C06E6D">
        <w:rPr>
          <w:rFonts w:ascii="Times New Roman" w:hAnsi="Times New Roman"/>
          <w:sz w:val="24"/>
          <w:szCs w:val="24"/>
          <w:lang w:val="lv-LV"/>
        </w:rPr>
        <w:t xml:space="preserve"> līdz</w:t>
      </w:r>
      <w:r w:rsidR="00A2302D" w:rsidRPr="00C06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13888" w:rsidRPr="00C06E6D">
        <w:rPr>
          <w:rFonts w:ascii="Times New Roman" w:hAnsi="Times New Roman"/>
          <w:b/>
          <w:sz w:val="24"/>
          <w:szCs w:val="24"/>
          <w:lang w:val="lv-LV"/>
        </w:rPr>
        <w:t>202</w:t>
      </w:r>
      <w:r w:rsidR="009217C6">
        <w:rPr>
          <w:rFonts w:ascii="Times New Roman" w:hAnsi="Times New Roman"/>
          <w:b/>
          <w:sz w:val="24"/>
          <w:szCs w:val="24"/>
          <w:lang w:val="lv-LV"/>
        </w:rPr>
        <w:t>2</w:t>
      </w:r>
      <w:r w:rsidR="00A2302D" w:rsidRPr="00C06E6D">
        <w:rPr>
          <w:rFonts w:ascii="Times New Roman" w:hAnsi="Times New Roman"/>
          <w:b/>
          <w:sz w:val="24"/>
          <w:szCs w:val="24"/>
          <w:lang w:val="lv-LV"/>
        </w:rPr>
        <w:t xml:space="preserve">. gada </w:t>
      </w:r>
      <w:r w:rsidR="00F44E2A">
        <w:rPr>
          <w:rFonts w:ascii="Times New Roman" w:hAnsi="Times New Roman"/>
          <w:b/>
          <w:sz w:val="24"/>
          <w:szCs w:val="24"/>
          <w:lang w:val="lv-LV"/>
        </w:rPr>
        <w:t>3</w:t>
      </w:r>
      <w:r w:rsidR="00576D3E" w:rsidRPr="00C06E6D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F44E2A">
        <w:rPr>
          <w:rFonts w:ascii="Times New Roman" w:hAnsi="Times New Roman"/>
          <w:b/>
          <w:sz w:val="24"/>
          <w:szCs w:val="24"/>
          <w:lang w:val="lv-LV"/>
        </w:rPr>
        <w:t xml:space="preserve">oktobrim </w:t>
      </w:r>
      <w:r w:rsidRPr="00C06E6D">
        <w:rPr>
          <w:rFonts w:ascii="Times New Roman" w:hAnsi="Times New Roman"/>
          <w:sz w:val="24"/>
          <w:szCs w:val="24"/>
          <w:lang w:val="lv-LV"/>
        </w:rPr>
        <w:t>uz e-pastu</w:t>
      </w:r>
      <w:r w:rsidR="00942AF0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="00942AF0" w:rsidRPr="00683617">
          <w:rPr>
            <w:rStyle w:val="Hipersaite"/>
            <w:rFonts w:ascii="Times New Roman" w:hAnsi="Times New Roman"/>
            <w:sz w:val="24"/>
            <w:szCs w:val="24"/>
            <w:lang w:val="lv-LV"/>
          </w:rPr>
          <w:t>muzikas.skola@ropazi.lv</w:t>
        </w:r>
      </w:hyperlink>
      <w:r w:rsidR="00942AF0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0281EF9" w14:textId="46DCD21F" w:rsidR="005A0894" w:rsidRPr="00C06E6D" w:rsidRDefault="00F1388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 xml:space="preserve">Dalības maksa </w:t>
      </w:r>
      <w:proofErr w:type="spellStart"/>
      <w:r w:rsidRPr="00C06E6D">
        <w:rPr>
          <w:rFonts w:ascii="Times New Roman" w:hAnsi="Times New Roman"/>
          <w:sz w:val="24"/>
          <w:szCs w:val="24"/>
          <w:lang w:val="lv-LV"/>
        </w:rPr>
        <w:t>Eur</w:t>
      </w:r>
      <w:proofErr w:type="spellEnd"/>
      <w:r w:rsidRPr="00C06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812C6">
        <w:rPr>
          <w:rFonts w:ascii="Times New Roman" w:hAnsi="Times New Roman"/>
          <w:sz w:val="24"/>
          <w:szCs w:val="24"/>
          <w:lang w:val="lv-LV"/>
        </w:rPr>
        <w:t xml:space="preserve">20 </w:t>
      </w:r>
      <w:r w:rsidRPr="00C06E6D">
        <w:rPr>
          <w:rFonts w:ascii="Times New Roman" w:hAnsi="Times New Roman"/>
          <w:sz w:val="24"/>
          <w:szCs w:val="24"/>
          <w:lang w:val="lv-LV"/>
        </w:rPr>
        <w:t>(</w:t>
      </w:r>
      <w:r w:rsidR="00D812C6">
        <w:rPr>
          <w:rFonts w:ascii="Times New Roman" w:hAnsi="Times New Roman"/>
          <w:sz w:val="24"/>
          <w:szCs w:val="24"/>
          <w:lang w:val="lv-LV"/>
        </w:rPr>
        <w:t>divde</w:t>
      </w:r>
      <w:r w:rsidRPr="00C06E6D">
        <w:rPr>
          <w:rFonts w:ascii="Times New Roman" w:hAnsi="Times New Roman"/>
          <w:sz w:val="24"/>
          <w:szCs w:val="24"/>
          <w:lang w:val="lv-LV"/>
        </w:rPr>
        <w:t>smit</w:t>
      </w:r>
      <w:r w:rsidR="005A0894" w:rsidRPr="00C06E6D">
        <w:rPr>
          <w:rFonts w:ascii="Times New Roman" w:hAnsi="Times New Roman"/>
          <w:sz w:val="24"/>
          <w:szCs w:val="24"/>
          <w:lang w:val="lv-LV"/>
        </w:rPr>
        <w:t xml:space="preserve"> eiro 00 cen</w:t>
      </w:r>
      <w:r w:rsidR="00A2302D" w:rsidRPr="00C06E6D">
        <w:rPr>
          <w:rFonts w:ascii="Times New Roman" w:hAnsi="Times New Roman"/>
          <w:sz w:val="24"/>
          <w:szCs w:val="24"/>
          <w:lang w:val="lv-LV"/>
        </w:rPr>
        <w:t>ti)</w:t>
      </w:r>
      <w:r w:rsidR="001A573F" w:rsidRPr="00C06E6D">
        <w:rPr>
          <w:rFonts w:ascii="Times New Roman" w:hAnsi="Times New Roman"/>
          <w:sz w:val="24"/>
          <w:szCs w:val="24"/>
          <w:lang w:val="lv-LV"/>
        </w:rPr>
        <w:t>.</w:t>
      </w:r>
    </w:p>
    <w:p w14:paraId="50281EFA" w14:textId="77777777" w:rsidR="001A573F" w:rsidRPr="00C06E6D" w:rsidRDefault="001A573F" w:rsidP="00293D46">
      <w:pPr>
        <w:pStyle w:val="BodyTextIMP"/>
        <w:spacing w:line="240" w:lineRule="auto"/>
        <w:jc w:val="both"/>
        <w:rPr>
          <w:szCs w:val="24"/>
          <w:lang w:val="lv-LV"/>
        </w:rPr>
      </w:pPr>
      <w:r w:rsidRPr="00C06E6D">
        <w:rPr>
          <w:szCs w:val="24"/>
          <w:lang w:val="lv-LV"/>
        </w:rPr>
        <w:t xml:space="preserve">Pēc pieteikuma saņemšanas konkursa rīkotāji </w:t>
      </w:r>
      <w:proofErr w:type="spellStart"/>
      <w:r w:rsidRPr="00C06E6D">
        <w:rPr>
          <w:szCs w:val="24"/>
          <w:lang w:val="lv-LV"/>
        </w:rPr>
        <w:t>nosūta</w:t>
      </w:r>
      <w:proofErr w:type="spellEnd"/>
      <w:r w:rsidRPr="00C06E6D">
        <w:rPr>
          <w:szCs w:val="24"/>
          <w:lang w:val="lv-LV"/>
        </w:rPr>
        <w:t xml:space="preserve"> rēķinus uz pieteikumā norādīto e-pasta adresi. </w:t>
      </w:r>
    </w:p>
    <w:p w14:paraId="50281EFB" w14:textId="77777777" w:rsidR="001A573F" w:rsidRPr="00C06E6D" w:rsidRDefault="001A573F" w:rsidP="00293D46">
      <w:pPr>
        <w:pStyle w:val="BodyTextIMP"/>
        <w:spacing w:line="240" w:lineRule="auto"/>
        <w:jc w:val="both"/>
        <w:rPr>
          <w:szCs w:val="24"/>
          <w:lang w:val="lv-LV"/>
        </w:rPr>
      </w:pPr>
      <w:r w:rsidRPr="00C06E6D">
        <w:rPr>
          <w:szCs w:val="24"/>
          <w:lang w:val="lv-LV"/>
        </w:rPr>
        <w:t xml:space="preserve">Rēķina oriģinālu varēs saņemt konkursa dienā. </w:t>
      </w:r>
    </w:p>
    <w:p w14:paraId="50281EFC" w14:textId="245450C7" w:rsidR="001A573F" w:rsidRPr="00C06E6D" w:rsidRDefault="001A573F" w:rsidP="00293D46">
      <w:pPr>
        <w:pStyle w:val="BodyTextIMP"/>
        <w:spacing w:line="240" w:lineRule="auto"/>
        <w:jc w:val="both"/>
        <w:rPr>
          <w:szCs w:val="24"/>
          <w:lang w:val="lv-LV"/>
        </w:rPr>
      </w:pPr>
      <w:r w:rsidRPr="00C06E6D">
        <w:rPr>
          <w:szCs w:val="24"/>
          <w:lang w:val="lv-LV"/>
        </w:rPr>
        <w:t>Dalības maks</w:t>
      </w:r>
      <w:r w:rsidR="00F13888" w:rsidRPr="00C06E6D">
        <w:rPr>
          <w:szCs w:val="24"/>
          <w:lang w:val="lv-LV"/>
        </w:rPr>
        <w:t>a iemaksājama līdz 202</w:t>
      </w:r>
      <w:r w:rsidR="00293D46">
        <w:rPr>
          <w:szCs w:val="24"/>
          <w:lang w:val="lv-LV"/>
        </w:rPr>
        <w:t>1</w:t>
      </w:r>
      <w:r w:rsidR="00F13888" w:rsidRPr="00C06E6D">
        <w:rPr>
          <w:szCs w:val="24"/>
          <w:lang w:val="lv-LV"/>
        </w:rPr>
        <w:t xml:space="preserve">. gada </w:t>
      </w:r>
      <w:r w:rsidR="00293D46">
        <w:rPr>
          <w:szCs w:val="24"/>
          <w:lang w:val="lv-LV"/>
        </w:rPr>
        <w:t>1</w:t>
      </w:r>
      <w:r w:rsidR="00F44E2A">
        <w:rPr>
          <w:szCs w:val="24"/>
          <w:lang w:val="lv-LV"/>
        </w:rPr>
        <w:t>1</w:t>
      </w:r>
      <w:r w:rsidRPr="00C06E6D">
        <w:rPr>
          <w:szCs w:val="24"/>
          <w:lang w:val="lv-LV"/>
        </w:rPr>
        <w:t xml:space="preserve">. </w:t>
      </w:r>
      <w:r w:rsidR="00F44E2A">
        <w:rPr>
          <w:szCs w:val="24"/>
          <w:lang w:val="lv-LV"/>
        </w:rPr>
        <w:t>oktobrim</w:t>
      </w:r>
      <w:r w:rsidRPr="00C06E6D">
        <w:rPr>
          <w:szCs w:val="24"/>
          <w:lang w:val="lv-LV"/>
        </w:rPr>
        <w:t xml:space="preserve">. </w:t>
      </w:r>
    </w:p>
    <w:p w14:paraId="50281EFD" w14:textId="77777777" w:rsidR="001A573F" w:rsidRPr="00C06E6D" w:rsidRDefault="001A573F" w:rsidP="00293D46">
      <w:pPr>
        <w:pStyle w:val="BodyTextIMP"/>
        <w:spacing w:line="240" w:lineRule="auto"/>
        <w:jc w:val="both"/>
        <w:rPr>
          <w:szCs w:val="24"/>
          <w:lang w:val="lv-LV"/>
        </w:rPr>
      </w:pPr>
      <w:r w:rsidRPr="00C06E6D">
        <w:rPr>
          <w:szCs w:val="24"/>
          <w:lang w:val="lv-LV"/>
        </w:rPr>
        <w:t>Dalībnieka neierašanās gadījumā dalības maksa netiek atmaksāta. Ceļa un uzturēšanās izdevumus sedz dalībnieki.</w:t>
      </w:r>
    </w:p>
    <w:p w14:paraId="50281EFE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EFF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06E6D">
        <w:rPr>
          <w:rFonts w:ascii="Times New Roman" w:hAnsi="Times New Roman"/>
          <w:b/>
          <w:sz w:val="24"/>
          <w:szCs w:val="24"/>
          <w:lang w:val="lv-LV"/>
        </w:rPr>
        <w:lastRenderedPageBreak/>
        <w:t>Konkursa norise</w:t>
      </w:r>
    </w:p>
    <w:p w14:paraId="50281F00" w14:textId="35792CE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Konkurss ir atklāts, to var klausīties visi interesenti, ja</w:t>
      </w:r>
      <w:r w:rsidR="00164D8F">
        <w:rPr>
          <w:rFonts w:ascii="Times New Roman" w:hAnsi="Times New Roman"/>
          <w:sz w:val="24"/>
          <w:szCs w:val="24"/>
          <w:lang w:val="lv-LV"/>
        </w:rPr>
        <w:t xml:space="preserve"> to pieļauj epidemioloģiskie noteikumi Valstī</w:t>
      </w:r>
      <w:r w:rsidRPr="00C06E6D">
        <w:rPr>
          <w:rFonts w:ascii="Times New Roman" w:hAnsi="Times New Roman"/>
          <w:sz w:val="24"/>
          <w:szCs w:val="24"/>
          <w:lang w:val="lv-LV"/>
        </w:rPr>
        <w:t>.</w:t>
      </w:r>
    </w:p>
    <w:p w14:paraId="50281F01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Konkurss notiek vienā kārtā.</w:t>
      </w:r>
    </w:p>
    <w:p w14:paraId="50281F02" w14:textId="54DE6A3F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Konkursanti dzied pa grupām, sākot no vecākās grupas.</w:t>
      </w:r>
    </w:p>
    <w:p w14:paraId="50281F03" w14:textId="739EDF28" w:rsidR="005A0894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06E6D">
        <w:rPr>
          <w:rFonts w:ascii="Times New Roman" w:hAnsi="Times New Roman"/>
          <w:sz w:val="24"/>
          <w:szCs w:val="24"/>
          <w:lang w:val="lv-LV"/>
        </w:rPr>
        <w:t>Katram dalībniekam konkursa dienā tiek piedāvāts mēģinājums.</w:t>
      </w:r>
    </w:p>
    <w:p w14:paraId="30E3ED6E" w14:textId="1F3004F0" w:rsidR="00F44E2A" w:rsidRPr="00C06E6D" w:rsidRDefault="00F44E2A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Konkursa noslēgumā notiek dalībnieku apbalvošana</w:t>
      </w:r>
      <w:r w:rsidR="00F755C0">
        <w:rPr>
          <w:rFonts w:ascii="Times New Roman" w:hAnsi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/>
          <w:sz w:val="24"/>
          <w:szCs w:val="24"/>
          <w:lang w:val="lv-LV"/>
        </w:rPr>
        <w:t>laureātu uzstāšanās</w:t>
      </w:r>
      <w:r w:rsidR="00F755C0">
        <w:rPr>
          <w:rFonts w:ascii="Times New Roman" w:hAnsi="Times New Roman"/>
          <w:sz w:val="24"/>
          <w:szCs w:val="24"/>
          <w:lang w:val="lv-LV"/>
        </w:rPr>
        <w:t>, v</w:t>
      </w:r>
      <w:r w:rsidR="005A047E">
        <w:rPr>
          <w:rFonts w:ascii="Times New Roman" w:hAnsi="Times New Roman"/>
          <w:sz w:val="24"/>
          <w:szCs w:val="24"/>
          <w:lang w:val="lv-LV"/>
        </w:rPr>
        <w:t xml:space="preserve">isi dalībnieki kopīgi </w:t>
      </w:r>
      <w:r>
        <w:rPr>
          <w:rFonts w:ascii="Times New Roman" w:hAnsi="Times New Roman"/>
          <w:sz w:val="24"/>
          <w:szCs w:val="24"/>
          <w:lang w:val="lv-LV"/>
        </w:rPr>
        <w:t>atskaņot</w:t>
      </w:r>
      <w:r w:rsidR="005A047E">
        <w:rPr>
          <w:rFonts w:ascii="Times New Roman" w:hAnsi="Times New Roman"/>
          <w:sz w:val="24"/>
          <w:szCs w:val="24"/>
          <w:lang w:val="lv-LV"/>
        </w:rPr>
        <w:t>o A. Altmaņa dziesmu “</w:t>
      </w:r>
      <w:r w:rsidR="00F755C0">
        <w:rPr>
          <w:rFonts w:ascii="Times New Roman" w:hAnsi="Times New Roman"/>
          <w:sz w:val="24"/>
          <w:szCs w:val="24"/>
          <w:lang w:val="lv-LV"/>
        </w:rPr>
        <w:t>ES GRIBU ZIEDĒT”. Dziesm</w:t>
      </w:r>
      <w:r w:rsidR="007F5E03">
        <w:rPr>
          <w:rFonts w:ascii="Times New Roman" w:hAnsi="Times New Roman"/>
          <w:sz w:val="24"/>
          <w:szCs w:val="24"/>
          <w:lang w:val="lv-LV"/>
        </w:rPr>
        <w:t xml:space="preserve">as </w:t>
      </w:r>
      <w:r w:rsidR="00F755C0" w:rsidRPr="00C06E6D">
        <w:rPr>
          <w:rFonts w:ascii="Times New Roman" w:hAnsi="Times New Roman"/>
          <w:sz w:val="24"/>
          <w:szCs w:val="24"/>
          <w:lang w:val="lv-LV"/>
        </w:rPr>
        <w:t xml:space="preserve">notis pieejamas </w:t>
      </w:r>
      <w:hyperlink r:id="rId10" w:history="1">
        <w:r w:rsidR="00F755C0" w:rsidRPr="00C06E6D">
          <w:rPr>
            <w:rStyle w:val="Hipersaite"/>
            <w:rFonts w:ascii="Times New Roman" w:hAnsi="Times New Roman"/>
            <w:sz w:val="24"/>
            <w:szCs w:val="24"/>
            <w:lang w:val="lv-LV"/>
          </w:rPr>
          <w:t>http://www.umms.lv/konkursi/</w:t>
        </w:r>
      </w:hyperlink>
    </w:p>
    <w:p w14:paraId="50281F05" w14:textId="77777777" w:rsidR="00D7775E" w:rsidRDefault="00D7775E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F06" w14:textId="77777777" w:rsidR="00D7775E" w:rsidRDefault="00D7775E" w:rsidP="00293D46">
      <w:pPr>
        <w:pStyle w:val="Bezatstarpm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7775E">
        <w:rPr>
          <w:rFonts w:ascii="Times New Roman" w:hAnsi="Times New Roman"/>
          <w:b/>
          <w:sz w:val="24"/>
          <w:szCs w:val="24"/>
          <w:lang w:val="lv-LV"/>
        </w:rPr>
        <w:t>Organizatoru tiesības</w:t>
      </w:r>
    </w:p>
    <w:p w14:paraId="50281F07" w14:textId="77777777" w:rsidR="00D7775E" w:rsidRPr="00D7775E" w:rsidRDefault="00D7775E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Informējam, ka pasākuma laikā dalībnieki var tikt fotografēti vai filmēti. Fotogrāfijas</w:t>
      </w:r>
      <w:r w:rsidR="00910E33">
        <w:rPr>
          <w:rFonts w:ascii="Times New Roman" w:hAnsi="Times New Roman"/>
          <w:sz w:val="24"/>
          <w:szCs w:val="24"/>
          <w:lang w:val="lv-LV"/>
        </w:rPr>
        <w:t xml:space="preserve"> un audiovizuālais materiāls var tikt publiskots nekomerciālām vajadzībām.</w:t>
      </w:r>
    </w:p>
    <w:p w14:paraId="50281F08" w14:textId="77777777" w:rsidR="005A0894" w:rsidRPr="00C06E6D" w:rsidRDefault="005A0894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281F09" w14:textId="112C9B11" w:rsidR="005A0894" w:rsidRPr="00C06E6D" w:rsidRDefault="005A0894" w:rsidP="00293D46">
      <w:pPr>
        <w:pStyle w:val="Bezatstarpm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06E6D">
        <w:rPr>
          <w:rFonts w:ascii="Times New Roman" w:hAnsi="Times New Roman"/>
          <w:b/>
          <w:sz w:val="24"/>
          <w:szCs w:val="24"/>
          <w:lang w:val="lv-LV"/>
        </w:rPr>
        <w:t>Kontaktinformācija</w:t>
      </w:r>
      <w:r w:rsidR="00C96AE1">
        <w:rPr>
          <w:rFonts w:ascii="Times New Roman" w:hAnsi="Times New Roman"/>
          <w:b/>
          <w:sz w:val="24"/>
          <w:szCs w:val="24"/>
          <w:lang w:val="lv-LV"/>
        </w:rPr>
        <w:t>:</w:t>
      </w:r>
      <w:r w:rsidR="00C96AE1">
        <w:rPr>
          <w:rFonts w:ascii="Times New Roman" w:hAnsi="Times New Roman"/>
          <w:b/>
          <w:sz w:val="24"/>
          <w:szCs w:val="24"/>
          <w:lang w:val="lv-LV"/>
        </w:rPr>
        <w:br/>
        <w:t xml:space="preserve">Sabīne Balode </w:t>
      </w:r>
    </w:p>
    <w:p w14:paraId="50281F0A" w14:textId="6022C4CC" w:rsidR="005A0894" w:rsidRPr="00C96AE1" w:rsidRDefault="005A0894" w:rsidP="00293D46">
      <w:pPr>
        <w:pStyle w:val="Bezatstarpm"/>
        <w:jc w:val="both"/>
        <w:rPr>
          <w:rStyle w:val="Hipersaite"/>
          <w:rFonts w:ascii="Times New Roman" w:hAnsi="Times New Roman"/>
          <w:sz w:val="24"/>
          <w:szCs w:val="24"/>
          <w:lang w:val="lv-LV"/>
        </w:rPr>
      </w:pPr>
      <w:r w:rsidRPr="00C96AE1">
        <w:rPr>
          <w:rFonts w:ascii="Times New Roman" w:hAnsi="Times New Roman"/>
          <w:sz w:val="24"/>
          <w:szCs w:val="24"/>
          <w:lang w:val="lv-LV"/>
        </w:rPr>
        <w:t xml:space="preserve">Tālrunis </w:t>
      </w:r>
      <w:r w:rsidR="00C96AE1" w:rsidRPr="00C96AE1">
        <w:rPr>
          <w:rFonts w:ascii="Times New Roman" w:hAnsi="Times New Roman"/>
          <w:sz w:val="24"/>
          <w:szCs w:val="24"/>
          <w:lang w:val="lv-LV"/>
        </w:rPr>
        <w:t>26615036</w:t>
      </w:r>
      <w:r w:rsidRPr="00C96AE1">
        <w:rPr>
          <w:rFonts w:ascii="Times New Roman" w:hAnsi="Times New Roman"/>
          <w:sz w:val="24"/>
          <w:szCs w:val="24"/>
          <w:lang w:val="lv-LV"/>
        </w:rPr>
        <w:t xml:space="preserve"> vai</w:t>
      </w:r>
      <w:r w:rsidR="00C96AE1" w:rsidRPr="00C96AE1">
        <w:rPr>
          <w:rFonts w:ascii="Times New Roman" w:hAnsi="Times New Roman"/>
          <w:sz w:val="24"/>
          <w:szCs w:val="24"/>
          <w:lang w:val="lv-LV"/>
        </w:rPr>
        <w:t xml:space="preserve"> 67910948</w:t>
      </w:r>
      <w:r w:rsidR="00910E33" w:rsidRPr="00C96AE1">
        <w:rPr>
          <w:rFonts w:ascii="Times New Roman" w:hAnsi="Times New Roman"/>
          <w:sz w:val="24"/>
          <w:szCs w:val="24"/>
          <w:lang w:val="lv-LV"/>
        </w:rPr>
        <w:t>,</w:t>
      </w:r>
      <w:r w:rsidR="005A047E" w:rsidRPr="00C96AE1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1" w:history="1">
        <w:r w:rsidR="004E2138">
          <w:rPr>
            <w:rStyle w:val="Hipersaite"/>
          </w:rPr>
          <w:t>mailto:muzikas.skola@ropazi.lv</w:t>
        </w:r>
      </w:hyperlink>
    </w:p>
    <w:p w14:paraId="52C05A2F" w14:textId="767A0150" w:rsidR="00C96AE1" w:rsidRDefault="00C96AE1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C96AE1">
        <w:rPr>
          <w:rFonts w:ascii="Times New Roman" w:hAnsi="Times New Roman"/>
          <w:sz w:val="24"/>
          <w:szCs w:val="24"/>
          <w:lang w:val="lv-LV"/>
        </w:rPr>
        <w:t xml:space="preserve">e-pasts: </w:t>
      </w:r>
      <w:hyperlink r:id="rId12" w:history="1">
        <w:r w:rsidRPr="00C96AE1">
          <w:rPr>
            <w:rStyle w:val="Hipersaite"/>
            <w:rFonts w:ascii="Times New Roman" w:hAnsi="Times New Roman"/>
            <w:sz w:val="24"/>
            <w:szCs w:val="24"/>
            <w:lang w:val="lv-LV"/>
          </w:rPr>
          <w:t>sabine.balode@ropazi.lv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 </w:t>
      </w:r>
    </w:p>
    <w:p w14:paraId="51BF75D1" w14:textId="572E6469" w:rsidR="00186D28" w:rsidRDefault="00C96AE1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7BB82E0" w14:textId="1F98C523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2CF898F" w14:textId="2EDD157B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28DE40D" w14:textId="4872B4CB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38EA323" w14:textId="42157C49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D4DDF0D" w14:textId="3F72CA18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1BFC26D" w14:textId="2492A2EB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880EA9D" w14:textId="74B54952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9CAC925" w14:textId="2393821C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CF334B3" w14:textId="4939B0A3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53A2F90" w14:textId="643F72B0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1FBFCC" w14:textId="6A0DEA98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2EDC23B" w14:textId="66411252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968B92A" w14:textId="7194773E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7AF7072" w14:textId="5079A70C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0A44D5" w14:textId="32FF988A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28BB4F6" w14:textId="14A9F825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7A14E73" w14:textId="624B75A8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3ED8CBF" w14:textId="4B3D1F47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2E5C0DC" w14:textId="43247823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921A3BE" w14:textId="4A939660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AFCBF5D" w14:textId="6D460822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2B2E6C8" w14:textId="144C45D3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D1F67D9" w14:textId="48DFD283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D9BCDE5" w14:textId="6D36B004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60B83E2" w14:textId="62CF6DCF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AB48FF1" w14:textId="0C02E00E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55A21D8" w14:textId="4DD1547A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2A2B392" w14:textId="66CFCD6A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D085292" w14:textId="53547691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A55761C" w14:textId="6BA0FD6A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A26C545" w14:textId="5C6AA1FC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1D52A0D" w14:textId="69BADE9B" w:rsidR="00186D28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B3DB29C" w14:textId="22542F60" w:rsidR="00186D28" w:rsidRDefault="00186D28" w:rsidP="00186D28">
      <w:pPr>
        <w:jc w:val="center"/>
        <w:rPr>
          <w:sz w:val="8"/>
          <w:szCs w:val="8"/>
          <w:u w:val="single"/>
        </w:rPr>
      </w:pPr>
    </w:p>
    <w:p w14:paraId="12AA3378" w14:textId="268541E9" w:rsidR="00CC549C" w:rsidRDefault="00CC549C" w:rsidP="00186D28">
      <w:pPr>
        <w:jc w:val="center"/>
        <w:rPr>
          <w:sz w:val="8"/>
          <w:szCs w:val="8"/>
          <w:u w:val="single"/>
        </w:rPr>
      </w:pPr>
    </w:p>
    <w:p w14:paraId="613E4DC7" w14:textId="2E3AA5BC" w:rsidR="00CC549C" w:rsidRDefault="00CC549C" w:rsidP="00186D28">
      <w:pPr>
        <w:jc w:val="center"/>
        <w:rPr>
          <w:sz w:val="8"/>
          <w:szCs w:val="8"/>
          <w:u w:val="single"/>
        </w:rPr>
      </w:pPr>
    </w:p>
    <w:p w14:paraId="1AF4D9FE" w14:textId="77777777" w:rsidR="00CC549C" w:rsidRPr="007F5E03" w:rsidRDefault="00CC549C" w:rsidP="00186D28">
      <w:pPr>
        <w:jc w:val="center"/>
        <w:rPr>
          <w:sz w:val="8"/>
          <w:szCs w:val="8"/>
          <w:u w:val="single"/>
        </w:rPr>
      </w:pPr>
    </w:p>
    <w:p w14:paraId="58A4CE6F" w14:textId="379728C3" w:rsidR="007F5E03" w:rsidRPr="007F5E03" w:rsidRDefault="007F5E03" w:rsidP="007F5E03">
      <w:pPr>
        <w:pStyle w:val="Bezatstarpm"/>
        <w:jc w:val="center"/>
        <w:rPr>
          <w:rFonts w:ascii="Times New Roman" w:hAnsi="Times New Roman"/>
          <w:i/>
        </w:rPr>
      </w:pPr>
      <w:proofErr w:type="spellStart"/>
      <w:r w:rsidRPr="007F5E03">
        <w:rPr>
          <w:rFonts w:ascii="Times New Roman" w:hAnsi="Times New Roman"/>
          <w:i/>
        </w:rPr>
        <w:t>Izglītības</w:t>
      </w:r>
      <w:proofErr w:type="spellEnd"/>
      <w:r w:rsidRPr="007F5E03">
        <w:rPr>
          <w:rFonts w:ascii="Times New Roman" w:hAnsi="Times New Roman"/>
          <w:i/>
        </w:rPr>
        <w:t xml:space="preserve"> </w:t>
      </w:r>
      <w:proofErr w:type="spellStart"/>
      <w:r w:rsidRPr="007F5E03">
        <w:rPr>
          <w:rFonts w:ascii="Times New Roman" w:hAnsi="Times New Roman"/>
          <w:i/>
        </w:rPr>
        <w:t>iestādes</w:t>
      </w:r>
      <w:proofErr w:type="spellEnd"/>
      <w:r w:rsidRPr="007F5E03">
        <w:rPr>
          <w:rFonts w:ascii="Times New Roman" w:hAnsi="Times New Roman"/>
          <w:i/>
        </w:rPr>
        <w:t xml:space="preserve"> </w:t>
      </w:r>
      <w:proofErr w:type="spellStart"/>
      <w:r w:rsidRPr="007F5E03">
        <w:rPr>
          <w:rFonts w:ascii="Times New Roman" w:hAnsi="Times New Roman"/>
          <w:i/>
        </w:rPr>
        <w:t>nosaukums</w:t>
      </w:r>
      <w:proofErr w:type="spellEnd"/>
    </w:p>
    <w:p w14:paraId="31EF5C35" w14:textId="3BEEF11E" w:rsidR="00186D28" w:rsidRPr="007F5E03" w:rsidRDefault="007F5E03" w:rsidP="007F5E03">
      <w:pPr>
        <w:pStyle w:val="Bezatstarpm"/>
        <w:jc w:val="center"/>
        <w:rPr>
          <w:rFonts w:ascii="Times New Roman" w:hAnsi="Times New Roman"/>
        </w:rPr>
      </w:pPr>
      <w:r w:rsidRPr="007F5E03">
        <w:rPr>
          <w:rFonts w:ascii="Times New Roman" w:hAnsi="Times New Roman"/>
        </w:rPr>
        <w:t>_____________________________________________________________________________________</w:t>
      </w:r>
    </w:p>
    <w:p w14:paraId="23A4EB01" w14:textId="77777777" w:rsidR="007F5E03" w:rsidRPr="007F5E03" w:rsidRDefault="007F5E03" w:rsidP="00186D28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46B118D2" w14:textId="77777777" w:rsidR="00186D28" w:rsidRPr="007F5E03" w:rsidRDefault="00186D28" w:rsidP="00186D28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131219A4" w14:textId="77777777" w:rsidR="00186D28" w:rsidRPr="007F5E03" w:rsidRDefault="00186D28" w:rsidP="007F5E03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7F5E03">
        <w:rPr>
          <w:rFonts w:ascii="Times New Roman" w:hAnsi="Times New Roman"/>
          <w:b/>
          <w:sz w:val="28"/>
          <w:szCs w:val="28"/>
        </w:rPr>
        <w:t>PIETEIKUMS</w:t>
      </w:r>
    </w:p>
    <w:p w14:paraId="3F9297AB" w14:textId="5840E99F" w:rsidR="007F5E03" w:rsidRPr="007F5E03" w:rsidRDefault="007F5E03" w:rsidP="007F5E03">
      <w:pPr>
        <w:pStyle w:val="Bezatstarpm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F5E03">
        <w:rPr>
          <w:rFonts w:ascii="Times New Roman" w:hAnsi="Times New Roman"/>
          <w:b/>
          <w:sz w:val="28"/>
          <w:szCs w:val="28"/>
          <w:lang w:val="lv-LV"/>
        </w:rPr>
        <w:t>IV komponista Alvila Altmaņa dziesmu konkursam „Ulbrokas vālodzīte” 2022</w:t>
      </w:r>
    </w:p>
    <w:p w14:paraId="5D591037" w14:textId="77777777" w:rsidR="00186D28" w:rsidRPr="007F5E03" w:rsidRDefault="00186D28" w:rsidP="00186D28">
      <w:pPr>
        <w:jc w:val="center"/>
        <w:rPr>
          <w:rFonts w:ascii="Times New Roman" w:hAnsi="Times New Roman"/>
        </w:rPr>
      </w:pPr>
    </w:p>
    <w:tbl>
      <w:tblPr>
        <w:tblW w:w="120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766"/>
        <w:gridCol w:w="846"/>
        <w:gridCol w:w="1726"/>
        <w:gridCol w:w="1843"/>
        <w:gridCol w:w="1985"/>
        <w:gridCol w:w="1451"/>
      </w:tblGrid>
      <w:tr w:rsidR="00CC549C" w:rsidRPr="007F5E03" w14:paraId="2F02818C" w14:textId="77777777" w:rsidTr="00CC549C">
        <w:tc>
          <w:tcPr>
            <w:tcW w:w="2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D00019" w14:textId="77777777" w:rsidR="00186D28" w:rsidRPr="007F5E03" w:rsidRDefault="00186D28" w:rsidP="007F5E03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Dalībnieka</w:t>
            </w:r>
            <w:proofErr w:type="spellEnd"/>
          </w:p>
          <w:p w14:paraId="12A08B10" w14:textId="77777777" w:rsidR="00186D28" w:rsidRPr="007F5E03" w:rsidRDefault="00186D28" w:rsidP="007F5E03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vārds</w:t>
            </w:r>
            <w:proofErr w:type="spellEnd"/>
            <w:r w:rsidRPr="007F5E0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F5E03">
              <w:rPr>
                <w:rFonts w:ascii="Times New Roman" w:hAnsi="Times New Roman"/>
                <w:i/>
              </w:rPr>
              <w:t>uzvārds</w:t>
            </w:r>
            <w:proofErr w:type="spellEnd"/>
          </w:p>
        </w:tc>
        <w:tc>
          <w:tcPr>
            <w:tcW w:w="17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039F55" w14:textId="77777777" w:rsidR="00186D28" w:rsidRPr="007F5E03" w:rsidRDefault="00186D28" w:rsidP="007F5E03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Dzimšanas</w:t>
            </w:r>
            <w:proofErr w:type="spellEnd"/>
            <w:r w:rsidRPr="007F5E0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5E03">
              <w:rPr>
                <w:rFonts w:ascii="Times New Roman" w:hAnsi="Times New Roman"/>
                <w:i/>
              </w:rPr>
              <w:t>dati</w:t>
            </w:r>
            <w:proofErr w:type="spellEnd"/>
          </w:p>
          <w:p w14:paraId="0A045467" w14:textId="77777777" w:rsidR="00186D28" w:rsidRPr="007F5E03" w:rsidRDefault="00186D28" w:rsidP="007F5E03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7F5E03">
              <w:rPr>
                <w:rFonts w:ascii="Times New Roman" w:hAnsi="Times New Roman"/>
                <w:i/>
              </w:rPr>
              <w:t>dd.mm.gggg</w:t>
            </w:r>
            <w:proofErr w:type="spellEnd"/>
            <w:proofErr w:type="gramEnd"/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26A2B2" w14:textId="77777777" w:rsidR="00186D28" w:rsidRPr="007F5E03" w:rsidRDefault="00186D28" w:rsidP="007F5E03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Grupa</w:t>
            </w:r>
            <w:proofErr w:type="spellEnd"/>
          </w:p>
        </w:tc>
        <w:tc>
          <w:tcPr>
            <w:tcW w:w="17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3C781B" w14:textId="77777777" w:rsidR="00186D28" w:rsidRPr="007F5E03" w:rsidRDefault="00186D28" w:rsidP="007F5E03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Skolotāja</w:t>
            </w:r>
            <w:proofErr w:type="spellEnd"/>
          </w:p>
          <w:p w14:paraId="16D87DCD" w14:textId="77777777" w:rsidR="00186D28" w:rsidRPr="007F5E03" w:rsidRDefault="00186D28" w:rsidP="007F5E03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vārds</w:t>
            </w:r>
            <w:proofErr w:type="spellEnd"/>
            <w:r w:rsidRPr="007F5E0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F5E03">
              <w:rPr>
                <w:rFonts w:ascii="Times New Roman" w:hAnsi="Times New Roman"/>
                <w:i/>
              </w:rPr>
              <w:t>uzvārds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5EDAB9" w14:textId="77777777" w:rsidR="00186D28" w:rsidRPr="007F5E03" w:rsidRDefault="00186D28" w:rsidP="007F5E03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Koncertmeistara</w:t>
            </w:r>
            <w:proofErr w:type="spellEnd"/>
          </w:p>
          <w:p w14:paraId="73F995FD" w14:textId="77777777" w:rsidR="00186D28" w:rsidRPr="007F5E03" w:rsidRDefault="00186D28" w:rsidP="007F5E03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vārds</w:t>
            </w:r>
            <w:proofErr w:type="spellEnd"/>
            <w:r w:rsidRPr="007F5E0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F5E03">
              <w:rPr>
                <w:rFonts w:ascii="Times New Roman" w:hAnsi="Times New Roman"/>
                <w:i/>
              </w:rPr>
              <w:t>uzvārds</w:t>
            </w:r>
            <w:proofErr w:type="spellEnd"/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FC003F" w14:textId="77777777" w:rsidR="00186D28" w:rsidRPr="007F5E03" w:rsidRDefault="00186D28" w:rsidP="007F5E03">
            <w:pPr>
              <w:pStyle w:val="Bezatstarpm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Programma</w:t>
            </w:r>
            <w:proofErr w:type="spellEnd"/>
          </w:p>
        </w:tc>
        <w:tc>
          <w:tcPr>
            <w:tcW w:w="1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A25C1D" w14:textId="77777777" w:rsidR="00186D28" w:rsidRPr="007F5E03" w:rsidRDefault="00186D28" w:rsidP="006A6EEA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Kopējā</w:t>
            </w:r>
            <w:proofErr w:type="spellEnd"/>
          </w:p>
          <w:p w14:paraId="1DB4753E" w14:textId="77777777" w:rsidR="00186D28" w:rsidRPr="007F5E03" w:rsidRDefault="00186D28" w:rsidP="006A6EEA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hronometrāža</w:t>
            </w:r>
            <w:proofErr w:type="spellEnd"/>
          </w:p>
        </w:tc>
      </w:tr>
      <w:tr w:rsidR="00CC549C" w:rsidRPr="007F5E03" w14:paraId="26BC05BB" w14:textId="77777777" w:rsidTr="00CC549C"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30B047" w14:textId="7233D2C5" w:rsidR="00186D28" w:rsidRPr="007F5E03" w:rsidRDefault="00186D28" w:rsidP="006A6EEA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E75427" w14:textId="4929C4AE" w:rsidR="00186D28" w:rsidRPr="007F5E03" w:rsidRDefault="00186D28" w:rsidP="006A6EEA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945D7E" w14:textId="626B1D74" w:rsidR="00186D28" w:rsidRPr="007F5E03" w:rsidRDefault="00186D28" w:rsidP="006A6EEA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D39865" w14:textId="4255C79A" w:rsidR="00186D28" w:rsidRPr="007F5E03" w:rsidRDefault="00186D28" w:rsidP="006A6EEA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8A2A91" w14:textId="6FD73E54" w:rsidR="00186D28" w:rsidRPr="007F5E03" w:rsidRDefault="00186D28" w:rsidP="006A6EEA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033032" w14:textId="2F7EFF1F" w:rsidR="00186D28" w:rsidRPr="007F5E03" w:rsidRDefault="00186D28" w:rsidP="006A6EEA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5CD74B" w14:textId="70B8CCA8" w:rsidR="00186D28" w:rsidRPr="007F5E03" w:rsidRDefault="00186D28" w:rsidP="006A6EEA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C549C" w:rsidRPr="007F5E03" w14:paraId="54EDE43E" w14:textId="77777777" w:rsidTr="00CC549C">
        <w:tc>
          <w:tcPr>
            <w:tcW w:w="2466" w:type="dxa"/>
            <w:tcBorders>
              <w:top w:val="double" w:sz="4" w:space="0" w:color="auto"/>
            </w:tcBorders>
            <w:shd w:val="clear" w:color="auto" w:fill="auto"/>
          </w:tcPr>
          <w:p w14:paraId="1634943A" w14:textId="77777777" w:rsidR="00186D28" w:rsidRPr="007F5E03" w:rsidRDefault="00186D28" w:rsidP="006A6EEA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auto"/>
          </w:tcPr>
          <w:p w14:paraId="7A273EDF" w14:textId="77777777" w:rsidR="00186D28" w:rsidRPr="007F5E03" w:rsidRDefault="00186D28" w:rsidP="006A6EEA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4EA3EDFE" w14:textId="77777777" w:rsidR="00186D28" w:rsidRPr="007F5E03" w:rsidRDefault="00186D28" w:rsidP="006A6EEA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  <w:shd w:val="clear" w:color="auto" w:fill="auto"/>
          </w:tcPr>
          <w:p w14:paraId="01EE0238" w14:textId="77777777" w:rsidR="00186D28" w:rsidRPr="007F5E03" w:rsidRDefault="00186D28" w:rsidP="006A6EEA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22D7C2C3" w14:textId="77777777" w:rsidR="00186D28" w:rsidRPr="007F5E03" w:rsidRDefault="00186D28" w:rsidP="006A6EEA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4A5770F5" w14:textId="77777777" w:rsidR="00186D28" w:rsidRPr="007F5E03" w:rsidRDefault="00186D28" w:rsidP="006A6EEA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  <w:shd w:val="clear" w:color="auto" w:fill="auto"/>
          </w:tcPr>
          <w:p w14:paraId="179547BD" w14:textId="77777777" w:rsidR="00186D28" w:rsidRPr="007F5E03" w:rsidRDefault="00186D28" w:rsidP="006A6EE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4559FC69" w14:textId="77777777" w:rsidR="00186D28" w:rsidRPr="007F5E03" w:rsidRDefault="00186D28" w:rsidP="00186D28">
      <w:pPr>
        <w:spacing w:line="360" w:lineRule="auto"/>
        <w:rPr>
          <w:rFonts w:ascii="Times New Roman" w:hAnsi="Times New Roman"/>
        </w:rPr>
      </w:pPr>
    </w:p>
    <w:p w14:paraId="2835127A" w14:textId="77777777" w:rsidR="00186D28" w:rsidRPr="007F5E03" w:rsidRDefault="00186D28" w:rsidP="00186D28">
      <w:pPr>
        <w:spacing w:line="360" w:lineRule="auto"/>
        <w:rPr>
          <w:rFonts w:ascii="Times New Roman" w:hAnsi="Times New Roman"/>
        </w:rPr>
      </w:pPr>
      <w:proofErr w:type="spellStart"/>
      <w:r w:rsidRPr="007F5E03">
        <w:rPr>
          <w:rFonts w:ascii="Times New Roman" w:hAnsi="Times New Roman"/>
        </w:rPr>
        <w:t>Maksātāja</w:t>
      </w:r>
      <w:proofErr w:type="spellEnd"/>
      <w:r w:rsidRPr="007F5E03">
        <w:rPr>
          <w:rFonts w:ascii="Times New Roman" w:hAnsi="Times New Roman"/>
        </w:rPr>
        <w:t xml:space="preserve"> </w:t>
      </w:r>
      <w:proofErr w:type="spellStart"/>
      <w:r w:rsidRPr="007F5E03">
        <w:rPr>
          <w:rFonts w:ascii="Times New Roman" w:hAnsi="Times New Roman"/>
        </w:rPr>
        <w:t>rekvizīti</w:t>
      </w:r>
      <w:proofErr w:type="spellEnd"/>
      <w:r w:rsidRPr="007F5E03">
        <w:rPr>
          <w:rFonts w:ascii="Times New Roman" w:hAnsi="Times New Roman"/>
        </w:rPr>
        <w:t xml:space="preserve"> </w:t>
      </w:r>
      <w:proofErr w:type="spellStart"/>
      <w:r w:rsidRPr="007F5E03">
        <w:rPr>
          <w:rFonts w:ascii="Times New Roman" w:hAnsi="Times New Roman"/>
        </w:rPr>
        <w:t>rēķinam</w:t>
      </w:r>
      <w:proofErr w:type="spellEnd"/>
      <w:r w:rsidRPr="007F5E03">
        <w:rPr>
          <w:rFonts w:ascii="Times New Roman" w:hAnsi="Times New Roman"/>
        </w:rPr>
        <w:t>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6374"/>
      </w:tblGrid>
      <w:tr w:rsidR="007F5E03" w:rsidRPr="004070D6" w14:paraId="713A9E94" w14:textId="77777777" w:rsidTr="006A6EEA">
        <w:tc>
          <w:tcPr>
            <w:tcW w:w="2840" w:type="dxa"/>
            <w:shd w:val="clear" w:color="auto" w:fill="auto"/>
          </w:tcPr>
          <w:p w14:paraId="2E9E3BE6" w14:textId="77777777" w:rsidR="007F5E03" w:rsidRPr="007F5E03" w:rsidRDefault="007F5E03" w:rsidP="006A6EEA">
            <w:pPr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Maksātājs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14:paraId="076CBA7A" w14:textId="40071FD0" w:rsidR="007F5E03" w:rsidRPr="007F5E03" w:rsidRDefault="007F5E03" w:rsidP="006A6EEA">
            <w:pPr>
              <w:rPr>
                <w:rFonts w:ascii="Times New Roman" w:hAnsi="Times New Roman"/>
              </w:rPr>
            </w:pPr>
          </w:p>
        </w:tc>
      </w:tr>
      <w:tr w:rsidR="007F5E03" w:rsidRPr="004070D6" w14:paraId="1D094DD3" w14:textId="77777777" w:rsidTr="006A6EEA">
        <w:tc>
          <w:tcPr>
            <w:tcW w:w="2840" w:type="dxa"/>
            <w:shd w:val="clear" w:color="auto" w:fill="auto"/>
          </w:tcPr>
          <w:p w14:paraId="70E27FCF" w14:textId="77777777" w:rsidR="007F5E03" w:rsidRPr="007F5E03" w:rsidRDefault="007F5E03" w:rsidP="006A6EEA">
            <w:pPr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Adrese</w:t>
            </w:r>
            <w:proofErr w:type="spellEnd"/>
            <w:r w:rsidRPr="007F5E0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374" w:type="dxa"/>
            <w:shd w:val="clear" w:color="auto" w:fill="auto"/>
          </w:tcPr>
          <w:p w14:paraId="3C4E25B4" w14:textId="6C5C4148" w:rsidR="007F5E03" w:rsidRPr="007F5E03" w:rsidRDefault="007F5E03" w:rsidP="006A6EEA">
            <w:pPr>
              <w:rPr>
                <w:rFonts w:ascii="Times New Roman" w:hAnsi="Times New Roman"/>
              </w:rPr>
            </w:pPr>
          </w:p>
        </w:tc>
      </w:tr>
      <w:tr w:rsidR="007F5E03" w:rsidRPr="004070D6" w14:paraId="4B72C2B5" w14:textId="77777777" w:rsidTr="006A6EEA">
        <w:tc>
          <w:tcPr>
            <w:tcW w:w="2840" w:type="dxa"/>
            <w:shd w:val="clear" w:color="auto" w:fill="auto"/>
          </w:tcPr>
          <w:p w14:paraId="08FB4C8E" w14:textId="77777777" w:rsidR="007F5E03" w:rsidRPr="007F5E03" w:rsidRDefault="007F5E03" w:rsidP="006A6EEA">
            <w:pPr>
              <w:rPr>
                <w:rFonts w:ascii="Times New Roman" w:hAnsi="Times New Roman"/>
                <w:i/>
              </w:rPr>
            </w:pPr>
            <w:proofErr w:type="spellStart"/>
            <w:r w:rsidRPr="007F5E03">
              <w:rPr>
                <w:rFonts w:ascii="Times New Roman" w:hAnsi="Times New Roman"/>
                <w:i/>
              </w:rPr>
              <w:t>Reģistrācijas</w:t>
            </w:r>
            <w:proofErr w:type="spellEnd"/>
            <w:r w:rsidRPr="007F5E0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5E03">
              <w:rPr>
                <w:rFonts w:ascii="Times New Roman" w:hAnsi="Times New Roman"/>
                <w:i/>
              </w:rPr>
              <w:t>numurs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14:paraId="2BB4A034" w14:textId="2A415561" w:rsidR="007F5E03" w:rsidRPr="007F5E03" w:rsidRDefault="007F5E03" w:rsidP="006A6EEA">
            <w:pPr>
              <w:rPr>
                <w:rFonts w:ascii="Times New Roman" w:hAnsi="Times New Roman"/>
              </w:rPr>
            </w:pPr>
          </w:p>
        </w:tc>
      </w:tr>
      <w:tr w:rsidR="007F5E03" w:rsidRPr="004070D6" w14:paraId="0A31B5C8" w14:textId="77777777" w:rsidTr="006A6EEA">
        <w:tc>
          <w:tcPr>
            <w:tcW w:w="2840" w:type="dxa"/>
            <w:vMerge w:val="restart"/>
            <w:shd w:val="clear" w:color="auto" w:fill="auto"/>
            <w:vAlign w:val="center"/>
          </w:tcPr>
          <w:p w14:paraId="0CA46F1A" w14:textId="77777777" w:rsidR="007F5E03" w:rsidRPr="007F5E03" w:rsidRDefault="007F5E03" w:rsidP="006A6EEA">
            <w:pPr>
              <w:rPr>
                <w:rFonts w:ascii="Times New Roman" w:hAnsi="Times New Roman"/>
                <w:i/>
              </w:rPr>
            </w:pPr>
            <w:r w:rsidRPr="007F5E03">
              <w:rPr>
                <w:rFonts w:ascii="Times New Roman" w:hAnsi="Times New Roman"/>
                <w:i/>
              </w:rPr>
              <w:t>Banka</w:t>
            </w:r>
          </w:p>
        </w:tc>
        <w:tc>
          <w:tcPr>
            <w:tcW w:w="6374" w:type="dxa"/>
            <w:shd w:val="clear" w:color="auto" w:fill="auto"/>
          </w:tcPr>
          <w:p w14:paraId="1B46E7A7" w14:textId="27752535" w:rsidR="007F5E03" w:rsidRPr="007F5E03" w:rsidRDefault="007F5E03" w:rsidP="006A6EEA">
            <w:pPr>
              <w:rPr>
                <w:rFonts w:ascii="Times New Roman" w:hAnsi="Times New Roman"/>
              </w:rPr>
            </w:pPr>
          </w:p>
        </w:tc>
      </w:tr>
      <w:tr w:rsidR="007F5E03" w:rsidRPr="004070D6" w14:paraId="07D6EA57" w14:textId="77777777" w:rsidTr="006A6EEA">
        <w:tc>
          <w:tcPr>
            <w:tcW w:w="2840" w:type="dxa"/>
            <w:vMerge/>
            <w:shd w:val="clear" w:color="auto" w:fill="auto"/>
          </w:tcPr>
          <w:p w14:paraId="30177167" w14:textId="77777777" w:rsidR="007F5E03" w:rsidRPr="007F5E03" w:rsidRDefault="007F5E03" w:rsidP="006A6EEA">
            <w:pPr>
              <w:rPr>
                <w:rFonts w:ascii="Times New Roman" w:hAnsi="Times New Roman"/>
              </w:rPr>
            </w:pPr>
          </w:p>
        </w:tc>
        <w:tc>
          <w:tcPr>
            <w:tcW w:w="6374" w:type="dxa"/>
            <w:shd w:val="clear" w:color="auto" w:fill="auto"/>
          </w:tcPr>
          <w:p w14:paraId="0E665BA8" w14:textId="54213A38" w:rsidR="007F5E03" w:rsidRPr="007F5E03" w:rsidRDefault="007F5E03" w:rsidP="006A6EEA">
            <w:pPr>
              <w:rPr>
                <w:rFonts w:ascii="Times New Roman" w:hAnsi="Times New Roman"/>
              </w:rPr>
            </w:pPr>
          </w:p>
        </w:tc>
      </w:tr>
      <w:tr w:rsidR="007F5E03" w:rsidRPr="004070D6" w14:paraId="0511DB27" w14:textId="77777777" w:rsidTr="006A6EEA">
        <w:tc>
          <w:tcPr>
            <w:tcW w:w="2840" w:type="dxa"/>
            <w:vMerge/>
            <w:shd w:val="clear" w:color="auto" w:fill="auto"/>
          </w:tcPr>
          <w:p w14:paraId="5AE8C8D2" w14:textId="77777777" w:rsidR="007F5E03" w:rsidRPr="007F5E03" w:rsidRDefault="007F5E03" w:rsidP="006A6EEA">
            <w:pPr>
              <w:rPr>
                <w:rFonts w:ascii="Times New Roman" w:hAnsi="Times New Roman"/>
              </w:rPr>
            </w:pPr>
          </w:p>
        </w:tc>
        <w:tc>
          <w:tcPr>
            <w:tcW w:w="6374" w:type="dxa"/>
            <w:shd w:val="clear" w:color="auto" w:fill="auto"/>
          </w:tcPr>
          <w:p w14:paraId="2F6D097D" w14:textId="19C359A0" w:rsidR="007F5E03" w:rsidRPr="007F5E03" w:rsidRDefault="007F5E03" w:rsidP="006A6EEA">
            <w:pPr>
              <w:rPr>
                <w:rFonts w:ascii="Times New Roman" w:hAnsi="Times New Roman"/>
              </w:rPr>
            </w:pPr>
          </w:p>
        </w:tc>
      </w:tr>
    </w:tbl>
    <w:p w14:paraId="45413E1A" w14:textId="77777777" w:rsidR="00186D28" w:rsidRPr="007F5E03" w:rsidRDefault="00186D28" w:rsidP="00186D28">
      <w:pPr>
        <w:pStyle w:val="BodyTextIMP"/>
        <w:rPr>
          <w:color w:val="FF0000"/>
          <w:szCs w:val="24"/>
          <w:lang w:val="lv-LV"/>
        </w:rPr>
      </w:pPr>
    </w:p>
    <w:p w14:paraId="57EEFE24" w14:textId="77777777" w:rsidR="007F5E03" w:rsidRDefault="007F5E03" w:rsidP="00186D28">
      <w:pPr>
        <w:tabs>
          <w:tab w:val="left" w:pos="3402"/>
        </w:tabs>
        <w:rPr>
          <w:rFonts w:ascii="Times New Roman" w:hAnsi="Times New Roman"/>
        </w:rPr>
      </w:pPr>
    </w:p>
    <w:p w14:paraId="259D0C9F" w14:textId="77777777" w:rsidR="007F5E03" w:rsidRDefault="007F5E03" w:rsidP="00186D28">
      <w:pPr>
        <w:tabs>
          <w:tab w:val="left" w:pos="3402"/>
        </w:tabs>
        <w:rPr>
          <w:rFonts w:ascii="Times New Roman" w:hAnsi="Times New Roman"/>
        </w:rPr>
      </w:pPr>
    </w:p>
    <w:p w14:paraId="538C35F1" w14:textId="77777777" w:rsidR="007F5E03" w:rsidRDefault="007F5E03" w:rsidP="00186D28">
      <w:pPr>
        <w:tabs>
          <w:tab w:val="left" w:pos="3402"/>
        </w:tabs>
        <w:rPr>
          <w:rFonts w:ascii="Times New Roman" w:hAnsi="Times New Roman"/>
        </w:rPr>
      </w:pPr>
    </w:p>
    <w:p w14:paraId="72F85611" w14:textId="14F9F081" w:rsidR="00186D28" w:rsidRPr="007F5E03" w:rsidRDefault="00186D28" w:rsidP="00186D28">
      <w:pPr>
        <w:tabs>
          <w:tab w:val="left" w:pos="3402"/>
        </w:tabs>
        <w:rPr>
          <w:rFonts w:ascii="Times New Roman" w:hAnsi="Times New Roman"/>
        </w:rPr>
      </w:pPr>
      <w:proofErr w:type="spellStart"/>
      <w:r w:rsidRPr="007F5E03">
        <w:rPr>
          <w:rFonts w:ascii="Times New Roman" w:hAnsi="Times New Roman"/>
        </w:rPr>
        <w:t>Direktors</w:t>
      </w:r>
      <w:proofErr w:type="spellEnd"/>
      <w:r w:rsidRPr="007F5E03">
        <w:rPr>
          <w:rFonts w:ascii="Times New Roman" w:hAnsi="Times New Roman"/>
        </w:rPr>
        <w:t xml:space="preserve">  </w:t>
      </w:r>
    </w:p>
    <w:p w14:paraId="01FD7FDA" w14:textId="78708D29" w:rsidR="00186D28" w:rsidRPr="007F5E03" w:rsidRDefault="00186D28" w:rsidP="00186D28">
      <w:pPr>
        <w:tabs>
          <w:tab w:val="left" w:pos="851"/>
          <w:tab w:val="left" w:pos="3402"/>
        </w:tabs>
        <w:spacing w:line="600" w:lineRule="auto"/>
        <w:rPr>
          <w:rFonts w:ascii="Times New Roman" w:hAnsi="Times New Roman"/>
        </w:rPr>
      </w:pPr>
      <w:r w:rsidRPr="007F5E03">
        <w:rPr>
          <w:rFonts w:ascii="Times New Roman" w:hAnsi="Times New Roman"/>
        </w:rPr>
        <w:t>Datums</w:t>
      </w:r>
      <w:r w:rsidRPr="007F5E03">
        <w:rPr>
          <w:rFonts w:ascii="Times New Roman" w:hAnsi="Times New Roman"/>
        </w:rPr>
        <w:tab/>
      </w:r>
    </w:p>
    <w:p w14:paraId="0F8EFAF1" w14:textId="77777777" w:rsidR="00186D28" w:rsidRPr="007F5E03" w:rsidRDefault="00186D28" w:rsidP="00293D46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186D28" w:rsidRPr="007F5E03" w:rsidSect="00CC54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B5F8" w14:textId="77777777" w:rsidR="00D13E52" w:rsidRDefault="00D13E52" w:rsidP="0003737F">
      <w:pPr>
        <w:spacing w:after="0" w:line="240" w:lineRule="auto"/>
      </w:pPr>
      <w:r>
        <w:separator/>
      </w:r>
    </w:p>
  </w:endnote>
  <w:endnote w:type="continuationSeparator" w:id="0">
    <w:p w14:paraId="5BD70C68" w14:textId="77777777" w:rsidR="00D13E52" w:rsidRDefault="00D13E52" w:rsidP="0003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4ED2" w14:textId="77777777" w:rsidR="00923565" w:rsidRDefault="0092356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E78B" w14:textId="77777777" w:rsidR="00923565" w:rsidRDefault="0092356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D5E0" w14:textId="77777777" w:rsidR="00923565" w:rsidRDefault="0092356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CD6A" w14:textId="77777777" w:rsidR="00D13E52" w:rsidRDefault="00D13E52" w:rsidP="0003737F">
      <w:pPr>
        <w:spacing w:after="0" w:line="240" w:lineRule="auto"/>
      </w:pPr>
      <w:r>
        <w:separator/>
      </w:r>
    </w:p>
  </w:footnote>
  <w:footnote w:type="continuationSeparator" w:id="0">
    <w:p w14:paraId="55A74CF5" w14:textId="77777777" w:rsidR="00D13E52" w:rsidRDefault="00D13E52" w:rsidP="0003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07DA" w14:textId="77777777" w:rsidR="00923565" w:rsidRDefault="0092356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9121" w14:textId="77777777" w:rsidR="00923565" w:rsidRDefault="0092356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3E5E" w14:textId="77777777" w:rsidR="00923565" w:rsidRDefault="0092356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828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5642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965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0A5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6A9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C49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2CC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E25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8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80D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C0364"/>
    <w:multiLevelType w:val="hybridMultilevel"/>
    <w:tmpl w:val="85B273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B817DF2"/>
    <w:multiLevelType w:val="hybridMultilevel"/>
    <w:tmpl w:val="E70442A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CAD0035"/>
    <w:multiLevelType w:val="hybridMultilevel"/>
    <w:tmpl w:val="415C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0743F7"/>
    <w:multiLevelType w:val="hybridMultilevel"/>
    <w:tmpl w:val="1AD2396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0EB3185E"/>
    <w:multiLevelType w:val="hybridMultilevel"/>
    <w:tmpl w:val="F5E63E1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0F77708D"/>
    <w:multiLevelType w:val="hybridMultilevel"/>
    <w:tmpl w:val="A7B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7736A2"/>
    <w:multiLevelType w:val="hybridMultilevel"/>
    <w:tmpl w:val="3EAA782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7F2565D"/>
    <w:multiLevelType w:val="hybridMultilevel"/>
    <w:tmpl w:val="EB6C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5E0BC6"/>
    <w:multiLevelType w:val="hybridMultilevel"/>
    <w:tmpl w:val="C6C4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D73CA1"/>
    <w:multiLevelType w:val="hybridMultilevel"/>
    <w:tmpl w:val="9A423DF0"/>
    <w:lvl w:ilvl="0" w:tplc="8DF690C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3B57EA2"/>
    <w:multiLevelType w:val="hybridMultilevel"/>
    <w:tmpl w:val="AE2AFF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0158E"/>
    <w:multiLevelType w:val="hybridMultilevel"/>
    <w:tmpl w:val="5E0442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B661D"/>
    <w:multiLevelType w:val="hybridMultilevel"/>
    <w:tmpl w:val="F7A4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9D3135"/>
    <w:multiLevelType w:val="hybridMultilevel"/>
    <w:tmpl w:val="FBC4194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BE7580C"/>
    <w:multiLevelType w:val="hybridMultilevel"/>
    <w:tmpl w:val="1BB09C8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1B621DA"/>
    <w:multiLevelType w:val="hybridMultilevel"/>
    <w:tmpl w:val="C1267DD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35F6823"/>
    <w:multiLevelType w:val="hybridMultilevel"/>
    <w:tmpl w:val="8F10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5473CB"/>
    <w:multiLevelType w:val="hybridMultilevel"/>
    <w:tmpl w:val="09E62D3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6DB1632"/>
    <w:multiLevelType w:val="hybridMultilevel"/>
    <w:tmpl w:val="3C7CB12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93C49C5"/>
    <w:multiLevelType w:val="hybridMultilevel"/>
    <w:tmpl w:val="8914644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8B6AF4"/>
    <w:multiLevelType w:val="hybridMultilevel"/>
    <w:tmpl w:val="D77EADD8"/>
    <w:lvl w:ilvl="0" w:tplc="6A0E11A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5D2B5B"/>
    <w:multiLevelType w:val="hybridMultilevel"/>
    <w:tmpl w:val="F4E8F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8F00223"/>
    <w:multiLevelType w:val="hybridMultilevel"/>
    <w:tmpl w:val="5B60C52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F124AB9"/>
    <w:multiLevelType w:val="hybridMultilevel"/>
    <w:tmpl w:val="C9BCAEC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F7827A3"/>
    <w:multiLevelType w:val="hybridMultilevel"/>
    <w:tmpl w:val="A90C9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6819E4"/>
    <w:multiLevelType w:val="hybridMultilevel"/>
    <w:tmpl w:val="064CCC8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61721D7"/>
    <w:multiLevelType w:val="hybridMultilevel"/>
    <w:tmpl w:val="336C29AA"/>
    <w:lvl w:ilvl="0" w:tplc="0426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65F64"/>
    <w:multiLevelType w:val="hybridMultilevel"/>
    <w:tmpl w:val="9E1AB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B4725B6"/>
    <w:multiLevelType w:val="hybridMultilevel"/>
    <w:tmpl w:val="EE1C35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1010D"/>
    <w:multiLevelType w:val="hybridMultilevel"/>
    <w:tmpl w:val="0890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713BF0"/>
    <w:multiLevelType w:val="hybridMultilevel"/>
    <w:tmpl w:val="6562F8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E2E70C2"/>
    <w:multiLevelType w:val="hybridMultilevel"/>
    <w:tmpl w:val="3B34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F8328D"/>
    <w:multiLevelType w:val="hybridMultilevel"/>
    <w:tmpl w:val="F890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2246647">
    <w:abstractNumId w:val="15"/>
  </w:num>
  <w:num w:numId="2" w16cid:durableId="1936472406">
    <w:abstractNumId w:val="22"/>
  </w:num>
  <w:num w:numId="3" w16cid:durableId="1747603462">
    <w:abstractNumId w:val="32"/>
  </w:num>
  <w:num w:numId="4" w16cid:durableId="935670631">
    <w:abstractNumId w:val="13"/>
  </w:num>
  <w:num w:numId="5" w16cid:durableId="1597250257">
    <w:abstractNumId w:val="28"/>
  </w:num>
  <w:num w:numId="6" w16cid:durableId="816995825">
    <w:abstractNumId w:val="37"/>
  </w:num>
  <w:num w:numId="7" w16cid:durableId="1279339574">
    <w:abstractNumId w:val="38"/>
  </w:num>
  <w:num w:numId="8" w16cid:durableId="1422795089">
    <w:abstractNumId w:val="12"/>
  </w:num>
  <w:num w:numId="9" w16cid:durableId="1174951571">
    <w:abstractNumId w:val="42"/>
  </w:num>
  <w:num w:numId="10" w16cid:durableId="43212462">
    <w:abstractNumId w:val="17"/>
  </w:num>
  <w:num w:numId="11" w16cid:durableId="2099784422">
    <w:abstractNumId w:val="31"/>
  </w:num>
  <w:num w:numId="12" w16cid:durableId="1971665866">
    <w:abstractNumId w:val="19"/>
  </w:num>
  <w:num w:numId="13" w16cid:durableId="192813199">
    <w:abstractNumId w:val="30"/>
  </w:num>
  <w:num w:numId="14" w16cid:durableId="494537507">
    <w:abstractNumId w:val="41"/>
  </w:num>
  <w:num w:numId="15" w16cid:durableId="2039549979">
    <w:abstractNumId w:val="18"/>
  </w:num>
  <w:num w:numId="16" w16cid:durableId="2049181624">
    <w:abstractNumId w:val="39"/>
  </w:num>
  <w:num w:numId="17" w16cid:durableId="1341349776">
    <w:abstractNumId w:val="29"/>
  </w:num>
  <w:num w:numId="18" w16cid:durableId="1148549425">
    <w:abstractNumId w:val="24"/>
  </w:num>
  <w:num w:numId="19" w16cid:durableId="1110275233">
    <w:abstractNumId w:val="25"/>
  </w:num>
  <w:num w:numId="20" w16cid:durableId="826163563">
    <w:abstractNumId w:val="11"/>
  </w:num>
  <w:num w:numId="21" w16cid:durableId="750077841">
    <w:abstractNumId w:val="27"/>
  </w:num>
  <w:num w:numId="22" w16cid:durableId="1084299663">
    <w:abstractNumId w:val="23"/>
  </w:num>
  <w:num w:numId="23" w16cid:durableId="1809275970">
    <w:abstractNumId w:val="14"/>
  </w:num>
  <w:num w:numId="24" w16cid:durableId="330908424">
    <w:abstractNumId w:val="34"/>
  </w:num>
  <w:num w:numId="25" w16cid:durableId="33890970">
    <w:abstractNumId w:val="16"/>
  </w:num>
  <w:num w:numId="26" w16cid:durableId="804201663">
    <w:abstractNumId w:val="35"/>
  </w:num>
  <w:num w:numId="27" w16cid:durableId="161505604">
    <w:abstractNumId w:val="33"/>
  </w:num>
  <w:num w:numId="28" w16cid:durableId="2105414021">
    <w:abstractNumId w:val="40"/>
  </w:num>
  <w:num w:numId="29" w16cid:durableId="760951209">
    <w:abstractNumId w:val="10"/>
  </w:num>
  <w:num w:numId="30" w16cid:durableId="1799453314">
    <w:abstractNumId w:val="26"/>
  </w:num>
  <w:num w:numId="31" w16cid:durableId="1878077042">
    <w:abstractNumId w:val="9"/>
  </w:num>
  <w:num w:numId="32" w16cid:durableId="1572934138">
    <w:abstractNumId w:val="7"/>
  </w:num>
  <w:num w:numId="33" w16cid:durableId="2134444993">
    <w:abstractNumId w:val="6"/>
  </w:num>
  <w:num w:numId="34" w16cid:durableId="510609895">
    <w:abstractNumId w:val="5"/>
  </w:num>
  <w:num w:numId="35" w16cid:durableId="790243245">
    <w:abstractNumId w:val="4"/>
  </w:num>
  <w:num w:numId="36" w16cid:durableId="1632513149">
    <w:abstractNumId w:val="8"/>
  </w:num>
  <w:num w:numId="37" w16cid:durableId="1842504638">
    <w:abstractNumId w:val="3"/>
  </w:num>
  <w:num w:numId="38" w16cid:durableId="370305930">
    <w:abstractNumId w:val="2"/>
  </w:num>
  <w:num w:numId="39" w16cid:durableId="15738014">
    <w:abstractNumId w:val="1"/>
  </w:num>
  <w:num w:numId="40" w16cid:durableId="2061783573">
    <w:abstractNumId w:val="0"/>
  </w:num>
  <w:num w:numId="41" w16cid:durableId="359550409">
    <w:abstractNumId w:val="21"/>
  </w:num>
  <w:num w:numId="42" w16cid:durableId="1226838712">
    <w:abstractNumId w:val="20"/>
  </w:num>
  <w:num w:numId="43" w16cid:durableId="9508199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7F"/>
    <w:rsid w:val="00030661"/>
    <w:rsid w:val="000367B7"/>
    <w:rsid w:val="00036886"/>
    <w:rsid w:val="0003737F"/>
    <w:rsid w:val="00070F25"/>
    <w:rsid w:val="00072849"/>
    <w:rsid w:val="00094E05"/>
    <w:rsid w:val="000C781D"/>
    <w:rsid w:val="000F4035"/>
    <w:rsid w:val="000F6834"/>
    <w:rsid w:val="001227C3"/>
    <w:rsid w:val="001407A6"/>
    <w:rsid w:val="001458CA"/>
    <w:rsid w:val="00164D8F"/>
    <w:rsid w:val="001839A3"/>
    <w:rsid w:val="00186D28"/>
    <w:rsid w:val="0019601E"/>
    <w:rsid w:val="00196243"/>
    <w:rsid w:val="001968C1"/>
    <w:rsid w:val="001A573F"/>
    <w:rsid w:val="001E3879"/>
    <w:rsid w:val="00204BB2"/>
    <w:rsid w:val="002150D9"/>
    <w:rsid w:val="00215330"/>
    <w:rsid w:val="00216440"/>
    <w:rsid w:val="00217BBA"/>
    <w:rsid w:val="0026067F"/>
    <w:rsid w:val="00264546"/>
    <w:rsid w:val="002720EA"/>
    <w:rsid w:val="002768B4"/>
    <w:rsid w:val="0028642A"/>
    <w:rsid w:val="00293D46"/>
    <w:rsid w:val="00294F38"/>
    <w:rsid w:val="002A1E92"/>
    <w:rsid w:val="002B4845"/>
    <w:rsid w:val="002F5347"/>
    <w:rsid w:val="0030196C"/>
    <w:rsid w:val="0032149B"/>
    <w:rsid w:val="003356B8"/>
    <w:rsid w:val="00364E5F"/>
    <w:rsid w:val="00371726"/>
    <w:rsid w:val="0037197E"/>
    <w:rsid w:val="003B7315"/>
    <w:rsid w:val="003C2029"/>
    <w:rsid w:val="003C31E2"/>
    <w:rsid w:val="003C346D"/>
    <w:rsid w:val="003E2F8D"/>
    <w:rsid w:val="003E36BA"/>
    <w:rsid w:val="003F48F7"/>
    <w:rsid w:val="00415095"/>
    <w:rsid w:val="00440421"/>
    <w:rsid w:val="00456DD3"/>
    <w:rsid w:val="0047374A"/>
    <w:rsid w:val="00474A29"/>
    <w:rsid w:val="004814CD"/>
    <w:rsid w:val="004831FF"/>
    <w:rsid w:val="004C1269"/>
    <w:rsid w:val="004E2138"/>
    <w:rsid w:val="004E6D40"/>
    <w:rsid w:val="004F4378"/>
    <w:rsid w:val="004F693E"/>
    <w:rsid w:val="005163D9"/>
    <w:rsid w:val="00527A6C"/>
    <w:rsid w:val="00546614"/>
    <w:rsid w:val="00576D3E"/>
    <w:rsid w:val="00577B7B"/>
    <w:rsid w:val="0059719A"/>
    <w:rsid w:val="005A047E"/>
    <w:rsid w:val="005A0894"/>
    <w:rsid w:val="005A4E4C"/>
    <w:rsid w:val="005E4F71"/>
    <w:rsid w:val="00642B17"/>
    <w:rsid w:val="006B037A"/>
    <w:rsid w:val="006B5792"/>
    <w:rsid w:val="006C2004"/>
    <w:rsid w:val="006C3BDB"/>
    <w:rsid w:val="006C5014"/>
    <w:rsid w:val="006D79BF"/>
    <w:rsid w:val="007077C9"/>
    <w:rsid w:val="00716B96"/>
    <w:rsid w:val="00750D9D"/>
    <w:rsid w:val="007740BA"/>
    <w:rsid w:val="007800CF"/>
    <w:rsid w:val="00781607"/>
    <w:rsid w:val="007B7726"/>
    <w:rsid w:val="007D36B4"/>
    <w:rsid w:val="007F5E03"/>
    <w:rsid w:val="00805443"/>
    <w:rsid w:val="00815209"/>
    <w:rsid w:val="00820126"/>
    <w:rsid w:val="00820C2A"/>
    <w:rsid w:val="008708C8"/>
    <w:rsid w:val="008B6799"/>
    <w:rsid w:val="008E17E7"/>
    <w:rsid w:val="008E5A87"/>
    <w:rsid w:val="00910E33"/>
    <w:rsid w:val="009217C6"/>
    <w:rsid w:val="00923565"/>
    <w:rsid w:val="00942AF0"/>
    <w:rsid w:val="00945393"/>
    <w:rsid w:val="00985C8C"/>
    <w:rsid w:val="009A52F4"/>
    <w:rsid w:val="009B2111"/>
    <w:rsid w:val="009E263E"/>
    <w:rsid w:val="00A06BCC"/>
    <w:rsid w:val="00A115AF"/>
    <w:rsid w:val="00A1553D"/>
    <w:rsid w:val="00A2302D"/>
    <w:rsid w:val="00A345F1"/>
    <w:rsid w:val="00A34F62"/>
    <w:rsid w:val="00A66640"/>
    <w:rsid w:val="00A90472"/>
    <w:rsid w:val="00A920DD"/>
    <w:rsid w:val="00A94634"/>
    <w:rsid w:val="00AA26B6"/>
    <w:rsid w:val="00AD6780"/>
    <w:rsid w:val="00B566DC"/>
    <w:rsid w:val="00BB005A"/>
    <w:rsid w:val="00BB1188"/>
    <w:rsid w:val="00BE22D5"/>
    <w:rsid w:val="00C06E6D"/>
    <w:rsid w:val="00C12DB0"/>
    <w:rsid w:val="00C33670"/>
    <w:rsid w:val="00C340FA"/>
    <w:rsid w:val="00C3478E"/>
    <w:rsid w:val="00C61639"/>
    <w:rsid w:val="00C65381"/>
    <w:rsid w:val="00C96AE1"/>
    <w:rsid w:val="00CA22B6"/>
    <w:rsid w:val="00CA3AE2"/>
    <w:rsid w:val="00CB014F"/>
    <w:rsid w:val="00CC2317"/>
    <w:rsid w:val="00CC549C"/>
    <w:rsid w:val="00CC5637"/>
    <w:rsid w:val="00D13E52"/>
    <w:rsid w:val="00D406ED"/>
    <w:rsid w:val="00D45326"/>
    <w:rsid w:val="00D67C3A"/>
    <w:rsid w:val="00D7775E"/>
    <w:rsid w:val="00D812C6"/>
    <w:rsid w:val="00D84561"/>
    <w:rsid w:val="00DB75A3"/>
    <w:rsid w:val="00DD4719"/>
    <w:rsid w:val="00DD55E8"/>
    <w:rsid w:val="00E01011"/>
    <w:rsid w:val="00E5458C"/>
    <w:rsid w:val="00E75B3A"/>
    <w:rsid w:val="00E8453D"/>
    <w:rsid w:val="00EA1B42"/>
    <w:rsid w:val="00EC237C"/>
    <w:rsid w:val="00EE13B8"/>
    <w:rsid w:val="00EF3948"/>
    <w:rsid w:val="00F13888"/>
    <w:rsid w:val="00F17429"/>
    <w:rsid w:val="00F44E2A"/>
    <w:rsid w:val="00F56A1F"/>
    <w:rsid w:val="00F755C0"/>
    <w:rsid w:val="00F9182D"/>
    <w:rsid w:val="00F961C5"/>
    <w:rsid w:val="00FB006F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0281EB0"/>
  <w15:docId w15:val="{641B726E-C09E-4528-817A-CE56D5A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08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rsid w:val="000373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semiHidden/>
    <w:locked/>
    <w:rsid w:val="0003737F"/>
    <w:rPr>
      <w:rFonts w:cs="Times New Roman"/>
    </w:rPr>
  </w:style>
  <w:style w:type="paragraph" w:styleId="Kjene">
    <w:name w:val="footer"/>
    <w:basedOn w:val="Parasts"/>
    <w:link w:val="KjeneRakstz"/>
    <w:uiPriority w:val="99"/>
    <w:semiHidden/>
    <w:rsid w:val="000373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semiHidden/>
    <w:locked/>
    <w:rsid w:val="0003737F"/>
    <w:rPr>
      <w:rFonts w:cs="Times New Roman"/>
    </w:rPr>
  </w:style>
  <w:style w:type="paragraph" w:styleId="Bezatstarpm">
    <w:name w:val="No Spacing"/>
    <w:uiPriority w:val="99"/>
    <w:qFormat/>
    <w:rsid w:val="0003737F"/>
    <w:rPr>
      <w:sz w:val="22"/>
      <w:szCs w:val="22"/>
      <w:lang w:val="en-US" w:eastAsia="en-US"/>
    </w:rPr>
  </w:style>
  <w:style w:type="character" w:styleId="Hipersaite">
    <w:name w:val="Hyperlink"/>
    <w:uiPriority w:val="99"/>
    <w:rsid w:val="001458CA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99"/>
    <w:locked/>
    <w:rsid w:val="003B731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skatabula4">
    <w:name w:val="Table Classic 4"/>
    <w:basedOn w:val="Parastatabula"/>
    <w:uiPriority w:val="99"/>
    <w:rsid w:val="003B7315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rsid w:val="003B7315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atabula">
    <w:name w:val="Table Elegant"/>
    <w:basedOn w:val="Parastatabula"/>
    <w:uiPriority w:val="99"/>
    <w:rsid w:val="003B7315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zteiksmgs">
    <w:name w:val="Strong"/>
    <w:uiPriority w:val="99"/>
    <w:qFormat/>
    <w:locked/>
    <w:rsid w:val="00DD55E8"/>
    <w:rPr>
      <w:rFonts w:cs="Times New Roman"/>
      <w:b/>
      <w:bCs/>
    </w:rPr>
  </w:style>
  <w:style w:type="paragraph" w:customStyle="1" w:styleId="BodyTextIMP">
    <w:name w:val="Body Text_IMP"/>
    <w:basedOn w:val="Parasts"/>
    <w:rsid w:val="001A573F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hAnsi="Times New Roman"/>
      <w:sz w:val="24"/>
      <w:szCs w:val="20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42AF0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96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ms.lv/konkursi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bine.balode@ropazi.l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zikas.skola@ropazi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mms.lv/konkurs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ikas.skola@ropazi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567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Māra Kalve</cp:lastModifiedBy>
  <cp:revision>2</cp:revision>
  <cp:lastPrinted>2021-01-06T12:06:00Z</cp:lastPrinted>
  <dcterms:created xsi:type="dcterms:W3CDTF">2022-07-12T13:40:00Z</dcterms:created>
  <dcterms:modified xsi:type="dcterms:W3CDTF">2022-07-12T13:40:00Z</dcterms:modified>
</cp:coreProperties>
</file>