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5D2B0" w14:textId="77777777" w:rsidR="00C555A1" w:rsidRPr="002C711F" w:rsidRDefault="00C555A1" w:rsidP="003E4EF0">
      <w:pPr>
        <w:shd w:val="clear" w:color="auto" w:fill="FFFFFF"/>
        <w:spacing w:before="100" w:beforeAutospacing="1" w:after="100" w:afterAutospacing="1"/>
        <w:jc w:val="both"/>
        <w:outlineLvl w:val="0"/>
        <w:rPr>
          <w:rFonts w:asciiTheme="minorHAnsi" w:hAnsiTheme="minorHAnsi" w:cstheme="minorHAnsi"/>
          <w:b/>
          <w:bCs/>
          <w:spacing w:val="10"/>
          <w:kern w:val="36"/>
          <w:sz w:val="22"/>
          <w:szCs w:val="22"/>
          <w:lang w:eastAsia="lv-LV"/>
        </w:rPr>
      </w:pPr>
      <w:r w:rsidRPr="002C711F">
        <w:rPr>
          <w:rFonts w:asciiTheme="minorHAnsi" w:hAnsiTheme="minorHAnsi" w:cstheme="minorHAnsi"/>
          <w:b/>
          <w:bCs/>
          <w:noProof/>
          <w:spacing w:val="10"/>
          <w:kern w:val="36"/>
          <w:sz w:val="22"/>
          <w:szCs w:val="22"/>
          <w:lang w:eastAsia="lv-LV"/>
        </w:rPr>
        <w:drawing>
          <wp:inline distT="0" distB="0" distL="0" distR="0" wp14:anchorId="70BCAE7E" wp14:editId="117F08C5">
            <wp:extent cx="5594571" cy="841871"/>
            <wp:effectExtent l="19050" t="0" r="6129" b="0"/>
            <wp:docPr id="2" name="Attēls 1" descr="SKOLAS SOMA programma A4 V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 SOMA programma A4 V2-1.jpg"/>
                    <pic:cNvPicPr/>
                  </pic:nvPicPr>
                  <pic:blipFill>
                    <a:blip r:embed="rId8" cstate="print"/>
                    <a:stretch>
                      <a:fillRect/>
                    </a:stretch>
                  </pic:blipFill>
                  <pic:spPr>
                    <a:xfrm>
                      <a:off x="0" y="0"/>
                      <a:ext cx="5597304" cy="842282"/>
                    </a:xfrm>
                    <a:prstGeom prst="rect">
                      <a:avLst/>
                    </a:prstGeom>
                  </pic:spPr>
                </pic:pic>
              </a:graphicData>
            </a:graphic>
          </wp:inline>
        </w:drawing>
      </w:r>
    </w:p>
    <w:p w14:paraId="569092C3" w14:textId="77777777" w:rsidR="005C66AD" w:rsidRPr="002C711F" w:rsidRDefault="005C66AD" w:rsidP="003E4EF0">
      <w:pPr>
        <w:shd w:val="clear" w:color="auto" w:fill="FFFFFF"/>
        <w:jc w:val="both"/>
        <w:outlineLvl w:val="0"/>
        <w:rPr>
          <w:rFonts w:asciiTheme="minorHAnsi" w:hAnsiTheme="minorHAnsi" w:cstheme="minorHAnsi"/>
          <w:bCs/>
          <w:spacing w:val="10"/>
          <w:kern w:val="36"/>
          <w:sz w:val="22"/>
          <w:szCs w:val="22"/>
          <w:lang w:eastAsia="lv-LV"/>
        </w:rPr>
      </w:pPr>
      <w:r w:rsidRPr="002C711F">
        <w:rPr>
          <w:rFonts w:asciiTheme="minorHAnsi" w:hAnsiTheme="minorHAnsi" w:cstheme="minorHAnsi"/>
          <w:bCs/>
          <w:spacing w:val="10"/>
          <w:kern w:val="36"/>
          <w:sz w:val="22"/>
          <w:szCs w:val="22"/>
          <w:lang w:eastAsia="lv-LV"/>
        </w:rPr>
        <w:t>Informācija plašsaziņas līdzekļiem</w:t>
      </w:r>
    </w:p>
    <w:p w14:paraId="035B211B" w14:textId="0420B667" w:rsidR="00993C2B" w:rsidRPr="002C711F" w:rsidRDefault="005C66AD" w:rsidP="003E4EF0">
      <w:pPr>
        <w:shd w:val="clear" w:color="auto" w:fill="FFFFFF"/>
        <w:jc w:val="both"/>
        <w:outlineLvl w:val="0"/>
        <w:rPr>
          <w:rFonts w:asciiTheme="minorHAnsi" w:hAnsiTheme="minorHAnsi" w:cstheme="minorHAnsi"/>
          <w:bCs/>
          <w:spacing w:val="10"/>
          <w:kern w:val="36"/>
          <w:sz w:val="22"/>
          <w:szCs w:val="22"/>
          <w:lang w:eastAsia="lv-LV"/>
        </w:rPr>
      </w:pPr>
      <w:r w:rsidRPr="002C711F">
        <w:rPr>
          <w:rFonts w:asciiTheme="minorHAnsi" w:hAnsiTheme="minorHAnsi" w:cstheme="minorHAnsi"/>
          <w:bCs/>
          <w:spacing w:val="10"/>
          <w:kern w:val="36"/>
          <w:sz w:val="22"/>
          <w:szCs w:val="22"/>
          <w:lang w:eastAsia="lv-LV"/>
        </w:rPr>
        <w:t>202</w:t>
      </w:r>
      <w:r w:rsidR="00D71AF3" w:rsidRPr="002C711F">
        <w:rPr>
          <w:rFonts w:asciiTheme="minorHAnsi" w:hAnsiTheme="minorHAnsi" w:cstheme="minorHAnsi"/>
          <w:bCs/>
          <w:spacing w:val="10"/>
          <w:kern w:val="36"/>
          <w:sz w:val="22"/>
          <w:szCs w:val="22"/>
          <w:lang w:eastAsia="lv-LV"/>
        </w:rPr>
        <w:t>1</w:t>
      </w:r>
      <w:r w:rsidR="00D809DA" w:rsidRPr="002C711F">
        <w:rPr>
          <w:rFonts w:asciiTheme="minorHAnsi" w:hAnsiTheme="minorHAnsi" w:cstheme="minorHAnsi"/>
          <w:bCs/>
          <w:spacing w:val="10"/>
          <w:kern w:val="36"/>
          <w:sz w:val="22"/>
          <w:szCs w:val="22"/>
          <w:lang w:eastAsia="lv-LV"/>
        </w:rPr>
        <w:t>.</w:t>
      </w:r>
      <w:r w:rsidR="00C0679D" w:rsidRPr="002C711F">
        <w:rPr>
          <w:rFonts w:asciiTheme="minorHAnsi" w:hAnsiTheme="minorHAnsi" w:cstheme="minorHAnsi"/>
          <w:bCs/>
          <w:spacing w:val="10"/>
          <w:kern w:val="36"/>
          <w:sz w:val="22"/>
          <w:szCs w:val="22"/>
          <w:lang w:eastAsia="lv-LV"/>
        </w:rPr>
        <w:t> </w:t>
      </w:r>
      <w:r w:rsidR="005E73D3" w:rsidRPr="002C711F">
        <w:rPr>
          <w:rFonts w:asciiTheme="minorHAnsi" w:hAnsiTheme="minorHAnsi" w:cstheme="minorHAnsi"/>
          <w:bCs/>
          <w:spacing w:val="10"/>
          <w:kern w:val="36"/>
          <w:sz w:val="22"/>
          <w:szCs w:val="22"/>
          <w:lang w:eastAsia="lv-LV"/>
        </w:rPr>
        <w:t xml:space="preserve">gada </w:t>
      </w:r>
      <w:r w:rsidR="000D031B" w:rsidRPr="002C711F">
        <w:rPr>
          <w:rFonts w:asciiTheme="minorHAnsi" w:hAnsiTheme="minorHAnsi" w:cstheme="minorHAnsi"/>
          <w:bCs/>
          <w:spacing w:val="10"/>
          <w:kern w:val="36"/>
          <w:sz w:val="22"/>
          <w:szCs w:val="22"/>
          <w:lang w:eastAsia="lv-LV"/>
        </w:rPr>
        <w:t>2</w:t>
      </w:r>
      <w:r w:rsidRPr="002C711F">
        <w:rPr>
          <w:rFonts w:asciiTheme="minorHAnsi" w:hAnsiTheme="minorHAnsi" w:cstheme="minorHAnsi"/>
          <w:bCs/>
          <w:spacing w:val="10"/>
          <w:kern w:val="36"/>
          <w:sz w:val="22"/>
          <w:szCs w:val="22"/>
          <w:lang w:eastAsia="lv-LV"/>
        </w:rPr>
        <w:t>.</w:t>
      </w:r>
      <w:r w:rsidR="00C0679D" w:rsidRPr="002C711F">
        <w:rPr>
          <w:rFonts w:asciiTheme="minorHAnsi" w:hAnsiTheme="minorHAnsi" w:cstheme="minorHAnsi"/>
          <w:bCs/>
          <w:spacing w:val="10"/>
          <w:kern w:val="36"/>
          <w:sz w:val="22"/>
          <w:szCs w:val="22"/>
          <w:lang w:eastAsia="lv-LV"/>
        </w:rPr>
        <w:t> </w:t>
      </w:r>
      <w:r w:rsidR="002576DB" w:rsidRPr="002C711F">
        <w:rPr>
          <w:rFonts w:asciiTheme="minorHAnsi" w:hAnsiTheme="minorHAnsi" w:cstheme="minorHAnsi"/>
          <w:bCs/>
          <w:spacing w:val="10"/>
          <w:kern w:val="36"/>
          <w:sz w:val="22"/>
          <w:szCs w:val="22"/>
          <w:lang w:eastAsia="lv-LV"/>
        </w:rPr>
        <w:t>jūnijā</w:t>
      </w:r>
    </w:p>
    <w:p w14:paraId="089E4F92" w14:textId="4D82353A" w:rsidR="0086404B" w:rsidRPr="002C711F" w:rsidRDefault="001F40DD" w:rsidP="002576DB">
      <w:pPr>
        <w:shd w:val="clear" w:color="auto" w:fill="FFFFFF"/>
        <w:spacing w:before="100" w:beforeAutospacing="1" w:after="100" w:afterAutospacing="1"/>
        <w:jc w:val="center"/>
        <w:outlineLvl w:val="0"/>
        <w:rPr>
          <w:rFonts w:asciiTheme="minorHAnsi" w:hAnsiTheme="minorHAnsi" w:cstheme="minorHAnsi"/>
          <w:b/>
          <w:bCs/>
          <w:spacing w:val="10"/>
          <w:kern w:val="36"/>
          <w:sz w:val="28"/>
          <w:szCs w:val="28"/>
          <w:lang w:eastAsia="lv-LV"/>
        </w:rPr>
      </w:pPr>
      <w:r w:rsidRPr="002C711F">
        <w:rPr>
          <w:rFonts w:asciiTheme="minorHAnsi" w:hAnsiTheme="minorHAnsi" w:cstheme="minorHAnsi"/>
          <w:b/>
          <w:bCs/>
          <w:spacing w:val="10"/>
          <w:kern w:val="36"/>
          <w:sz w:val="28"/>
          <w:szCs w:val="28"/>
          <w:lang w:eastAsia="lv-LV"/>
        </w:rPr>
        <w:t xml:space="preserve">Programma </w:t>
      </w:r>
      <w:r w:rsidR="001A1D57" w:rsidRPr="002C711F">
        <w:rPr>
          <w:rFonts w:asciiTheme="minorHAnsi" w:hAnsiTheme="minorHAnsi" w:cstheme="minorHAnsi"/>
          <w:b/>
          <w:bCs/>
          <w:spacing w:val="10"/>
          <w:kern w:val="36"/>
          <w:sz w:val="28"/>
          <w:szCs w:val="28"/>
          <w:lang w:eastAsia="lv-LV"/>
        </w:rPr>
        <w:t>“Latvijas skolas soma”</w:t>
      </w:r>
      <w:r w:rsidRPr="002C711F">
        <w:rPr>
          <w:rFonts w:asciiTheme="minorHAnsi" w:hAnsiTheme="minorHAnsi" w:cstheme="minorHAnsi"/>
          <w:b/>
          <w:bCs/>
          <w:spacing w:val="10"/>
          <w:kern w:val="36"/>
          <w:sz w:val="28"/>
          <w:szCs w:val="28"/>
          <w:lang w:eastAsia="lv-LV"/>
        </w:rPr>
        <w:t xml:space="preserve"> </w:t>
      </w:r>
      <w:r w:rsidR="00FC4972" w:rsidRPr="002C711F">
        <w:rPr>
          <w:rFonts w:asciiTheme="minorHAnsi" w:hAnsiTheme="minorHAnsi" w:cstheme="minorHAnsi"/>
          <w:b/>
          <w:bCs/>
          <w:spacing w:val="10"/>
          <w:kern w:val="36"/>
          <w:sz w:val="28"/>
          <w:szCs w:val="28"/>
          <w:lang w:eastAsia="lv-LV"/>
        </w:rPr>
        <w:t>kļuvusi</w:t>
      </w:r>
      <w:r w:rsidR="004F1AF3" w:rsidRPr="002C711F">
        <w:rPr>
          <w:rFonts w:asciiTheme="minorHAnsi" w:hAnsiTheme="minorHAnsi" w:cstheme="minorHAnsi"/>
          <w:b/>
          <w:bCs/>
          <w:spacing w:val="10"/>
          <w:kern w:val="36"/>
          <w:sz w:val="28"/>
          <w:szCs w:val="28"/>
          <w:lang w:eastAsia="lv-LV"/>
        </w:rPr>
        <w:t xml:space="preserve"> par </w:t>
      </w:r>
      <w:r w:rsidRPr="002C711F">
        <w:rPr>
          <w:rFonts w:asciiTheme="minorHAnsi" w:hAnsiTheme="minorHAnsi" w:cstheme="minorHAnsi"/>
          <w:b/>
          <w:bCs/>
          <w:spacing w:val="10"/>
          <w:kern w:val="36"/>
          <w:sz w:val="28"/>
          <w:szCs w:val="28"/>
          <w:lang w:eastAsia="lv-LV"/>
        </w:rPr>
        <w:t xml:space="preserve">būtisku </w:t>
      </w:r>
      <w:r w:rsidR="0086404B" w:rsidRPr="002C711F">
        <w:rPr>
          <w:rFonts w:asciiTheme="minorHAnsi" w:hAnsiTheme="minorHAnsi" w:cstheme="minorHAnsi"/>
          <w:b/>
          <w:bCs/>
          <w:spacing w:val="10"/>
          <w:kern w:val="36"/>
          <w:sz w:val="28"/>
          <w:szCs w:val="28"/>
          <w:lang w:eastAsia="lv-LV"/>
        </w:rPr>
        <w:t>kultūras un izglītības nozar</w:t>
      </w:r>
      <w:r w:rsidR="00617426" w:rsidRPr="002C711F">
        <w:rPr>
          <w:rFonts w:asciiTheme="minorHAnsi" w:hAnsiTheme="minorHAnsi" w:cstheme="minorHAnsi"/>
          <w:b/>
          <w:bCs/>
          <w:spacing w:val="10"/>
          <w:kern w:val="36"/>
          <w:sz w:val="28"/>
          <w:szCs w:val="28"/>
          <w:lang w:eastAsia="lv-LV"/>
        </w:rPr>
        <w:t>u</w:t>
      </w:r>
      <w:r w:rsidR="00FC4972" w:rsidRPr="002C711F">
        <w:rPr>
          <w:rFonts w:asciiTheme="minorHAnsi" w:hAnsiTheme="minorHAnsi" w:cstheme="minorHAnsi"/>
          <w:b/>
          <w:bCs/>
          <w:spacing w:val="10"/>
          <w:kern w:val="36"/>
          <w:sz w:val="28"/>
          <w:szCs w:val="28"/>
          <w:lang w:eastAsia="lv-LV"/>
        </w:rPr>
        <w:t xml:space="preserve"> sastāvdaļu</w:t>
      </w:r>
    </w:p>
    <w:p w14:paraId="7A35B789" w14:textId="17D88DA9" w:rsidR="00FC4972" w:rsidRPr="002C711F" w:rsidRDefault="00FC4972" w:rsidP="00B63F70">
      <w:pPr>
        <w:spacing w:before="100" w:beforeAutospacing="1" w:after="100" w:afterAutospacing="1"/>
        <w:jc w:val="both"/>
        <w:rPr>
          <w:rFonts w:asciiTheme="minorHAnsi" w:hAnsiTheme="minorHAnsi" w:cstheme="minorHAnsi"/>
          <w:b/>
          <w:bCs/>
          <w:sz w:val="22"/>
          <w:szCs w:val="22"/>
        </w:rPr>
      </w:pPr>
      <w:r w:rsidRPr="002C711F">
        <w:rPr>
          <w:rFonts w:asciiTheme="minorHAnsi" w:hAnsiTheme="minorHAnsi" w:cstheme="minorHAnsi"/>
          <w:b/>
          <w:bCs/>
          <w:spacing w:val="10"/>
          <w:sz w:val="22"/>
          <w:szCs w:val="22"/>
          <w:lang w:eastAsia="lv-LV"/>
        </w:rPr>
        <w:t xml:space="preserve">Kultūrizglītības programma “Latvijas skolas soma” trīs mācību gadus </w:t>
      </w:r>
      <w:r w:rsidR="003C0EE4" w:rsidRPr="002C711F">
        <w:rPr>
          <w:rFonts w:asciiTheme="minorHAnsi" w:hAnsiTheme="minorHAnsi" w:cstheme="minorHAnsi"/>
          <w:b/>
          <w:bCs/>
          <w:spacing w:val="10"/>
          <w:sz w:val="22"/>
          <w:szCs w:val="22"/>
          <w:lang w:eastAsia="lv-LV"/>
        </w:rPr>
        <w:t xml:space="preserve">nodrošinājusi </w:t>
      </w:r>
      <w:r w:rsidRPr="002C711F">
        <w:rPr>
          <w:rFonts w:asciiTheme="minorHAnsi" w:hAnsiTheme="minorHAnsi" w:cstheme="minorHAnsi"/>
          <w:b/>
          <w:bCs/>
          <w:sz w:val="22"/>
          <w:szCs w:val="22"/>
        </w:rPr>
        <w:t xml:space="preserve">valsts apmaksātu iespēju regulāri </w:t>
      </w:r>
      <w:r w:rsidRPr="002C711F">
        <w:rPr>
          <w:rFonts w:asciiTheme="minorHAnsi" w:hAnsiTheme="minorHAnsi" w:cstheme="minorHAnsi"/>
          <w:b/>
          <w:bCs/>
          <w:spacing w:val="10"/>
          <w:sz w:val="22"/>
          <w:szCs w:val="22"/>
          <w:lang w:eastAsia="lv-LV"/>
        </w:rPr>
        <w:t xml:space="preserve">ikvienam skolēnam iepazīt </w:t>
      </w:r>
      <w:r w:rsidRPr="002C711F">
        <w:rPr>
          <w:rFonts w:asciiTheme="minorHAnsi" w:hAnsiTheme="minorHAnsi" w:cstheme="minorHAnsi"/>
          <w:b/>
          <w:bCs/>
          <w:sz w:val="22"/>
          <w:szCs w:val="22"/>
        </w:rPr>
        <w:t>Latvijas kultūras vērtības un laikmetīgās izpausmes, kļ</w:t>
      </w:r>
      <w:r w:rsidR="00617426" w:rsidRPr="002C711F">
        <w:rPr>
          <w:rFonts w:asciiTheme="minorHAnsi" w:hAnsiTheme="minorHAnsi" w:cstheme="minorHAnsi"/>
          <w:b/>
          <w:bCs/>
          <w:sz w:val="22"/>
          <w:szCs w:val="22"/>
        </w:rPr>
        <w:t>ūstot</w:t>
      </w:r>
      <w:r w:rsidRPr="002C711F">
        <w:rPr>
          <w:rFonts w:asciiTheme="minorHAnsi" w:hAnsiTheme="minorHAnsi" w:cstheme="minorHAnsi"/>
          <w:b/>
          <w:bCs/>
          <w:sz w:val="22"/>
          <w:szCs w:val="22"/>
        </w:rPr>
        <w:t xml:space="preserve"> par</w:t>
      </w:r>
      <w:r w:rsidRPr="002C711F">
        <w:rPr>
          <w:rFonts w:asciiTheme="minorHAnsi" w:hAnsiTheme="minorHAnsi" w:cstheme="minorHAnsi"/>
          <w:b/>
          <w:bCs/>
          <w:spacing w:val="10"/>
          <w:sz w:val="22"/>
          <w:szCs w:val="22"/>
          <w:lang w:eastAsia="lv-LV"/>
        </w:rPr>
        <w:t xml:space="preserve"> būtisku mācību procesa sastāvdaļu</w:t>
      </w:r>
      <w:r w:rsidR="00617426" w:rsidRPr="002C711F">
        <w:rPr>
          <w:rFonts w:asciiTheme="minorHAnsi" w:hAnsiTheme="minorHAnsi" w:cstheme="minorHAnsi"/>
          <w:b/>
          <w:bCs/>
          <w:spacing w:val="10"/>
          <w:sz w:val="22"/>
          <w:szCs w:val="22"/>
          <w:lang w:eastAsia="lv-LV"/>
        </w:rPr>
        <w:t xml:space="preserve"> un veicinot jaunu kultūras norišu rašanos</w:t>
      </w:r>
      <w:r w:rsidRPr="002C711F">
        <w:rPr>
          <w:rFonts w:asciiTheme="minorHAnsi" w:hAnsiTheme="minorHAnsi" w:cstheme="minorHAnsi"/>
          <w:b/>
          <w:bCs/>
          <w:spacing w:val="10"/>
          <w:sz w:val="22"/>
          <w:szCs w:val="22"/>
          <w:lang w:eastAsia="lv-LV"/>
        </w:rPr>
        <w:t xml:space="preserve">. </w:t>
      </w:r>
      <w:r w:rsidRPr="002C711F">
        <w:rPr>
          <w:rFonts w:asciiTheme="minorHAnsi" w:hAnsiTheme="minorHAnsi" w:cstheme="minorHAnsi"/>
          <w:b/>
          <w:bCs/>
          <w:sz w:val="22"/>
          <w:szCs w:val="22"/>
        </w:rPr>
        <w:t xml:space="preserve">Programmas ieguvumus un nepieciešamību to turpināt uzsver gan izglītības nozares pārstāvji, gan kultūras jomas profesionāļi. </w:t>
      </w:r>
    </w:p>
    <w:p w14:paraId="719FB2D7" w14:textId="510BEB73" w:rsidR="00FC4972" w:rsidRPr="002C711F" w:rsidRDefault="002C711F" w:rsidP="002C711F">
      <w:pPr>
        <w:pStyle w:val="Komentrateksts"/>
        <w:jc w:val="both"/>
        <w:rPr>
          <w:rFonts w:cstheme="minorHAnsi"/>
          <w:sz w:val="22"/>
          <w:szCs w:val="22"/>
        </w:rPr>
      </w:pPr>
      <w:r w:rsidRPr="002C711F">
        <w:rPr>
          <w:rFonts w:cstheme="minorHAnsi"/>
          <w:sz w:val="22"/>
          <w:szCs w:val="22"/>
        </w:rPr>
        <w:t xml:space="preserve">Programmas “Latvijas skolas soma” īstenošana Latvijas izglītības iestādēs </w:t>
      </w:r>
      <w:r w:rsidRPr="002C711F">
        <w:rPr>
          <w:rFonts w:cstheme="minorHAnsi"/>
          <w:spacing w:val="10"/>
          <w:sz w:val="22"/>
          <w:szCs w:val="22"/>
          <w:lang w:eastAsia="lv-LV"/>
        </w:rPr>
        <w:t>sākās 2018. gada rudenī.</w:t>
      </w:r>
      <w:r w:rsidRPr="002C711F">
        <w:rPr>
          <w:rFonts w:cstheme="minorHAnsi"/>
          <w:spacing w:val="10"/>
          <w:sz w:val="22"/>
          <w:szCs w:val="22"/>
          <w:lang w:eastAsia="lv-LV"/>
        </w:rPr>
        <w:t xml:space="preserve"> </w:t>
      </w:r>
      <w:r w:rsidR="009D4BDD" w:rsidRPr="002C711F">
        <w:rPr>
          <w:rFonts w:cstheme="minorHAnsi"/>
          <w:spacing w:val="10"/>
          <w:sz w:val="22"/>
          <w:szCs w:val="22"/>
        </w:rPr>
        <w:t>Kultūras ministrs Nauris Puntulis</w:t>
      </w:r>
      <w:r w:rsidR="00FC4972" w:rsidRPr="002C711F">
        <w:rPr>
          <w:rFonts w:cstheme="minorHAnsi"/>
          <w:spacing w:val="10"/>
          <w:sz w:val="22"/>
          <w:szCs w:val="22"/>
        </w:rPr>
        <w:t xml:space="preserve">: </w:t>
      </w:r>
      <w:r w:rsidR="00C54130" w:rsidRPr="002C711F">
        <w:rPr>
          <w:rFonts w:cstheme="minorHAnsi"/>
          <w:spacing w:val="10"/>
          <w:sz w:val="22"/>
          <w:szCs w:val="22"/>
        </w:rPr>
        <w:t>“</w:t>
      </w:r>
      <w:r w:rsidR="00FC4972" w:rsidRPr="002C711F">
        <w:rPr>
          <w:rFonts w:cstheme="minorHAnsi"/>
          <w:sz w:val="22"/>
          <w:szCs w:val="22"/>
        </w:rPr>
        <w:t>“Latvijas skolas soma”</w:t>
      </w:r>
      <w:r w:rsidR="00FC4972" w:rsidRPr="002C711F">
        <w:rPr>
          <w:rFonts w:cstheme="minorHAnsi"/>
          <w:color w:val="000000"/>
          <w:sz w:val="22"/>
          <w:szCs w:val="22"/>
        </w:rPr>
        <w:t xml:space="preserve"> ir viena no lielākajām Latvijas valsts simtgades iniciatīvām, kuras rezultātā izveidota kultūrizglītības programma</w:t>
      </w:r>
      <w:r w:rsidR="00502EA1" w:rsidRPr="002C711F">
        <w:rPr>
          <w:rFonts w:cstheme="minorHAnsi"/>
          <w:color w:val="000000"/>
          <w:sz w:val="22"/>
          <w:szCs w:val="22"/>
        </w:rPr>
        <w:t xml:space="preserve"> </w:t>
      </w:r>
      <w:r w:rsidR="00C54130" w:rsidRPr="002C711F">
        <w:rPr>
          <w:rFonts w:cstheme="minorHAnsi"/>
          <w:sz w:val="22"/>
          <w:szCs w:val="22"/>
        </w:rPr>
        <w:t>–</w:t>
      </w:r>
      <w:r w:rsidR="00502EA1" w:rsidRPr="002C711F">
        <w:rPr>
          <w:rFonts w:cstheme="minorHAnsi"/>
          <w:color w:val="000000"/>
          <w:sz w:val="22"/>
          <w:szCs w:val="22"/>
        </w:rPr>
        <w:t xml:space="preserve"> </w:t>
      </w:r>
      <w:r w:rsidR="00FC4972" w:rsidRPr="002C711F">
        <w:rPr>
          <w:rFonts w:cstheme="minorHAnsi"/>
          <w:color w:val="000000"/>
          <w:sz w:val="22"/>
          <w:szCs w:val="22"/>
        </w:rPr>
        <w:t>vērtīgs ieguldījums paaudzē, kas veido Latvijas nākamo gadsimtu.</w:t>
      </w:r>
      <w:r w:rsidR="00FC4972" w:rsidRPr="002C711F">
        <w:rPr>
          <w:rFonts w:cstheme="minorHAnsi"/>
          <w:sz w:val="22"/>
          <w:szCs w:val="22"/>
        </w:rPr>
        <w:t xml:space="preserve"> Programma “Latvijas skolas soma” atšķiras no īstermiņa un kampaņveid</w:t>
      </w:r>
      <w:r w:rsidR="00502EA1" w:rsidRPr="002C711F">
        <w:rPr>
          <w:rFonts w:cstheme="minorHAnsi"/>
          <w:sz w:val="22"/>
          <w:szCs w:val="22"/>
        </w:rPr>
        <w:t>a</w:t>
      </w:r>
      <w:r w:rsidR="00FC4972" w:rsidRPr="002C711F">
        <w:rPr>
          <w:rFonts w:cstheme="minorHAnsi"/>
          <w:sz w:val="22"/>
          <w:szCs w:val="22"/>
        </w:rPr>
        <w:t xml:space="preserve"> projektiem, jo tā, esot mācību procesa sastāvdaļa, veido ieradumu sistemātiski pieredzēt kultūru un atrast veidus, kā izmantot iegūto pieredzi savai personīgajai, profesionālajai un pilsoniskajai izaugsmei.</w:t>
      </w:r>
      <w:r w:rsidR="00C54130" w:rsidRPr="002C711F">
        <w:rPr>
          <w:rFonts w:cstheme="minorHAnsi"/>
          <w:sz w:val="22"/>
          <w:szCs w:val="22"/>
        </w:rPr>
        <w:t>”</w:t>
      </w:r>
    </w:p>
    <w:p w14:paraId="57FEBFCD" w14:textId="660742FE" w:rsidR="00FC4972" w:rsidRPr="002C711F" w:rsidRDefault="00FC4972" w:rsidP="00B63F70">
      <w:pPr>
        <w:spacing w:before="100" w:beforeAutospacing="1" w:after="100" w:afterAutospacing="1" w:line="259" w:lineRule="auto"/>
        <w:jc w:val="both"/>
        <w:rPr>
          <w:rFonts w:asciiTheme="minorHAnsi" w:hAnsiTheme="minorHAnsi" w:cstheme="minorHAnsi"/>
          <w:sz w:val="22"/>
          <w:szCs w:val="22"/>
        </w:rPr>
      </w:pPr>
      <w:r w:rsidRPr="002C711F">
        <w:rPr>
          <w:rFonts w:asciiTheme="minorHAnsi" w:hAnsiTheme="minorHAnsi" w:cstheme="minorHAnsi"/>
          <w:sz w:val="22"/>
          <w:szCs w:val="22"/>
        </w:rPr>
        <w:t xml:space="preserve">Programma “Latvijas skolas soma” veidota kā iekļaujoša, sociālās atstumtības riskus un diskrimināciju mazinoša programma, kas </w:t>
      </w:r>
      <w:r w:rsidR="00617426" w:rsidRPr="002C711F">
        <w:rPr>
          <w:rFonts w:asciiTheme="minorHAnsi" w:hAnsiTheme="minorHAnsi" w:cstheme="minorHAnsi"/>
          <w:sz w:val="22"/>
          <w:szCs w:val="22"/>
        </w:rPr>
        <w:t xml:space="preserve">katru gadu </w:t>
      </w:r>
      <w:r w:rsidR="006E0779" w:rsidRPr="002C711F">
        <w:rPr>
          <w:rFonts w:asciiTheme="minorHAnsi" w:hAnsiTheme="minorHAnsi" w:cstheme="minorHAnsi"/>
          <w:sz w:val="22"/>
          <w:szCs w:val="22"/>
        </w:rPr>
        <w:t xml:space="preserve">ikvienam </w:t>
      </w:r>
      <w:r w:rsidRPr="002C711F">
        <w:rPr>
          <w:rFonts w:asciiTheme="minorHAnsi" w:hAnsiTheme="minorHAnsi" w:cstheme="minorHAnsi"/>
          <w:sz w:val="22"/>
          <w:szCs w:val="22"/>
        </w:rPr>
        <w:t>no vairāk nekā 200 000 Latvijas skolēniem, neskatoties uz sekmēm un izcilību mācībās, finansiālajām iespējām un citiem aspektiem</w:t>
      </w:r>
      <w:r w:rsidR="00296775" w:rsidRPr="002C711F">
        <w:rPr>
          <w:rFonts w:asciiTheme="minorHAnsi" w:hAnsiTheme="minorHAnsi" w:cstheme="minorHAnsi"/>
          <w:sz w:val="22"/>
          <w:szCs w:val="22"/>
        </w:rPr>
        <w:t>,</w:t>
      </w:r>
      <w:r w:rsidR="006E0779" w:rsidRPr="002C711F">
        <w:rPr>
          <w:rFonts w:asciiTheme="minorHAnsi" w:hAnsiTheme="minorHAnsi" w:cstheme="minorHAnsi"/>
          <w:sz w:val="22"/>
          <w:szCs w:val="22"/>
        </w:rPr>
        <w:t xml:space="preserve"> nodrošina iespēju pieredzēt kultūras notikumus</w:t>
      </w:r>
      <w:r w:rsidRPr="002C711F">
        <w:rPr>
          <w:rFonts w:asciiTheme="minorHAnsi" w:hAnsiTheme="minorHAnsi" w:cstheme="minorHAnsi"/>
          <w:sz w:val="22"/>
          <w:szCs w:val="22"/>
        </w:rPr>
        <w:t>. 2016.</w:t>
      </w:r>
      <w:r w:rsidR="00296775" w:rsidRPr="002C711F">
        <w:rPr>
          <w:rFonts w:asciiTheme="minorHAnsi" w:hAnsiTheme="minorHAnsi" w:cstheme="minorHAnsi"/>
          <w:sz w:val="22"/>
          <w:szCs w:val="22"/>
        </w:rPr>
        <w:t> </w:t>
      </w:r>
      <w:r w:rsidRPr="002C711F">
        <w:rPr>
          <w:rFonts w:asciiTheme="minorHAnsi" w:hAnsiTheme="minorHAnsi" w:cstheme="minorHAnsi"/>
          <w:sz w:val="22"/>
          <w:szCs w:val="22"/>
        </w:rPr>
        <w:t>gadā veiktais Latvijas Kultūras akadēmijas pētījums liecināja, ka kultūras norišu pieejamību skolēniem ierobežoja biļešu cenas, transporta izmaksas un pieejamība, attālums līdz norises vieta</w:t>
      </w:r>
      <w:r w:rsidR="00B63F70" w:rsidRPr="002C711F">
        <w:rPr>
          <w:rFonts w:asciiTheme="minorHAnsi" w:hAnsiTheme="minorHAnsi" w:cstheme="minorHAnsi"/>
          <w:sz w:val="22"/>
          <w:szCs w:val="22"/>
        </w:rPr>
        <w:t>i</w:t>
      </w:r>
      <w:r w:rsidRPr="002C711F">
        <w:rPr>
          <w:rFonts w:asciiTheme="minorHAnsi" w:hAnsiTheme="minorHAnsi" w:cstheme="minorHAnsi"/>
          <w:sz w:val="22"/>
          <w:szCs w:val="22"/>
        </w:rPr>
        <w:t xml:space="preserve"> un ģimenes finansiālie resursi. Ar programmu “Latvijas skolas soma” šīs barjeras ir nojauktas. </w:t>
      </w:r>
      <w:r w:rsidR="00BF64FC" w:rsidRPr="002C711F">
        <w:rPr>
          <w:rFonts w:asciiTheme="minorHAnsi" w:hAnsiTheme="minorHAnsi" w:cstheme="minorHAnsi"/>
          <w:sz w:val="22"/>
          <w:szCs w:val="22"/>
        </w:rPr>
        <w:t>Iespēja pieredzēt Latvijas kultūras vērtības un laikmetīgās izpausmes rada bērnos un jauniešos piederības sajūtu un lepnumu par savu valsti.</w:t>
      </w:r>
    </w:p>
    <w:p w14:paraId="410F4005" w14:textId="6A9ED332" w:rsidR="00FC4972" w:rsidRPr="002C711F" w:rsidRDefault="00FC4972" w:rsidP="00B63F70">
      <w:pPr>
        <w:spacing w:before="100" w:beforeAutospacing="1" w:after="100" w:afterAutospacing="1" w:line="259" w:lineRule="auto"/>
        <w:jc w:val="both"/>
        <w:rPr>
          <w:rFonts w:asciiTheme="minorHAnsi" w:hAnsiTheme="minorHAnsi" w:cstheme="minorHAnsi"/>
          <w:sz w:val="22"/>
          <w:szCs w:val="22"/>
        </w:rPr>
      </w:pPr>
      <w:r w:rsidRPr="002C711F">
        <w:rPr>
          <w:rFonts w:asciiTheme="minorHAnsi" w:hAnsiTheme="minorHAnsi" w:cstheme="minorHAnsi"/>
          <w:sz w:val="22"/>
          <w:szCs w:val="22"/>
        </w:rPr>
        <w:t xml:space="preserve">“Tā nav programma, kas atlasa dalībniekus pēc kādas pazīmes. Tā ir valsts sniegta iespēja pieredzēt kultūras norises </w:t>
      </w:r>
      <w:r w:rsidR="00617426" w:rsidRPr="002C711F">
        <w:rPr>
          <w:rFonts w:asciiTheme="minorHAnsi" w:hAnsiTheme="minorHAnsi" w:cstheme="minorHAnsi"/>
          <w:sz w:val="22"/>
          <w:szCs w:val="22"/>
        </w:rPr>
        <w:t xml:space="preserve">visiem </w:t>
      </w:r>
      <w:r w:rsidRPr="002C711F">
        <w:rPr>
          <w:rFonts w:asciiTheme="minorHAnsi" w:hAnsiTheme="minorHAnsi" w:cstheme="minorHAnsi"/>
          <w:sz w:val="22"/>
          <w:szCs w:val="22"/>
        </w:rPr>
        <w:t>kopā un tad sarunāties vai paklusēt, smieties vai raudāt, iedvesmoties un darīt – ko nu cilvēki dara pēc satikšanās ar kultūru,” pauž programmas “Latvijas skolas soma” vadītāja Aija Tūna.</w:t>
      </w:r>
    </w:p>
    <w:p w14:paraId="016BB623" w14:textId="2E5B5B25" w:rsidR="00BF64FC" w:rsidRPr="002C711F" w:rsidRDefault="00BF64FC" w:rsidP="00B63F70">
      <w:pPr>
        <w:spacing w:before="100" w:beforeAutospacing="1" w:after="100" w:afterAutospacing="1"/>
        <w:jc w:val="both"/>
        <w:rPr>
          <w:rFonts w:asciiTheme="minorHAnsi" w:hAnsiTheme="minorHAnsi" w:cstheme="minorHAnsi"/>
          <w:sz w:val="22"/>
          <w:szCs w:val="22"/>
        </w:rPr>
      </w:pPr>
      <w:r w:rsidRPr="002C711F">
        <w:rPr>
          <w:rFonts w:asciiTheme="minorHAnsi" w:hAnsiTheme="minorHAnsi" w:cstheme="minorHAnsi"/>
          <w:sz w:val="22"/>
          <w:szCs w:val="22"/>
        </w:rPr>
        <w:t xml:space="preserve">Programmas komanda regulāri monitorē </w:t>
      </w:r>
      <w:r w:rsidR="00BE4DCB" w:rsidRPr="002C711F">
        <w:rPr>
          <w:rFonts w:asciiTheme="minorHAnsi" w:hAnsiTheme="minorHAnsi" w:cstheme="minorHAnsi"/>
          <w:sz w:val="22"/>
          <w:szCs w:val="22"/>
        </w:rPr>
        <w:t xml:space="preserve">tās </w:t>
      </w:r>
      <w:r w:rsidRPr="002C711F">
        <w:rPr>
          <w:rFonts w:asciiTheme="minorHAnsi" w:hAnsiTheme="minorHAnsi" w:cstheme="minorHAnsi"/>
          <w:sz w:val="22"/>
          <w:szCs w:val="22"/>
        </w:rPr>
        <w:t>gaitu</w:t>
      </w:r>
      <w:r w:rsidR="006E0779" w:rsidRPr="002C711F">
        <w:rPr>
          <w:rFonts w:asciiTheme="minorHAnsi" w:hAnsiTheme="minorHAnsi" w:cstheme="minorHAnsi"/>
          <w:sz w:val="22"/>
          <w:szCs w:val="22"/>
        </w:rPr>
        <w:t>. Šā</w:t>
      </w:r>
      <w:r w:rsidRPr="002C711F">
        <w:rPr>
          <w:rFonts w:asciiTheme="minorHAnsi" w:hAnsiTheme="minorHAnsi" w:cstheme="minorHAnsi"/>
          <w:sz w:val="22"/>
          <w:szCs w:val="22"/>
        </w:rPr>
        <w:t xml:space="preserve"> mācību gada otrajā semestrī veiktas divas aptaujas, </w:t>
      </w:r>
      <w:r w:rsidR="00617426" w:rsidRPr="002C711F">
        <w:rPr>
          <w:rFonts w:asciiTheme="minorHAnsi" w:hAnsiTheme="minorHAnsi" w:cstheme="minorHAnsi"/>
          <w:sz w:val="22"/>
          <w:szCs w:val="22"/>
        </w:rPr>
        <w:t xml:space="preserve">lai </w:t>
      </w:r>
      <w:r w:rsidRPr="002C711F">
        <w:rPr>
          <w:rFonts w:asciiTheme="minorHAnsi" w:hAnsiTheme="minorHAnsi" w:cstheme="minorHAnsi"/>
          <w:sz w:val="22"/>
          <w:szCs w:val="22"/>
        </w:rPr>
        <w:t>noskaidrot</w:t>
      </w:r>
      <w:r w:rsidR="00617426" w:rsidRPr="002C711F">
        <w:rPr>
          <w:rFonts w:asciiTheme="minorHAnsi" w:hAnsiTheme="minorHAnsi" w:cstheme="minorHAnsi"/>
          <w:sz w:val="22"/>
          <w:szCs w:val="22"/>
        </w:rPr>
        <w:t>u</w:t>
      </w:r>
      <w:r w:rsidRPr="002C711F">
        <w:rPr>
          <w:rFonts w:asciiTheme="minorHAnsi" w:hAnsiTheme="minorHAnsi" w:cstheme="minorHAnsi"/>
          <w:sz w:val="22"/>
          <w:szCs w:val="22"/>
        </w:rPr>
        <w:t xml:space="preserve"> </w:t>
      </w:r>
      <w:r w:rsidR="00617426" w:rsidRPr="002C711F">
        <w:rPr>
          <w:rFonts w:asciiTheme="minorHAnsi" w:hAnsiTheme="minorHAnsi" w:cstheme="minorHAnsi"/>
          <w:sz w:val="22"/>
          <w:szCs w:val="22"/>
        </w:rPr>
        <w:t>pašvaldībās strādājošo programmas</w:t>
      </w:r>
      <w:r w:rsidR="00BE4DCB" w:rsidRPr="002C711F">
        <w:rPr>
          <w:rFonts w:asciiTheme="minorHAnsi" w:hAnsiTheme="minorHAnsi" w:cstheme="minorHAnsi"/>
          <w:sz w:val="22"/>
          <w:szCs w:val="22"/>
        </w:rPr>
        <w:t xml:space="preserve"> </w:t>
      </w:r>
      <w:r w:rsidRPr="002C711F">
        <w:rPr>
          <w:rFonts w:asciiTheme="minorHAnsi" w:hAnsiTheme="minorHAnsi" w:cstheme="minorHAnsi"/>
          <w:sz w:val="22"/>
          <w:szCs w:val="22"/>
        </w:rPr>
        <w:t xml:space="preserve">koordinatoru un kultūras norišu veidotāju viedokli par </w:t>
      </w:r>
      <w:r w:rsidR="00617426" w:rsidRPr="002C711F">
        <w:rPr>
          <w:rFonts w:asciiTheme="minorHAnsi" w:hAnsiTheme="minorHAnsi" w:cstheme="minorHAnsi"/>
          <w:sz w:val="22"/>
          <w:szCs w:val="22"/>
        </w:rPr>
        <w:t>gūto pieredzi</w:t>
      </w:r>
      <w:r w:rsidR="008503BD" w:rsidRPr="002C711F">
        <w:rPr>
          <w:rFonts w:asciiTheme="minorHAnsi" w:hAnsiTheme="minorHAnsi" w:cstheme="minorHAnsi"/>
          <w:sz w:val="22"/>
          <w:szCs w:val="22"/>
        </w:rPr>
        <w:t>,</w:t>
      </w:r>
      <w:r w:rsidRPr="002C711F">
        <w:rPr>
          <w:rFonts w:asciiTheme="minorHAnsi" w:hAnsiTheme="minorHAnsi" w:cstheme="minorHAnsi"/>
          <w:sz w:val="22"/>
          <w:szCs w:val="22"/>
        </w:rPr>
        <w:t xml:space="preserve"> tostarp par pāreju uz digitālajām norisēm. </w:t>
      </w:r>
    </w:p>
    <w:p w14:paraId="2D81EF01" w14:textId="4ED176C4" w:rsidR="00FC4972" w:rsidRPr="002C711F" w:rsidRDefault="006E0779" w:rsidP="00B63F70">
      <w:pPr>
        <w:spacing w:before="100" w:beforeAutospacing="1" w:after="100" w:afterAutospacing="1"/>
        <w:jc w:val="both"/>
        <w:rPr>
          <w:rFonts w:asciiTheme="minorHAnsi" w:hAnsiTheme="minorHAnsi" w:cstheme="minorHAnsi"/>
          <w:b/>
          <w:bCs/>
          <w:spacing w:val="10"/>
          <w:sz w:val="22"/>
          <w:szCs w:val="22"/>
          <w:lang w:eastAsia="lv-LV"/>
        </w:rPr>
      </w:pPr>
      <w:r w:rsidRPr="002C711F">
        <w:rPr>
          <w:rFonts w:asciiTheme="minorHAnsi" w:hAnsiTheme="minorHAnsi" w:cstheme="minorHAnsi"/>
          <w:sz w:val="22"/>
          <w:szCs w:val="22"/>
        </w:rPr>
        <w:t>Programmas koordinatoru skatījumā galvenais ieguvums</w:t>
      </w:r>
      <w:r w:rsidR="00B10520" w:rsidRPr="002C711F">
        <w:rPr>
          <w:rFonts w:asciiTheme="minorHAnsi" w:hAnsiTheme="minorHAnsi" w:cstheme="minorHAnsi"/>
          <w:sz w:val="22"/>
          <w:szCs w:val="22"/>
        </w:rPr>
        <w:t xml:space="preserve"> (92,5%) ir k</w:t>
      </w:r>
      <w:r w:rsidR="00BF64FC" w:rsidRPr="002C711F">
        <w:rPr>
          <w:rFonts w:asciiTheme="minorHAnsi" w:hAnsiTheme="minorHAnsi" w:cstheme="minorHAnsi"/>
          <w:sz w:val="22"/>
          <w:szCs w:val="22"/>
        </w:rPr>
        <w:t xml:space="preserve">ultūras norišu pieejamības un daudzveidības palielināšanās bērniem un jauniešiem. Koordinatori kā ieguvumus apstiprina arī to, ka ir palielinājušās skolēnu zināšanas un izpratne par kultūru (77,6%) un ir mazināti sociālās atstumtības riski (72,9%), kā arī skolās ir </w:t>
      </w:r>
      <w:r w:rsidR="00617426" w:rsidRPr="002C711F">
        <w:rPr>
          <w:rFonts w:asciiTheme="minorHAnsi" w:hAnsiTheme="minorHAnsi" w:cstheme="minorHAnsi"/>
          <w:sz w:val="22"/>
          <w:szCs w:val="22"/>
        </w:rPr>
        <w:t>dažādo</w:t>
      </w:r>
      <w:r w:rsidR="00BF64FC" w:rsidRPr="002C711F">
        <w:rPr>
          <w:rFonts w:asciiTheme="minorHAnsi" w:hAnsiTheme="minorHAnsi" w:cstheme="minorHAnsi"/>
          <w:sz w:val="22"/>
          <w:szCs w:val="22"/>
        </w:rPr>
        <w:t xml:space="preserve">jušās </w:t>
      </w:r>
      <w:r w:rsidR="00BF64FC" w:rsidRPr="002C711F">
        <w:rPr>
          <w:rFonts w:asciiTheme="minorHAnsi" w:hAnsiTheme="minorHAnsi" w:cstheme="minorHAnsi"/>
          <w:sz w:val="22"/>
          <w:szCs w:val="22"/>
        </w:rPr>
        <w:lastRenderedPageBreak/>
        <w:t>izmantotās mācību metodes (piemēram, mācīšanās ārpus klases u. c.), to apstiprina 69,2% respondentu.</w:t>
      </w:r>
    </w:p>
    <w:p w14:paraId="2E8250AF" w14:textId="57E48760" w:rsidR="009D4BDD" w:rsidRPr="002C711F" w:rsidRDefault="00B63F70" w:rsidP="009D4BDD">
      <w:pPr>
        <w:spacing w:before="100" w:beforeAutospacing="1" w:after="100" w:afterAutospacing="1"/>
        <w:jc w:val="both"/>
        <w:rPr>
          <w:rFonts w:asciiTheme="minorHAnsi" w:hAnsiTheme="minorHAnsi" w:cstheme="minorHAnsi"/>
          <w:sz w:val="22"/>
          <w:szCs w:val="22"/>
        </w:rPr>
      </w:pPr>
      <w:r w:rsidRPr="002C711F">
        <w:rPr>
          <w:rFonts w:asciiTheme="minorHAnsi" w:hAnsiTheme="minorHAnsi" w:cstheme="minorHAnsi"/>
          <w:sz w:val="22"/>
          <w:szCs w:val="22"/>
        </w:rPr>
        <w:t>“Vēlos uzsvērt, ka programma “Latvijas skolas soma” ir veiksmīgi iekļāvusies jaunajā izglītības saturā, kura būtisks akcents ir – izglītība nav iegūstama</w:t>
      </w:r>
      <w:r w:rsidR="00BE4DCB" w:rsidRPr="002C711F">
        <w:rPr>
          <w:rFonts w:asciiTheme="minorHAnsi" w:hAnsiTheme="minorHAnsi" w:cstheme="minorHAnsi"/>
          <w:sz w:val="22"/>
          <w:szCs w:val="22"/>
        </w:rPr>
        <w:t>,</w:t>
      </w:r>
      <w:r w:rsidRPr="002C711F">
        <w:rPr>
          <w:rFonts w:asciiTheme="minorHAnsi" w:hAnsiTheme="minorHAnsi" w:cstheme="minorHAnsi"/>
          <w:sz w:val="22"/>
          <w:szCs w:val="22"/>
        </w:rPr>
        <w:t xml:space="preserve"> tikai mierīgi sēžot solā un klausoties skolotājā. Matemātiku var mācīties arī dabā, vēsturi – teātrī, mūziku apgūt</w:t>
      </w:r>
      <w:r w:rsidR="00296775" w:rsidRPr="002C711F">
        <w:rPr>
          <w:rFonts w:asciiTheme="minorHAnsi" w:hAnsiTheme="minorHAnsi" w:cstheme="minorHAnsi"/>
          <w:sz w:val="22"/>
          <w:szCs w:val="22"/>
        </w:rPr>
        <w:t>,</w:t>
      </w:r>
      <w:r w:rsidRPr="002C711F">
        <w:rPr>
          <w:rFonts w:asciiTheme="minorHAnsi" w:hAnsiTheme="minorHAnsi" w:cstheme="minorHAnsi"/>
          <w:sz w:val="22"/>
          <w:szCs w:val="22"/>
        </w:rPr>
        <w:t xml:space="preserve"> apmeklējot koncertu vai operas izrādi,” uzsver Izglītības kvalitātes valsts dienesta </w:t>
      </w:r>
      <w:r w:rsidR="009A62C3" w:rsidRPr="002C711F">
        <w:rPr>
          <w:rFonts w:asciiTheme="minorHAnsi" w:hAnsiTheme="minorHAnsi" w:cstheme="minorHAnsi"/>
          <w:sz w:val="22"/>
          <w:szCs w:val="22"/>
        </w:rPr>
        <w:t xml:space="preserve">(IKVD) </w:t>
      </w:r>
      <w:r w:rsidRPr="002C711F">
        <w:rPr>
          <w:rFonts w:asciiTheme="minorHAnsi" w:hAnsiTheme="minorHAnsi" w:cstheme="minorHAnsi"/>
          <w:sz w:val="22"/>
          <w:szCs w:val="22"/>
        </w:rPr>
        <w:t>vadītāja Inita Juh</w:t>
      </w:r>
      <w:r w:rsidR="00296775" w:rsidRPr="002C711F">
        <w:rPr>
          <w:rFonts w:asciiTheme="minorHAnsi" w:hAnsiTheme="minorHAnsi" w:cstheme="minorHAnsi"/>
          <w:sz w:val="22"/>
          <w:szCs w:val="22"/>
        </w:rPr>
        <w:t>ņ</w:t>
      </w:r>
      <w:r w:rsidRPr="002C711F">
        <w:rPr>
          <w:rFonts w:asciiTheme="minorHAnsi" w:hAnsiTheme="minorHAnsi" w:cstheme="minorHAnsi"/>
          <w:sz w:val="22"/>
          <w:szCs w:val="22"/>
        </w:rPr>
        <w:t>ēviča.</w:t>
      </w:r>
    </w:p>
    <w:p w14:paraId="5581A776" w14:textId="3066FC26" w:rsidR="009D4BDD" w:rsidRPr="002C711F" w:rsidRDefault="009D4BDD" w:rsidP="00B63F70">
      <w:pPr>
        <w:spacing w:before="100" w:beforeAutospacing="1" w:after="100" w:afterAutospacing="1"/>
        <w:jc w:val="both"/>
        <w:rPr>
          <w:rFonts w:asciiTheme="minorHAnsi" w:hAnsiTheme="minorHAnsi" w:cstheme="minorHAnsi"/>
          <w:sz w:val="22"/>
          <w:szCs w:val="22"/>
        </w:rPr>
      </w:pPr>
      <w:r w:rsidRPr="002C711F">
        <w:rPr>
          <w:rFonts w:asciiTheme="minorHAnsi" w:hAnsiTheme="minorHAnsi" w:cstheme="minorHAnsi"/>
          <w:sz w:val="22"/>
          <w:szCs w:val="22"/>
        </w:rPr>
        <w:t xml:space="preserve">“Lai jēgpilni izmantotu </w:t>
      </w:r>
      <w:r w:rsidR="00EC70B2" w:rsidRPr="002C711F">
        <w:rPr>
          <w:rFonts w:asciiTheme="minorHAnsi" w:hAnsiTheme="minorHAnsi" w:cstheme="minorHAnsi"/>
          <w:sz w:val="22"/>
          <w:szCs w:val="22"/>
        </w:rPr>
        <w:t>“</w:t>
      </w:r>
      <w:r w:rsidRPr="002C711F">
        <w:rPr>
          <w:rFonts w:asciiTheme="minorHAnsi" w:hAnsiTheme="minorHAnsi" w:cstheme="minorHAnsi"/>
          <w:sz w:val="22"/>
          <w:szCs w:val="22"/>
        </w:rPr>
        <w:t>Latvijas skolas somas</w:t>
      </w:r>
      <w:r w:rsidR="00EC70B2" w:rsidRPr="002C711F">
        <w:rPr>
          <w:rFonts w:asciiTheme="minorHAnsi" w:hAnsiTheme="minorHAnsi" w:cstheme="minorHAnsi"/>
          <w:sz w:val="22"/>
          <w:szCs w:val="22"/>
        </w:rPr>
        <w:t>”</w:t>
      </w:r>
      <w:r w:rsidRPr="002C711F">
        <w:rPr>
          <w:rFonts w:asciiTheme="minorHAnsi" w:hAnsiTheme="minorHAnsi" w:cstheme="minorHAnsi"/>
          <w:sz w:val="22"/>
          <w:szCs w:val="22"/>
        </w:rPr>
        <w:t xml:space="preserve"> piedāvājumu, esam sapratuši un novērtējuši vairākas </w:t>
      </w:r>
      <w:r w:rsidRPr="002C711F">
        <w:rPr>
          <w:rFonts w:asciiTheme="minorHAnsi" w:hAnsiTheme="minorHAnsi" w:cstheme="minorHAnsi"/>
          <w:i/>
          <w:sz w:val="22"/>
          <w:szCs w:val="22"/>
        </w:rPr>
        <w:t>lietas</w:t>
      </w:r>
      <w:r w:rsidRPr="002C711F">
        <w:rPr>
          <w:rFonts w:asciiTheme="minorHAnsi" w:hAnsiTheme="minorHAnsi" w:cstheme="minorHAnsi"/>
          <w:sz w:val="22"/>
          <w:szCs w:val="22"/>
        </w:rPr>
        <w:t xml:space="preserve">. Pirmkārt, </w:t>
      </w:r>
      <w:r w:rsidR="00902844" w:rsidRPr="002C711F">
        <w:rPr>
          <w:rFonts w:asciiTheme="minorHAnsi" w:hAnsiTheme="minorHAnsi" w:cstheme="minorHAnsi"/>
          <w:sz w:val="22"/>
          <w:szCs w:val="22"/>
        </w:rPr>
        <w:t xml:space="preserve">pedagogiem ir </w:t>
      </w:r>
      <w:r w:rsidRPr="002C711F">
        <w:rPr>
          <w:rFonts w:asciiTheme="minorHAnsi" w:hAnsiTheme="minorHAnsi" w:cstheme="minorHAnsi"/>
          <w:sz w:val="22"/>
          <w:szCs w:val="22"/>
        </w:rPr>
        <w:t xml:space="preserve">svarīgi </w:t>
      </w:r>
      <w:r w:rsidR="00EC70B2" w:rsidRPr="002C711F">
        <w:rPr>
          <w:rFonts w:asciiTheme="minorHAnsi" w:hAnsiTheme="minorHAnsi" w:cstheme="minorHAnsi"/>
          <w:sz w:val="22"/>
          <w:szCs w:val="22"/>
        </w:rPr>
        <w:t>apzināties,</w:t>
      </w:r>
      <w:r w:rsidRPr="002C711F">
        <w:rPr>
          <w:rFonts w:asciiTheme="minorHAnsi" w:hAnsiTheme="minorHAnsi" w:cstheme="minorHAnsi"/>
          <w:sz w:val="22"/>
          <w:szCs w:val="22"/>
        </w:rPr>
        <w:t xml:space="preserve"> ka </w:t>
      </w:r>
      <w:r w:rsidR="00EC70B2" w:rsidRPr="002C711F">
        <w:rPr>
          <w:rFonts w:asciiTheme="minorHAnsi" w:hAnsiTheme="minorHAnsi" w:cstheme="minorHAnsi"/>
          <w:sz w:val="22"/>
          <w:szCs w:val="22"/>
        </w:rPr>
        <w:t>“</w:t>
      </w:r>
      <w:r w:rsidRPr="002C711F">
        <w:rPr>
          <w:rFonts w:asciiTheme="minorHAnsi" w:hAnsiTheme="minorHAnsi" w:cstheme="minorHAnsi"/>
          <w:sz w:val="22"/>
          <w:szCs w:val="22"/>
        </w:rPr>
        <w:t>Latvijas skolas soma</w:t>
      </w:r>
      <w:r w:rsidR="00EC70B2" w:rsidRPr="002C711F">
        <w:rPr>
          <w:rFonts w:asciiTheme="minorHAnsi" w:hAnsiTheme="minorHAnsi" w:cstheme="minorHAnsi"/>
          <w:sz w:val="22"/>
          <w:szCs w:val="22"/>
        </w:rPr>
        <w:t>”</w:t>
      </w:r>
      <w:r w:rsidRPr="002C711F">
        <w:rPr>
          <w:rFonts w:asciiTheme="minorHAnsi" w:hAnsiTheme="minorHAnsi" w:cstheme="minorHAnsi"/>
          <w:sz w:val="22"/>
          <w:szCs w:val="22"/>
        </w:rPr>
        <w:t xml:space="preserve"> ir instrumentārijs, ko lieliski var integrēt mācību procesā, jo ārpus ierastās skolas vides un metodēm plašais pasākumu klāsts skolēniem piedāvā pēctecību kultūras lietpratībai,” pauž Rīgas Kultūru vidusskolas direktor</w:t>
      </w:r>
      <w:r w:rsidR="00C8313A" w:rsidRPr="002C711F">
        <w:rPr>
          <w:rFonts w:asciiTheme="minorHAnsi" w:hAnsiTheme="minorHAnsi" w:cstheme="minorHAnsi"/>
          <w:sz w:val="22"/>
          <w:szCs w:val="22"/>
        </w:rPr>
        <w:t>a</w:t>
      </w:r>
      <w:r w:rsidRPr="002C711F">
        <w:rPr>
          <w:rFonts w:asciiTheme="minorHAnsi" w:hAnsiTheme="minorHAnsi" w:cstheme="minorHAnsi"/>
          <w:sz w:val="22"/>
          <w:szCs w:val="22"/>
        </w:rPr>
        <w:t xml:space="preserve"> vietniece izglītības jomā Inese Pitkeviča.</w:t>
      </w:r>
    </w:p>
    <w:p w14:paraId="6E311335" w14:textId="6B281E90" w:rsidR="008503BD" w:rsidRPr="002C711F" w:rsidRDefault="008503BD" w:rsidP="00502EA1">
      <w:pPr>
        <w:spacing w:before="100" w:beforeAutospacing="1" w:after="100" w:afterAutospacing="1" w:line="259" w:lineRule="auto"/>
        <w:jc w:val="both"/>
        <w:rPr>
          <w:rFonts w:asciiTheme="minorHAnsi" w:hAnsiTheme="minorHAnsi" w:cstheme="minorHAnsi"/>
          <w:sz w:val="22"/>
          <w:szCs w:val="22"/>
        </w:rPr>
      </w:pPr>
      <w:r w:rsidRPr="002C711F">
        <w:rPr>
          <w:rFonts w:asciiTheme="minorHAnsi" w:hAnsiTheme="minorHAnsi" w:cstheme="minorHAnsi"/>
          <w:sz w:val="22"/>
          <w:szCs w:val="22"/>
        </w:rPr>
        <w:t>“</w:t>
      </w:r>
      <w:r w:rsidR="00BF64FC" w:rsidRPr="002C711F">
        <w:rPr>
          <w:rFonts w:asciiTheme="minorHAnsi" w:hAnsiTheme="minorHAnsi" w:cstheme="minorHAnsi"/>
          <w:sz w:val="22"/>
          <w:szCs w:val="22"/>
        </w:rPr>
        <w:t xml:space="preserve">Kultūras norišu iekļaušana mācību procesā to bagātina, veicina mūsdienīgu pieeju. Kultūras pieredze </w:t>
      </w:r>
      <w:r w:rsidRPr="002C711F">
        <w:rPr>
          <w:rFonts w:asciiTheme="minorHAnsi" w:hAnsiTheme="minorHAnsi" w:cstheme="minorHAnsi"/>
          <w:sz w:val="22"/>
          <w:szCs w:val="22"/>
        </w:rPr>
        <w:t>rada</w:t>
      </w:r>
      <w:r w:rsidR="00BF64FC" w:rsidRPr="002C711F">
        <w:rPr>
          <w:rFonts w:asciiTheme="minorHAnsi" w:hAnsiTheme="minorHAnsi" w:cstheme="minorHAnsi"/>
          <w:sz w:val="22"/>
          <w:szCs w:val="22"/>
        </w:rPr>
        <w:t xml:space="preserve"> inovatīvu domāšanu, radošu problēmu risināšanu un elastību izglītības procesā un dzīvē kopumā. To apliecināja </w:t>
      </w:r>
      <w:r w:rsidR="00BF64FC" w:rsidRPr="002C711F">
        <w:rPr>
          <w:rFonts w:asciiTheme="minorHAnsi" w:hAnsiTheme="minorHAnsi" w:cstheme="minorHAnsi"/>
          <w:i/>
          <w:iCs/>
          <w:sz w:val="22"/>
          <w:szCs w:val="22"/>
        </w:rPr>
        <w:t>Covid</w:t>
      </w:r>
      <w:r w:rsidR="00AC31BB" w:rsidRPr="002C711F">
        <w:rPr>
          <w:rFonts w:asciiTheme="minorHAnsi" w:hAnsiTheme="minorHAnsi" w:cstheme="minorHAnsi"/>
          <w:i/>
          <w:sz w:val="22"/>
          <w:szCs w:val="22"/>
        </w:rPr>
        <w:t>–</w:t>
      </w:r>
      <w:r w:rsidR="00BF64FC" w:rsidRPr="002C711F">
        <w:rPr>
          <w:rFonts w:asciiTheme="minorHAnsi" w:hAnsiTheme="minorHAnsi" w:cstheme="minorHAnsi"/>
          <w:i/>
          <w:iCs/>
          <w:sz w:val="22"/>
          <w:szCs w:val="22"/>
        </w:rPr>
        <w:t>19</w:t>
      </w:r>
      <w:r w:rsidR="00BF64FC" w:rsidRPr="002C711F">
        <w:rPr>
          <w:rFonts w:asciiTheme="minorHAnsi" w:hAnsiTheme="minorHAnsi" w:cstheme="minorHAnsi"/>
          <w:sz w:val="22"/>
          <w:szCs w:val="22"/>
        </w:rPr>
        <w:t xml:space="preserve"> pandēmijas radīto ierobežojumu laiks, kad radās jauni</w:t>
      </w:r>
      <w:r w:rsidR="00AC31BB" w:rsidRPr="002C711F">
        <w:rPr>
          <w:rFonts w:asciiTheme="minorHAnsi" w:hAnsiTheme="minorHAnsi" w:cstheme="minorHAnsi"/>
          <w:sz w:val="22"/>
          <w:szCs w:val="22"/>
        </w:rPr>
        <w:t>,</w:t>
      </w:r>
      <w:r w:rsidR="00BF64FC" w:rsidRPr="002C711F">
        <w:rPr>
          <w:rFonts w:asciiTheme="minorHAnsi" w:hAnsiTheme="minorHAnsi" w:cstheme="minorHAnsi"/>
          <w:sz w:val="22"/>
          <w:szCs w:val="22"/>
        </w:rPr>
        <w:t xml:space="preserve"> inovatīvi risinājumi, lai abas puses</w:t>
      </w:r>
      <w:r w:rsidR="00B63F70" w:rsidRPr="002C711F">
        <w:rPr>
          <w:rFonts w:asciiTheme="minorHAnsi" w:hAnsiTheme="minorHAnsi" w:cstheme="minorHAnsi"/>
          <w:sz w:val="22"/>
          <w:szCs w:val="22"/>
        </w:rPr>
        <w:t xml:space="preserve"> – skolēni un kultūras profesionāļi</w:t>
      </w:r>
      <w:r w:rsidR="00BF64FC" w:rsidRPr="002C711F">
        <w:rPr>
          <w:rFonts w:asciiTheme="minorHAnsi" w:hAnsiTheme="minorHAnsi" w:cstheme="minorHAnsi"/>
          <w:sz w:val="22"/>
          <w:szCs w:val="22"/>
        </w:rPr>
        <w:t xml:space="preserve"> </w:t>
      </w:r>
      <w:r w:rsidR="00BE4DCB" w:rsidRPr="002C711F">
        <w:rPr>
          <w:rFonts w:asciiTheme="minorHAnsi" w:hAnsiTheme="minorHAnsi" w:cstheme="minorHAnsi"/>
          <w:sz w:val="22"/>
          <w:szCs w:val="22"/>
        </w:rPr>
        <w:t xml:space="preserve">– </w:t>
      </w:r>
      <w:r w:rsidR="00BF64FC" w:rsidRPr="002C711F">
        <w:rPr>
          <w:rFonts w:asciiTheme="minorHAnsi" w:hAnsiTheme="minorHAnsi" w:cstheme="minorHAnsi"/>
          <w:sz w:val="22"/>
          <w:szCs w:val="22"/>
        </w:rPr>
        <w:t>satiktos. Teātru aizkulises, muzeju dārgumu lādes</w:t>
      </w:r>
      <w:r w:rsidR="00AC31BB" w:rsidRPr="002C711F">
        <w:rPr>
          <w:rFonts w:asciiTheme="minorHAnsi" w:hAnsiTheme="minorHAnsi" w:cstheme="minorHAnsi"/>
          <w:sz w:val="22"/>
          <w:szCs w:val="22"/>
        </w:rPr>
        <w:t xml:space="preserve">, </w:t>
      </w:r>
      <w:r w:rsidR="00BF64FC" w:rsidRPr="002C711F">
        <w:rPr>
          <w:rFonts w:asciiTheme="minorHAnsi" w:hAnsiTheme="minorHAnsi" w:cstheme="minorHAnsi"/>
          <w:sz w:val="22"/>
          <w:szCs w:val="22"/>
        </w:rPr>
        <w:t>mūziķu mēģinājumu telpas un ierakstu studijas atvērās skatītājiem un klausītājiem, veidojot ciešāku savstarpējo sapratni</w:t>
      </w:r>
      <w:r w:rsidRPr="002C711F">
        <w:rPr>
          <w:rFonts w:asciiTheme="minorHAnsi" w:hAnsiTheme="minorHAnsi" w:cstheme="minorHAnsi"/>
          <w:sz w:val="22"/>
          <w:szCs w:val="22"/>
        </w:rPr>
        <w:t xml:space="preserve">,” uzsver Aija Tūna. </w:t>
      </w:r>
    </w:p>
    <w:p w14:paraId="636EC9AB" w14:textId="1B582138" w:rsidR="00502EA1" w:rsidRPr="002C711F" w:rsidRDefault="00BF64FC" w:rsidP="00502EA1">
      <w:pPr>
        <w:spacing w:before="100" w:beforeAutospacing="1" w:after="100" w:afterAutospacing="1" w:line="259" w:lineRule="auto"/>
        <w:jc w:val="both"/>
        <w:rPr>
          <w:rFonts w:asciiTheme="minorHAnsi" w:hAnsiTheme="minorHAnsi" w:cstheme="minorHAnsi"/>
          <w:sz w:val="22"/>
          <w:szCs w:val="22"/>
        </w:rPr>
      </w:pPr>
      <w:r w:rsidRPr="002C711F">
        <w:rPr>
          <w:rFonts w:asciiTheme="minorHAnsi" w:hAnsiTheme="minorHAnsi" w:cstheme="minorHAnsi"/>
          <w:sz w:val="22"/>
          <w:szCs w:val="22"/>
        </w:rPr>
        <w:t>Pāreju uz digitālo formātu pozitīvi vērtē 76% aptaujāto programmas koordinatoru reģionos</w:t>
      </w:r>
      <w:r w:rsidR="00BE4DCB" w:rsidRPr="002C711F">
        <w:rPr>
          <w:rFonts w:asciiTheme="minorHAnsi" w:hAnsiTheme="minorHAnsi" w:cstheme="minorHAnsi"/>
          <w:sz w:val="22"/>
          <w:szCs w:val="22"/>
        </w:rPr>
        <w:t>,</w:t>
      </w:r>
      <w:r w:rsidR="008503BD" w:rsidRPr="002C711F">
        <w:rPr>
          <w:rFonts w:asciiTheme="minorHAnsi" w:hAnsiTheme="minorHAnsi" w:cstheme="minorHAnsi"/>
          <w:sz w:val="22"/>
          <w:szCs w:val="22"/>
        </w:rPr>
        <w:t xml:space="preserve"> arī kultūras pakalpojumu sniedzēji to saredz kā jaunas, radošas formas meklējumu</w:t>
      </w:r>
      <w:r w:rsidR="00BE4DCB" w:rsidRPr="002C711F">
        <w:rPr>
          <w:rFonts w:asciiTheme="minorHAnsi" w:hAnsiTheme="minorHAnsi" w:cstheme="minorHAnsi"/>
          <w:sz w:val="22"/>
          <w:szCs w:val="22"/>
        </w:rPr>
        <w:t xml:space="preserve"> iespēju</w:t>
      </w:r>
      <w:r w:rsidR="008503BD" w:rsidRPr="002C711F">
        <w:rPr>
          <w:rFonts w:asciiTheme="minorHAnsi" w:hAnsiTheme="minorHAnsi" w:cstheme="minorHAnsi"/>
          <w:sz w:val="22"/>
          <w:szCs w:val="22"/>
        </w:rPr>
        <w:t>.</w:t>
      </w:r>
      <w:r w:rsidR="002C711F" w:rsidRPr="002C711F">
        <w:rPr>
          <w:rFonts w:asciiTheme="minorHAnsi" w:hAnsiTheme="minorHAnsi" w:cstheme="minorHAnsi"/>
          <w:sz w:val="22"/>
          <w:szCs w:val="22"/>
        </w:rPr>
        <w:t xml:space="preserve"> </w:t>
      </w:r>
      <w:r w:rsidR="002C711F" w:rsidRPr="002C711F">
        <w:rPr>
          <w:rFonts w:asciiTheme="minorHAnsi" w:hAnsiTheme="minorHAnsi" w:cstheme="minorHAnsi"/>
          <w:sz w:val="22"/>
          <w:szCs w:val="22"/>
        </w:rPr>
        <w:t>Gan kultūras organizāciju pārstāvji, gan pedagogi pauž viedokli, ka digitālās norises ieņems paliekošu vietu skolu mācību procesā.</w:t>
      </w:r>
    </w:p>
    <w:p w14:paraId="4A21FEFC" w14:textId="1DA3B8F1" w:rsidR="00502EA1" w:rsidRPr="002C711F" w:rsidRDefault="00502EA1" w:rsidP="00B63F70">
      <w:pPr>
        <w:spacing w:before="100" w:beforeAutospacing="1" w:after="100" w:afterAutospacing="1" w:line="259" w:lineRule="auto"/>
        <w:jc w:val="both"/>
        <w:rPr>
          <w:rFonts w:asciiTheme="minorHAnsi" w:hAnsiTheme="minorHAnsi" w:cstheme="minorHAnsi"/>
          <w:sz w:val="22"/>
          <w:szCs w:val="22"/>
        </w:rPr>
      </w:pPr>
      <w:r w:rsidRPr="002C711F">
        <w:rPr>
          <w:rFonts w:asciiTheme="minorHAnsi" w:hAnsiTheme="minorHAnsi" w:cstheme="minorHAnsi"/>
          <w:sz w:val="22"/>
          <w:szCs w:val="22"/>
        </w:rPr>
        <w:t>“</w:t>
      </w:r>
      <w:r w:rsidR="002C711F" w:rsidRPr="002C711F">
        <w:rPr>
          <w:rFonts w:asciiTheme="minorHAnsi" w:hAnsiTheme="minorHAnsi" w:cstheme="minorHAnsi"/>
        </w:rPr>
        <w:t>Jauniešu</w:t>
      </w:r>
      <w:r w:rsidR="002C711F" w:rsidRPr="002C711F">
        <w:rPr>
          <w:rFonts w:asciiTheme="minorHAnsi" w:hAnsiTheme="minorHAnsi" w:cstheme="minorHAnsi"/>
        </w:rPr>
        <w:t xml:space="preserve"> auditorija teātrim tiešsaistē ir visērtākā – tāpat kā visam citam digitālajā vidē.</w:t>
      </w:r>
      <w:r w:rsidRPr="002C711F">
        <w:rPr>
          <w:rFonts w:asciiTheme="minorHAnsi" w:hAnsiTheme="minorHAnsi" w:cstheme="minorHAnsi"/>
          <w:sz w:val="22"/>
          <w:szCs w:val="22"/>
        </w:rPr>
        <w:t xml:space="preserve"> Jaunieši tiešsaistes izrādes neuztver tikai kā teātra pārnešanu datora ekrānā, bet spēj analizēt arī izmantoto formu un tehniskos risinājumus. Protams, arī teātrim un māksliniekiem bija svarīgi ļauties izaicinājumam un meklēt šādas radošās formas, kur digitālās iespējas kļūst par ieguvumu un izrādes forma – arī par tās saturu,” stāsta Ģertrūdes ielas teātra </w:t>
      </w:r>
      <w:r w:rsidRPr="002C711F">
        <w:rPr>
          <w:rFonts w:asciiTheme="minorHAnsi" w:hAnsiTheme="minorHAnsi" w:cstheme="minorHAnsi"/>
          <w:color w:val="000000"/>
          <w:sz w:val="22"/>
          <w:szCs w:val="22"/>
          <w:lang w:eastAsia="lv-LV"/>
        </w:rPr>
        <w:t>publiskās informācijas un pasākumu koordinatore</w:t>
      </w:r>
      <w:r w:rsidRPr="002C711F">
        <w:rPr>
          <w:rFonts w:asciiTheme="minorHAnsi" w:hAnsiTheme="minorHAnsi" w:cstheme="minorHAnsi"/>
          <w:sz w:val="22"/>
          <w:szCs w:val="22"/>
        </w:rPr>
        <w:t xml:space="preserve"> Eva Škenderska. </w:t>
      </w:r>
    </w:p>
    <w:p w14:paraId="050EA7E1" w14:textId="659B74B1" w:rsidR="00502EA1" w:rsidRPr="002C711F" w:rsidRDefault="00FC4972" w:rsidP="00B63F70">
      <w:pPr>
        <w:spacing w:before="100" w:beforeAutospacing="1" w:after="100" w:afterAutospacing="1"/>
        <w:jc w:val="both"/>
        <w:rPr>
          <w:rFonts w:asciiTheme="minorHAnsi" w:hAnsiTheme="minorHAnsi" w:cstheme="minorHAnsi"/>
          <w:sz w:val="22"/>
          <w:szCs w:val="22"/>
        </w:rPr>
      </w:pPr>
      <w:r w:rsidRPr="002C711F">
        <w:rPr>
          <w:rFonts w:asciiTheme="minorHAnsi" w:hAnsiTheme="minorHAnsi" w:cstheme="minorHAnsi"/>
          <w:sz w:val="22"/>
          <w:szCs w:val="22"/>
        </w:rPr>
        <w:t xml:space="preserve">Aptaujā </w:t>
      </w:r>
      <w:r w:rsidR="00B63F70" w:rsidRPr="002C711F">
        <w:rPr>
          <w:rFonts w:asciiTheme="minorHAnsi" w:hAnsiTheme="minorHAnsi" w:cstheme="minorHAnsi"/>
          <w:sz w:val="22"/>
          <w:szCs w:val="22"/>
        </w:rPr>
        <w:t xml:space="preserve">noskaidroti </w:t>
      </w:r>
      <w:r w:rsidRPr="002C711F">
        <w:rPr>
          <w:rFonts w:asciiTheme="minorHAnsi" w:hAnsiTheme="minorHAnsi" w:cstheme="minorHAnsi"/>
          <w:sz w:val="22"/>
          <w:szCs w:val="22"/>
        </w:rPr>
        <w:t>arī kultūras pakalpojumu sniedzēju galven</w:t>
      </w:r>
      <w:r w:rsidR="00B63F70" w:rsidRPr="002C711F">
        <w:rPr>
          <w:rFonts w:asciiTheme="minorHAnsi" w:hAnsiTheme="minorHAnsi" w:cstheme="minorHAnsi"/>
          <w:sz w:val="22"/>
          <w:szCs w:val="22"/>
        </w:rPr>
        <w:t>ie</w:t>
      </w:r>
      <w:r w:rsidRPr="002C711F">
        <w:rPr>
          <w:rFonts w:asciiTheme="minorHAnsi" w:hAnsiTheme="minorHAnsi" w:cstheme="minorHAnsi"/>
          <w:sz w:val="22"/>
          <w:szCs w:val="22"/>
        </w:rPr>
        <w:t xml:space="preserve"> ieguvum</w:t>
      </w:r>
      <w:r w:rsidR="00B63F70" w:rsidRPr="002C711F">
        <w:rPr>
          <w:rFonts w:asciiTheme="minorHAnsi" w:hAnsiTheme="minorHAnsi" w:cstheme="minorHAnsi"/>
          <w:sz w:val="22"/>
          <w:szCs w:val="22"/>
        </w:rPr>
        <w:t>i</w:t>
      </w:r>
      <w:r w:rsidRPr="002C711F">
        <w:rPr>
          <w:rFonts w:asciiTheme="minorHAnsi" w:hAnsiTheme="minorHAnsi" w:cstheme="minorHAnsi"/>
          <w:sz w:val="22"/>
          <w:szCs w:val="22"/>
        </w:rPr>
        <w:t xml:space="preserve">, darbojoties šajā programmā. 73,5% </w:t>
      </w:r>
      <w:r w:rsidR="006E0779" w:rsidRPr="002C711F">
        <w:rPr>
          <w:rFonts w:asciiTheme="minorHAnsi" w:hAnsiTheme="minorHAnsi" w:cstheme="minorHAnsi"/>
          <w:sz w:val="22"/>
          <w:szCs w:val="22"/>
        </w:rPr>
        <w:t xml:space="preserve">respondentu </w:t>
      </w:r>
      <w:r w:rsidRPr="002C711F">
        <w:rPr>
          <w:rFonts w:asciiTheme="minorHAnsi" w:hAnsiTheme="minorHAnsi" w:cstheme="minorHAnsi"/>
          <w:sz w:val="22"/>
          <w:szCs w:val="22"/>
        </w:rPr>
        <w:t xml:space="preserve">uzskata, ka programma </w:t>
      </w:r>
      <w:r w:rsidR="00B63F70" w:rsidRPr="002C711F">
        <w:rPr>
          <w:rFonts w:asciiTheme="minorHAnsi" w:hAnsiTheme="minorHAnsi" w:cstheme="minorHAnsi"/>
          <w:sz w:val="22"/>
          <w:szCs w:val="22"/>
        </w:rPr>
        <w:t xml:space="preserve">“Latvijas skolas soma” </w:t>
      </w:r>
      <w:r w:rsidRPr="002C711F">
        <w:rPr>
          <w:rFonts w:asciiTheme="minorHAnsi" w:hAnsiTheme="minorHAnsi" w:cstheme="minorHAnsi"/>
          <w:sz w:val="22"/>
          <w:szCs w:val="22"/>
        </w:rPr>
        <w:t>ir veicinājusi jaunu un inovatīvu norišu radīšanu bērniem un jauniešiem</w:t>
      </w:r>
      <w:r w:rsidR="00B63F70" w:rsidRPr="002C711F">
        <w:rPr>
          <w:rFonts w:asciiTheme="minorHAnsi" w:hAnsiTheme="minorHAnsi" w:cstheme="minorHAnsi"/>
          <w:sz w:val="22"/>
          <w:szCs w:val="22"/>
        </w:rPr>
        <w:t>,</w:t>
      </w:r>
      <w:r w:rsidRPr="002C711F">
        <w:rPr>
          <w:rFonts w:asciiTheme="minorHAnsi" w:hAnsiTheme="minorHAnsi" w:cstheme="minorHAnsi"/>
          <w:sz w:val="22"/>
          <w:szCs w:val="22"/>
        </w:rPr>
        <w:t xml:space="preserve"> 63,3% </w:t>
      </w:r>
      <w:r w:rsidR="00617426" w:rsidRPr="002C711F">
        <w:rPr>
          <w:rFonts w:asciiTheme="minorHAnsi" w:hAnsiTheme="minorHAnsi" w:cstheme="minorHAnsi"/>
          <w:sz w:val="22"/>
          <w:szCs w:val="22"/>
        </w:rPr>
        <w:t>atzīst</w:t>
      </w:r>
      <w:r w:rsidRPr="002C711F">
        <w:rPr>
          <w:rFonts w:asciiTheme="minorHAnsi" w:hAnsiTheme="minorHAnsi" w:cstheme="minorHAnsi"/>
          <w:sz w:val="22"/>
          <w:szCs w:val="22"/>
        </w:rPr>
        <w:t>, ka ir palielinājusies pieejamā mērķauditorija, savukārt vienlīdz liel</w:t>
      </w:r>
      <w:r w:rsidR="00767780" w:rsidRPr="002C711F">
        <w:rPr>
          <w:rFonts w:asciiTheme="minorHAnsi" w:hAnsiTheme="minorHAnsi" w:cstheme="minorHAnsi"/>
          <w:sz w:val="22"/>
          <w:szCs w:val="22"/>
        </w:rPr>
        <w:t>a grupa</w:t>
      </w:r>
      <w:r w:rsidRPr="002C711F">
        <w:rPr>
          <w:rFonts w:asciiTheme="minorHAnsi" w:hAnsiTheme="minorHAnsi" w:cstheme="minorHAnsi"/>
          <w:sz w:val="22"/>
          <w:szCs w:val="22"/>
        </w:rPr>
        <w:t xml:space="preserve"> – 56,1% – uzskata, ka ir palielinājies kultūras norišu pieprasījums un skolēnu zināšanas un izpratne par kultūras norišu daudzveidību. </w:t>
      </w:r>
    </w:p>
    <w:p w14:paraId="5A18B3D6" w14:textId="4AC57EB9" w:rsidR="00B63F70" w:rsidRPr="002C711F" w:rsidRDefault="00FC4972" w:rsidP="00B63F70">
      <w:pPr>
        <w:spacing w:before="100" w:beforeAutospacing="1" w:after="100" w:afterAutospacing="1"/>
        <w:jc w:val="both"/>
        <w:rPr>
          <w:rFonts w:asciiTheme="minorHAnsi" w:hAnsiTheme="minorHAnsi" w:cstheme="minorHAnsi"/>
          <w:sz w:val="22"/>
          <w:szCs w:val="22"/>
        </w:rPr>
      </w:pPr>
      <w:r w:rsidRPr="002C711F">
        <w:rPr>
          <w:rFonts w:asciiTheme="minorHAnsi" w:hAnsiTheme="minorHAnsi" w:cstheme="minorHAnsi"/>
          <w:sz w:val="22"/>
          <w:szCs w:val="22"/>
        </w:rPr>
        <w:t xml:space="preserve">Domājot par to, kā programma ietekmējusi kultūras norišu pieejamību bērniem un jauniešiem, pakalpojuma sniedzēji 67,3% gadījumu uzskata, ka ir pieaudzis apmeklēto norišu skaits, kā arī to daudzveidība (58,2%). </w:t>
      </w:r>
      <w:r w:rsidR="00532A8B" w:rsidRPr="002C711F">
        <w:rPr>
          <w:rFonts w:asciiTheme="minorHAnsi" w:hAnsiTheme="minorHAnsi" w:cstheme="minorHAnsi"/>
          <w:sz w:val="22"/>
          <w:szCs w:val="22"/>
        </w:rPr>
        <w:t xml:space="preserve">Savukārt </w:t>
      </w:r>
      <w:r w:rsidRPr="002C711F">
        <w:rPr>
          <w:rFonts w:asciiTheme="minorHAnsi" w:hAnsiTheme="minorHAnsi" w:cstheme="minorHAnsi"/>
          <w:sz w:val="22"/>
          <w:szCs w:val="22"/>
        </w:rPr>
        <w:t xml:space="preserve">52% atzīmē, ka skolēniem ir iespēja iepazīt kultūras norises ārpus savas dzīvesvietas, citās Latvijas vietās, </w:t>
      </w:r>
      <w:r w:rsidR="00532A8B" w:rsidRPr="002C711F">
        <w:rPr>
          <w:rFonts w:asciiTheme="minorHAnsi" w:hAnsiTheme="minorHAnsi" w:cstheme="minorHAnsi"/>
          <w:sz w:val="22"/>
          <w:szCs w:val="22"/>
        </w:rPr>
        <w:t>un</w:t>
      </w:r>
      <w:r w:rsidRPr="002C711F">
        <w:rPr>
          <w:rFonts w:asciiTheme="minorHAnsi" w:hAnsiTheme="minorHAnsi" w:cstheme="minorHAnsi"/>
          <w:sz w:val="22"/>
          <w:szCs w:val="22"/>
        </w:rPr>
        <w:t xml:space="preserve"> 45,9% uzskata, ka skolēniem programmas ietvaros pieejamas kvalitatīvākas norises.</w:t>
      </w:r>
    </w:p>
    <w:p w14:paraId="6AB3DDB4" w14:textId="543B7562" w:rsidR="00502EA1" w:rsidRPr="002C711F" w:rsidRDefault="00502EA1" w:rsidP="00502EA1">
      <w:pPr>
        <w:spacing w:line="276" w:lineRule="auto"/>
        <w:jc w:val="both"/>
        <w:rPr>
          <w:rFonts w:asciiTheme="minorHAnsi" w:hAnsiTheme="minorHAnsi" w:cstheme="minorHAnsi"/>
          <w:sz w:val="22"/>
          <w:szCs w:val="22"/>
        </w:rPr>
      </w:pPr>
      <w:r w:rsidRPr="002C711F">
        <w:rPr>
          <w:rFonts w:asciiTheme="minorHAnsi" w:hAnsiTheme="minorHAnsi" w:cstheme="minorHAnsi"/>
          <w:sz w:val="22"/>
          <w:szCs w:val="22"/>
        </w:rPr>
        <w:t xml:space="preserve">“Šajā semestrī mūs ir sasniegušas skolas, kuras klātienē nebija pie mums viesojušās. Liepājas un apkārtnes skolas labi pazīstam un vienmēr priecājamies satikt, bet, kad mums nodarbības </w:t>
      </w:r>
      <w:r w:rsidRPr="002C711F">
        <w:rPr>
          <w:rFonts w:asciiTheme="minorHAnsi" w:hAnsiTheme="minorHAnsi" w:cstheme="minorHAnsi"/>
          <w:sz w:val="22"/>
          <w:szCs w:val="22"/>
        </w:rPr>
        <w:lastRenderedPageBreak/>
        <w:t>sāka pieteikt, piemēram, Pļaviņu, Smiltenes un Daugavpils novad</w:t>
      </w:r>
      <w:r w:rsidR="006E5E64" w:rsidRPr="002C711F">
        <w:rPr>
          <w:rFonts w:asciiTheme="minorHAnsi" w:hAnsiTheme="minorHAnsi" w:cstheme="minorHAnsi"/>
          <w:sz w:val="22"/>
          <w:szCs w:val="22"/>
        </w:rPr>
        <w:t>u</w:t>
      </w:r>
      <w:r w:rsidRPr="002C711F">
        <w:rPr>
          <w:rFonts w:asciiTheme="minorHAnsi" w:hAnsiTheme="minorHAnsi" w:cstheme="minorHAnsi"/>
          <w:sz w:val="22"/>
          <w:szCs w:val="22"/>
        </w:rPr>
        <w:t xml:space="preserve"> skolas, izdrukājām Latvijas novadu karti un kā mazus svētkus ar azartu iekrāsojām katru jauno novadu un skolu. Galvenais prieks un secinājums ir tas, ka nodarbībās tapušajos bērnu darbos izpaužas gan atjautīgums, gan radošā izdoma, kuru</w:t>
      </w:r>
      <w:r w:rsidR="00BC6D16" w:rsidRPr="002C711F">
        <w:rPr>
          <w:rFonts w:asciiTheme="minorHAnsi" w:hAnsiTheme="minorHAnsi" w:cstheme="minorHAnsi"/>
          <w:sz w:val="22"/>
          <w:szCs w:val="22"/>
        </w:rPr>
        <w:t xml:space="preserve">, </w:t>
      </w:r>
      <w:r w:rsidR="008503BD" w:rsidRPr="002C711F">
        <w:rPr>
          <w:rFonts w:asciiTheme="minorHAnsi" w:hAnsiTheme="minorHAnsi" w:cstheme="minorHAnsi"/>
          <w:sz w:val="22"/>
          <w:szCs w:val="22"/>
        </w:rPr>
        <w:t>kā esam</w:t>
      </w:r>
      <w:r w:rsidRPr="002C711F">
        <w:rPr>
          <w:rFonts w:asciiTheme="minorHAnsi" w:hAnsiTheme="minorHAnsi" w:cstheme="minorHAnsi"/>
          <w:sz w:val="22"/>
          <w:szCs w:val="22"/>
        </w:rPr>
        <w:t xml:space="preserve"> secinājuši</w:t>
      </w:r>
      <w:r w:rsidR="00BC6D16" w:rsidRPr="002C711F">
        <w:rPr>
          <w:rFonts w:asciiTheme="minorHAnsi" w:hAnsiTheme="minorHAnsi" w:cstheme="minorHAnsi"/>
          <w:sz w:val="22"/>
          <w:szCs w:val="22"/>
        </w:rPr>
        <w:t xml:space="preserve">, </w:t>
      </w:r>
      <w:r w:rsidRPr="002C711F">
        <w:rPr>
          <w:rFonts w:asciiTheme="minorHAnsi" w:hAnsiTheme="minorHAnsi" w:cstheme="minorHAnsi"/>
          <w:sz w:val="22"/>
          <w:szCs w:val="22"/>
        </w:rPr>
        <w:t>neietekmē nekādi ierobežojumi,” par digitālo norišu priekšrocībām stāsta Liepājas muzeja muzejpedagoģe Anna Paula Gruzdiņa.</w:t>
      </w:r>
    </w:p>
    <w:p w14:paraId="5C59AEE1" w14:textId="77777777" w:rsidR="00502EA1" w:rsidRPr="002C711F" w:rsidRDefault="00502EA1" w:rsidP="00502EA1">
      <w:pPr>
        <w:spacing w:line="276" w:lineRule="auto"/>
        <w:jc w:val="both"/>
        <w:rPr>
          <w:rFonts w:asciiTheme="minorHAnsi" w:hAnsiTheme="minorHAnsi" w:cstheme="minorHAnsi"/>
          <w:sz w:val="22"/>
          <w:szCs w:val="22"/>
        </w:rPr>
      </w:pPr>
    </w:p>
    <w:p w14:paraId="75459E50" w14:textId="65823F61" w:rsidR="00B10520" w:rsidRPr="002C711F" w:rsidRDefault="00B63F70" w:rsidP="00B10520">
      <w:pPr>
        <w:spacing w:line="276" w:lineRule="auto"/>
        <w:jc w:val="both"/>
        <w:rPr>
          <w:rFonts w:asciiTheme="minorHAnsi" w:hAnsiTheme="minorHAnsi" w:cstheme="minorHAnsi"/>
          <w:sz w:val="22"/>
          <w:szCs w:val="22"/>
        </w:rPr>
      </w:pPr>
      <w:r w:rsidRPr="002C711F">
        <w:rPr>
          <w:rFonts w:asciiTheme="minorHAnsi" w:hAnsiTheme="minorHAnsi" w:cstheme="minorHAnsi"/>
          <w:sz w:val="22"/>
          <w:szCs w:val="22"/>
        </w:rPr>
        <w:t>Visbiežāk apmeklētās kultūras norises 2020.</w:t>
      </w:r>
      <w:r w:rsidR="00E44F1B" w:rsidRPr="002C711F">
        <w:rPr>
          <w:rFonts w:asciiTheme="minorHAnsi" w:hAnsiTheme="minorHAnsi" w:cstheme="minorHAnsi"/>
          <w:sz w:val="22"/>
          <w:szCs w:val="22"/>
        </w:rPr>
        <w:t> </w:t>
      </w:r>
      <w:r w:rsidRPr="002C711F">
        <w:rPr>
          <w:rFonts w:asciiTheme="minorHAnsi" w:hAnsiTheme="minorHAnsi" w:cstheme="minorHAnsi"/>
          <w:sz w:val="22"/>
          <w:szCs w:val="22"/>
        </w:rPr>
        <w:t xml:space="preserve">gadā gan izbraukumā, gan uz vietas skolā, gan attālināti bija saistītas ar teātri (91,6%), </w:t>
      </w:r>
      <w:r w:rsidR="00532A8B" w:rsidRPr="002C711F">
        <w:rPr>
          <w:rFonts w:asciiTheme="minorHAnsi" w:hAnsiTheme="minorHAnsi" w:cstheme="minorHAnsi"/>
          <w:sz w:val="22"/>
          <w:szCs w:val="22"/>
        </w:rPr>
        <w:t xml:space="preserve">tad seko </w:t>
      </w:r>
      <w:r w:rsidRPr="002C711F">
        <w:rPr>
          <w:rFonts w:asciiTheme="minorHAnsi" w:hAnsiTheme="minorHAnsi" w:cstheme="minorHAnsi"/>
          <w:sz w:val="22"/>
          <w:szCs w:val="22"/>
        </w:rPr>
        <w:t>mūzik</w:t>
      </w:r>
      <w:r w:rsidR="00532A8B" w:rsidRPr="002C711F">
        <w:rPr>
          <w:rFonts w:asciiTheme="minorHAnsi" w:hAnsiTheme="minorHAnsi" w:cstheme="minorHAnsi"/>
          <w:sz w:val="22"/>
          <w:szCs w:val="22"/>
        </w:rPr>
        <w:t>a</w:t>
      </w:r>
      <w:r w:rsidRPr="002C711F">
        <w:rPr>
          <w:rFonts w:asciiTheme="minorHAnsi" w:hAnsiTheme="minorHAnsi" w:cstheme="minorHAnsi"/>
          <w:sz w:val="22"/>
          <w:szCs w:val="22"/>
        </w:rPr>
        <w:t xml:space="preserve"> (88,8%), kino (77,6%) un muzeji, arhīvi/atmiņu institūcij</w:t>
      </w:r>
      <w:r w:rsidR="00532A8B" w:rsidRPr="002C711F">
        <w:rPr>
          <w:rFonts w:asciiTheme="minorHAnsi" w:hAnsiTheme="minorHAnsi" w:cstheme="minorHAnsi"/>
          <w:sz w:val="22"/>
          <w:szCs w:val="22"/>
        </w:rPr>
        <w:t>as</w:t>
      </w:r>
      <w:r w:rsidRPr="002C711F">
        <w:rPr>
          <w:rFonts w:asciiTheme="minorHAnsi" w:hAnsiTheme="minorHAnsi" w:cstheme="minorHAnsi"/>
          <w:sz w:val="22"/>
          <w:szCs w:val="22"/>
        </w:rPr>
        <w:t xml:space="preserve"> (76,6%). Mazāk </w:t>
      </w:r>
      <w:r w:rsidR="006E5E64" w:rsidRPr="002C711F">
        <w:rPr>
          <w:rFonts w:asciiTheme="minorHAnsi" w:hAnsiTheme="minorHAnsi" w:cstheme="minorHAnsi"/>
          <w:sz w:val="22"/>
          <w:szCs w:val="22"/>
        </w:rPr>
        <w:t>šobrīd</w:t>
      </w:r>
      <w:r w:rsidRPr="002C711F">
        <w:rPr>
          <w:rFonts w:asciiTheme="minorHAnsi" w:hAnsiTheme="minorHAnsi" w:cstheme="minorHAnsi"/>
          <w:sz w:val="22"/>
          <w:szCs w:val="22"/>
        </w:rPr>
        <w:t xml:space="preserve"> izmantotas dejas (23,4%), cirka (5,6%), vizuālās mākslas (29%), arhitektūras (21,5%), dizaina (18,7%) un literatūras un grāmatniecības (28%) nozares piedāvātās kultūras norises, t</w:t>
      </w:r>
      <w:r w:rsidR="006E5E64" w:rsidRPr="002C711F">
        <w:rPr>
          <w:rFonts w:asciiTheme="minorHAnsi" w:hAnsiTheme="minorHAnsi" w:cstheme="minorHAnsi"/>
          <w:sz w:val="22"/>
          <w:szCs w:val="22"/>
        </w:rPr>
        <w:t>aču tas skaidrojams ar ierobežoto piedāvājumu; priecē fakts, ka</w:t>
      </w:r>
      <w:r w:rsidRPr="002C711F">
        <w:rPr>
          <w:rFonts w:asciiTheme="minorHAnsi" w:hAnsiTheme="minorHAnsi" w:cstheme="minorHAnsi"/>
          <w:sz w:val="22"/>
          <w:szCs w:val="22"/>
        </w:rPr>
        <w:t xml:space="preserve"> pēdējā laikā arī šajās nozarēs ir tapuši</w:t>
      </w:r>
      <w:r w:rsidR="006E5E64" w:rsidRPr="002C711F">
        <w:rPr>
          <w:rFonts w:asciiTheme="minorHAnsi" w:hAnsiTheme="minorHAnsi" w:cstheme="minorHAnsi"/>
          <w:sz w:val="22"/>
          <w:szCs w:val="22"/>
        </w:rPr>
        <w:t xml:space="preserve"> jauni</w:t>
      </w:r>
      <w:r w:rsidR="00E44F1B" w:rsidRPr="002C711F">
        <w:rPr>
          <w:rFonts w:asciiTheme="minorHAnsi" w:hAnsiTheme="minorHAnsi" w:cstheme="minorHAnsi"/>
          <w:sz w:val="22"/>
          <w:szCs w:val="22"/>
        </w:rPr>
        <w:t>,</w:t>
      </w:r>
      <w:r w:rsidRPr="002C711F">
        <w:rPr>
          <w:rFonts w:asciiTheme="minorHAnsi" w:hAnsiTheme="minorHAnsi" w:cstheme="minorHAnsi"/>
          <w:sz w:val="22"/>
          <w:szCs w:val="22"/>
        </w:rPr>
        <w:t xml:space="preserve"> ļoti kvalitatīvi un interesanti piedāvājumi skolēniem, kurus skolas labprāt izmanto.</w:t>
      </w:r>
      <w:r w:rsidR="009A62C3" w:rsidRPr="002C711F">
        <w:rPr>
          <w:rFonts w:asciiTheme="minorHAnsi" w:hAnsiTheme="minorHAnsi" w:cstheme="minorHAnsi"/>
          <w:sz w:val="22"/>
          <w:szCs w:val="22"/>
        </w:rPr>
        <w:t xml:space="preserve"> </w:t>
      </w:r>
    </w:p>
    <w:p w14:paraId="0421D837" w14:textId="77777777" w:rsidR="00B10520" w:rsidRPr="002C711F" w:rsidRDefault="00B10520" w:rsidP="00B10520">
      <w:pPr>
        <w:spacing w:line="276" w:lineRule="auto"/>
        <w:jc w:val="both"/>
        <w:rPr>
          <w:rFonts w:asciiTheme="minorHAnsi" w:hAnsiTheme="minorHAnsi" w:cstheme="minorHAnsi"/>
          <w:sz w:val="22"/>
          <w:szCs w:val="22"/>
        </w:rPr>
      </w:pPr>
    </w:p>
    <w:p w14:paraId="1529A660" w14:textId="07432465" w:rsidR="00B10520" w:rsidRPr="002C711F" w:rsidRDefault="00FC4972" w:rsidP="00B10520">
      <w:pPr>
        <w:spacing w:line="276" w:lineRule="auto"/>
        <w:jc w:val="both"/>
        <w:rPr>
          <w:rFonts w:asciiTheme="minorHAnsi" w:hAnsiTheme="minorHAnsi" w:cstheme="minorHAnsi"/>
          <w:sz w:val="22"/>
          <w:szCs w:val="22"/>
        </w:rPr>
      </w:pPr>
      <w:r w:rsidRPr="002C711F">
        <w:rPr>
          <w:rFonts w:asciiTheme="minorHAnsi" w:hAnsiTheme="minorHAnsi" w:cstheme="minorHAnsi"/>
          <w:sz w:val="22"/>
          <w:szCs w:val="22"/>
        </w:rPr>
        <w:t>Programma</w:t>
      </w:r>
      <w:r w:rsidR="00B10520" w:rsidRPr="002C711F">
        <w:rPr>
          <w:rFonts w:asciiTheme="minorHAnsi" w:hAnsiTheme="minorHAnsi" w:cstheme="minorHAnsi"/>
          <w:sz w:val="22"/>
          <w:szCs w:val="22"/>
        </w:rPr>
        <w:t xml:space="preserve"> </w:t>
      </w:r>
      <w:r w:rsidRPr="002C711F">
        <w:rPr>
          <w:rFonts w:asciiTheme="minorHAnsi" w:hAnsiTheme="minorHAnsi" w:cstheme="minorHAnsi"/>
          <w:sz w:val="22"/>
          <w:szCs w:val="22"/>
        </w:rPr>
        <w:t>trīs gadu pastāvēšanas laikā ir augusi un attīstījusies</w:t>
      </w:r>
      <w:r w:rsidR="007631BD" w:rsidRPr="002C711F">
        <w:rPr>
          <w:rFonts w:asciiTheme="minorHAnsi" w:hAnsiTheme="minorHAnsi" w:cstheme="minorHAnsi"/>
          <w:sz w:val="22"/>
          <w:szCs w:val="22"/>
        </w:rPr>
        <w:t>,</w:t>
      </w:r>
      <w:r w:rsidR="009A62C3" w:rsidRPr="002C711F">
        <w:rPr>
          <w:rFonts w:asciiTheme="minorHAnsi" w:hAnsiTheme="minorHAnsi" w:cstheme="minorHAnsi"/>
          <w:sz w:val="22"/>
          <w:szCs w:val="22"/>
        </w:rPr>
        <w:t xml:space="preserve"> un ieņēmusi svarīgu lomu</w:t>
      </w:r>
      <w:r w:rsidR="00B10520" w:rsidRPr="002C711F">
        <w:rPr>
          <w:rFonts w:asciiTheme="minorHAnsi" w:hAnsiTheme="minorHAnsi" w:cstheme="minorHAnsi"/>
          <w:sz w:val="22"/>
          <w:szCs w:val="22"/>
        </w:rPr>
        <w:t xml:space="preserve"> </w:t>
      </w:r>
      <w:r w:rsidRPr="002C711F">
        <w:rPr>
          <w:rFonts w:asciiTheme="minorHAnsi" w:hAnsiTheme="minorHAnsi" w:cstheme="minorHAnsi"/>
          <w:sz w:val="22"/>
          <w:szCs w:val="22"/>
        </w:rPr>
        <w:t xml:space="preserve">ikkatra Latvijas skolēna zināšanu apguvē. </w:t>
      </w:r>
      <w:r w:rsidR="006E5E64" w:rsidRPr="002C711F">
        <w:rPr>
          <w:rFonts w:asciiTheme="minorHAnsi" w:hAnsiTheme="minorHAnsi" w:cstheme="minorHAnsi"/>
          <w:sz w:val="22"/>
          <w:szCs w:val="22"/>
        </w:rPr>
        <w:t>2020.</w:t>
      </w:r>
      <w:r w:rsidR="007631BD" w:rsidRPr="002C711F">
        <w:rPr>
          <w:rFonts w:asciiTheme="minorHAnsi" w:hAnsiTheme="minorHAnsi" w:cstheme="minorHAnsi"/>
          <w:sz w:val="22"/>
          <w:szCs w:val="22"/>
        </w:rPr>
        <w:t> </w:t>
      </w:r>
      <w:r w:rsidR="006E5E64" w:rsidRPr="002C711F">
        <w:rPr>
          <w:rFonts w:asciiTheme="minorHAnsi" w:hAnsiTheme="minorHAnsi" w:cstheme="minorHAnsi"/>
          <w:sz w:val="22"/>
          <w:szCs w:val="22"/>
        </w:rPr>
        <w:t>gadā IKVD akreditācijas eksperti novērtējuši ap 1600 izglītības programmu kvalitāti, un 90% ekspertu ziņojumu akcentēts programmas “Latvijas skolas soma” devums un pozitīvā ietekme uz izglītības kvalitāti. N</w:t>
      </w:r>
      <w:r w:rsidRPr="002C711F">
        <w:rPr>
          <w:rFonts w:asciiTheme="minorHAnsi" w:hAnsiTheme="minorHAnsi" w:cstheme="minorHAnsi"/>
          <w:sz w:val="22"/>
          <w:szCs w:val="22"/>
        </w:rPr>
        <w:t>epieciešamību turpināt</w:t>
      </w:r>
      <w:r w:rsidR="006E5E64" w:rsidRPr="002C711F">
        <w:rPr>
          <w:rFonts w:asciiTheme="minorHAnsi" w:hAnsiTheme="minorHAnsi" w:cstheme="minorHAnsi"/>
          <w:sz w:val="22"/>
          <w:szCs w:val="22"/>
        </w:rPr>
        <w:t xml:space="preserve"> programmas darbību</w:t>
      </w:r>
      <w:r w:rsidRPr="002C711F">
        <w:rPr>
          <w:rFonts w:asciiTheme="minorHAnsi" w:hAnsiTheme="minorHAnsi" w:cstheme="minorHAnsi"/>
          <w:sz w:val="22"/>
          <w:szCs w:val="22"/>
        </w:rPr>
        <w:t xml:space="preserve"> apstiprina </w:t>
      </w:r>
      <w:r w:rsidR="006E5E64" w:rsidRPr="002C711F">
        <w:rPr>
          <w:rFonts w:asciiTheme="minorHAnsi" w:hAnsiTheme="minorHAnsi" w:cstheme="minorHAnsi"/>
          <w:sz w:val="22"/>
          <w:szCs w:val="22"/>
        </w:rPr>
        <w:t xml:space="preserve">arī </w:t>
      </w:r>
      <w:r w:rsidRPr="002C711F">
        <w:rPr>
          <w:rFonts w:asciiTheme="minorHAnsi" w:hAnsiTheme="minorHAnsi" w:cstheme="minorHAnsi"/>
          <w:sz w:val="22"/>
          <w:szCs w:val="22"/>
        </w:rPr>
        <w:t>98,1% Latvijas reģionu koordinatoru aptaujas respondentu un 95,9% no aptaujātajiem kultūras nozares profesionāļiem.</w:t>
      </w:r>
    </w:p>
    <w:p w14:paraId="77F29CF6" w14:textId="77777777" w:rsidR="009D4BDD" w:rsidRPr="002C711F" w:rsidRDefault="009D4BDD" w:rsidP="00B10520">
      <w:pPr>
        <w:spacing w:line="276" w:lineRule="auto"/>
        <w:jc w:val="both"/>
        <w:rPr>
          <w:rFonts w:asciiTheme="minorHAnsi" w:hAnsiTheme="minorHAnsi" w:cstheme="minorHAnsi"/>
          <w:sz w:val="22"/>
          <w:szCs w:val="22"/>
        </w:rPr>
      </w:pPr>
    </w:p>
    <w:p w14:paraId="344D21AB" w14:textId="1CCFF09D" w:rsidR="006E5E64" w:rsidRPr="002C711F" w:rsidRDefault="006E5E64" w:rsidP="009D4BDD">
      <w:pPr>
        <w:spacing w:line="276" w:lineRule="auto"/>
        <w:jc w:val="both"/>
        <w:rPr>
          <w:rFonts w:asciiTheme="minorHAnsi" w:hAnsiTheme="minorHAnsi" w:cstheme="minorHAnsi"/>
          <w:sz w:val="22"/>
          <w:szCs w:val="22"/>
        </w:rPr>
      </w:pPr>
      <w:r w:rsidRPr="002C711F">
        <w:rPr>
          <w:rFonts w:asciiTheme="minorHAnsi" w:hAnsiTheme="minorHAnsi" w:cstheme="minorHAnsi"/>
          <w:sz w:val="22"/>
          <w:szCs w:val="22"/>
        </w:rPr>
        <w:t xml:space="preserve">Programmas “Latvijas skolas soma” mērķis ir nodrošināt iespēju skolēniem vismaz reizi katrā mācību semestrī iepazīt Latviju mākslas un kultūras norisēs (mūzikā, teātrī, dejā, cirkā, vizuālajā mākslā, kino, arhitektūrā, dizainā, materiālajā un nemateriālajā kultūras mantojumā, literatūrā un grāmatniecībā), sasaistot tās ar mācību un audzināšanas darbu. </w:t>
      </w:r>
      <w:r w:rsidR="009A62C3" w:rsidRPr="002C711F">
        <w:rPr>
          <w:rFonts w:asciiTheme="minorHAnsi" w:hAnsiTheme="minorHAnsi" w:cstheme="minorHAnsi"/>
          <w:sz w:val="22"/>
          <w:szCs w:val="22"/>
        </w:rPr>
        <w:t xml:space="preserve">Programma aptver </w:t>
      </w:r>
      <w:r w:rsidRPr="002C711F">
        <w:rPr>
          <w:rFonts w:asciiTheme="minorHAnsi" w:hAnsiTheme="minorHAnsi" w:cstheme="minorHAnsi"/>
          <w:sz w:val="22"/>
          <w:szCs w:val="22"/>
        </w:rPr>
        <w:t>visas izglītības iestādes, kas klātienē īsteno pamata un vidējās vispārējās un profesionālās, t.</w:t>
      </w:r>
      <w:r w:rsidR="00883EBD" w:rsidRPr="002C711F">
        <w:rPr>
          <w:rFonts w:asciiTheme="minorHAnsi" w:hAnsiTheme="minorHAnsi" w:cstheme="minorHAnsi"/>
          <w:sz w:val="22"/>
          <w:szCs w:val="22"/>
        </w:rPr>
        <w:t> </w:t>
      </w:r>
      <w:r w:rsidRPr="002C711F">
        <w:rPr>
          <w:rFonts w:asciiTheme="minorHAnsi" w:hAnsiTheme="minorHAnsi" w:cstheme="minorHAnsi"/>
          <w:sz w:val="22"/>
          <w:szCs w:val="22"/>
        </w:rPr>
        <w:t>sk., speciālās izglītības programmas, tā nodrošinot bērniem un jauniešiem līdztiesību pieejamībā kultūras norisēm.</w:t>
      </w:r>
    </w:p>
    <w:p w14:paraId="3055EB2C" w14:textId="77777777" w:rsidR="006E5E64" w:rsidRPr="002C711F" w:rsidRDefault="006E5E64" w:rsidP="002576DB">
      <w:pPr>
        <w:rPr>
          <w:rFonts w:asciiTheme="minorHAnsi" w:hAnsiTheme="minorHAnsi" w:cstheme="minorHAnsi"/>
          <w:spacing w:val="10"/>
          <w:sz w:val="22"/>
          <w:szCs w:val="22"/>
          <w:lang w:eastAsia="lv-LV"/>
        </w:rPr>
      </w:pPr>
    </w:p>
    <w:p w14:paraId="24301FE0" w14:textId="02A934A9" w:rsidR="002576DB" w:rsidRPr="002C711F" w:rsidRDefault="004058EC" w:rsidP="002576DB">
      <w:pPr>
        <w:rPr>
          <w:rFonts w:asciiTheme="minorHAnsi" w:hAnsiTheme="minorHAnsi" w:cstheme="minorHAnsi"/>
          <w:spacing w:val="10"/>
          <w:sz w:val="22"/>
          <w:szCs w:val="22"/>
          <w:lang w:eastAsia="lv-LV"/>
        </w:rPr>
      </w:pPr>
      <w:r w:rsidRPr="002C711F">
        <w:rPr>
          <w:rFonts w:asciiTheme="minorHAnsi" w:hAnsiTheme="minorHAnsi" w:cstheme="minorHAnsi"/>
          <w:spacing w:val="10"/>
          <w:sz w:val="22"/>
          <w:szCs w:val="22"/>
          <w:lang w:eastAsia="lv-LV"/>
        </w:rPr>
        <w:t>Plašāk</w:t>
      </w:r>
      <w:r w:rsidR="005F518B" w:rsidRPr="002C711F">
        <w:rPr>
          <w:rFonts w:asciiTheme="minorHAnsi" w:hAnsiTheme="minorHAnsi" w:cstheme="minorHAnsi"/>
          <w:spacing w:val="10"/>
          <w:sz w:val="22"/>
          <w:szCs w:val="22"/>
          <w:lang w:eastAsia="lv-LV"/>
        </w:rPr>
        <w:t xml:space="preserve"> </w:t>
      </w:r>
      <w:r w:rsidRPr="002C711F">
        <w:rPr>
          <w:rFonts w:asciiTheme="minorHAnsi" w:hAnsiTheme="minorHAnsi" w:cstheme="minorHAnsi"/>
          <w:spacing w:val="10"/>
          <w:sz w:val="22"/>
          <w:szCs w:val="22"/>
          <w:lang w:eastAsia="lv-LV"/>
        </w:rPr>
        <w:t xml:space="preserve">par programmu </w:t>
      </w:r>
      <w:r w:rsidR="00C0679D" w:rsidRPr="002C711F">
        <w:rPr>
          <w:rFonts w:asciiTheme="minorHAnsi" w:hAnsiTheme="minorHAnsi" w:cstheme="minorHAnsi"/>
          <w:spacing w:val="10"/>
          <w:sz w:val="22"/>
          <w:szCs w:val="22"/>
          <w:lang w:eastAsia="lv-LV"/>
        </w:rPr>
        <w:t>“</w:t>
      </w:r>
      <w:r w:rsidRPr="002C711F">
        <w:rPr>
          <w:rFonts w:asciiTheme="minorHAnsi" w:hAnsiTheme="minorHAnsi" w:cstheme="minorHAnsi"/>
          <w:spacing w:val="10"/>
          <w:sz w:val="22"/>
          <w:szCs w:val="22"/>
          <w:lang w:eastAsia="lv-LV"/>
        </w:rPr>
        <w:t xml:space="preserve">Latvijas skolas soma”: </w:t>
      </w:r>
    </w:p>
    <w:p w14:paraId="68C88FD7" w14:textId="34531D75" w:rsidR="002576DB" w:rsidRPr="002C711F" w:rsidRDefault="00BB5C7E" w:rsidP="002576DB">
      <w:pPr>
        <w:rPr>
          <w:rFonts w:asciiTheme="minorHAnsi" w:hAnsiTheme="minorHAnsi" w:cstheme="minorHAnsi"/>
          <w:sz w:val="22"/>
          <w:szCs w:val="22"/>
        </w:rPr>
      </w:pPr>
      <w:hyperlink r:id="rId9" w:history="1">
        <w:r w:rsidR="002576DB" w:rsidRPr="002C711F">
          <w:rPr>
            <w:rStyle w:val="Hipersaite"/>
            <w:rFonts w:asciiTheme="minorHAnsi" w:hAnsiTheme="minorHAnsi" w:cstheme="minorHAnsi"/>
            <w:sz w:val="22"/>
            <w:szCs w:val="22"/>
          </w:rPr>
          <w:t>https://lv100.lv/skolassoma/</w:t>
        </w:r>
      </w:hyperlink>
      <w:r w:rsidR="002576DB" w:rsidRPr="002C711F">
        <w:rPr>
          <w:rFonts w:asciiTheme="minorHAnsi" w:hAnsiTheme="minorHAnsi" w:cstheme="minorHAnsi"/>
          <w:sz w:val="22"/>
          <w:szCs w:val="22"/>
        </w:rPr>
        <w:t xml:space="preserve"> </w:t>
      </w:r>
    </w:p>
    <w:p w14:paraId="2731F1FC" w14:textId="7578BE74" w:rsidR="004058EC" w:rsidRPr="002C711F" w:rsidRDefault="00BB5C7E" w:rsidP="002576DB">
      <w:pPr>
        <w:rPr>
          <w:rFonts w:asciiTheme="minorHAnsi" w:hAnsiTheme="minorHAnsi" w:cstheme="minorHAnsi"/>
          <w:sz w:val="22"/>
          <w:szCs w:val="22"/>
        </w:rPr>
      </w:pPr>
      <w:hyperlink r:id="rId10" w:history="1">
        <w:r w:rsidR="002576DB" w:rsidRPr="002C711F">
          <w:rPr>
            <w:rStyle w:val="Hipersaite"/>
            <w:rFonts w:asciiTheme="minorHAnsi" w:hAnsiTheme="minorHAnsi" w:cstheme="minorHAnsi"/>
            <w:sz w:val="22"/>
            <w:szCs w:val="22"/>
          </w:rPr>
          <w:t>https://www.facebook.com/latvijasskolassoma</w:t>
        </w:r>
      </w:hyperlink>
      <w:r w:rsidR="004058EC" w:rsidRPr="002C711F">
        <w:rPr>
          <w:rFonts w:asciiTheme="minorHAnsi" w:hAnsiTheme="minorHAnsi" w:cstheme="minorHAnsi"/>
          <w:sz w:val="22"/>
          <w:szCs w:val="22"/>
        </w:rPr>
        <w:t xml:space="preserve"> </w:t>
      </w:r>
    </w:p>
    <w:p w14:paraId="7B6F8B2B" w14:textId="5C0AAEB3" w:rsidR="00FF4A40" w:rsidRPr="002C711F" w:rsidRDefault="00BB5C7E" w:rsidP="002576DB">
      <w:pPr>
        <w:jc w:val="both"/>
        <w:rPr>
          <w:rFonts w:asciiTheme="minorHAnsi" w:hAnsiTheme="minorHAnsi" w:cstheme="minorHAnsi"/>
          <w:sz w:val="22"/>
          <w:szCs w:val="22"/>
        </w:rPr>
      </w:pPr>
      <w:hyperlink r:id="rId11" w:history="1">
        <w:r w:rsidR="002576DB" w:rsidRPr="002C711F">
          <w:rPr>
            <w:rStyle w:val="Hipersaite"/>
            <w:rFonts w:asciiTheme="minorHAnsi" w:hAnsiTheme="minorHAnsi" w:cstheme="minorHAnsi"/>
            <w:sz w:val="22"/>
            <w:szCs w:val="22"/>
          </w:rPr>
          <w:t>https://www.instagram.com/latvijasskolassoma/</w:t>
        </w:r>
      </w:hyperlink>
      <w:r w:rsidR="002576DB" w:rsidRPr="002C711F">
        <w:rPr>
          <w:rFonts w:asciiTheme="minorHAnsi" w:hAnsiTheme="minorHAnsi" w:cstheme="minorHAnsi"/>
          <w:sz w:val="22"/>
          <w:szCs w:val="22"/>
        </w:rPr>
        <w:t xml:space="preserve"> </w:t>
      </w:r>
    </w:p>
    <w:p w14:paraId="54CEE36C" w14:textId="2A01F3B0" w:rsidR="00FF4A40" w:rsidRPr="002C711F" w:rsidRDefault="004058EC" w:rsidP="003E4EF0">
      <w:pPr>
        <w:shd w:val="clear" w:color="auto" w:fill="FFFFFF"/>
        <w:spacing w:before="100" w:beforeAutospacing="1" w:after="100" w:afterAutospacing="1"/>
        <w:rPr>
          <w:rFonts w:asciiTheme="minorHAnsi" w:hAnsiTheme="minorHAnsi" w:cstheme="minorHAnsi"/>
          <w:spacing w:val="10"/>
          <w:sz w:val="22"/>
          <w:szCs w:val="22"/>
          <w:u w:val="single"/>
          <w:lang w:eastAsia="lv-LV"/>
        </w:rPr>
      </w:pPr>
      <w:r w:rsidRPr="002C711F">
        <w:rPr>
          <w:rFonts w:asciiTheme="minorHAnsi" w:hAnsiTheme="minorHAnsi" w:cstheme="minorHAnsi"/>
          <w:spacing w:val="10"/>
          <w:sz w:val="22"/>
          <w:szCs w:val="22"/>
          <w:lang w:eastAsia="lv-LV"/>
        </w:rPr>
        <w:t>Papildu informācija:</w:t>
      </w:r>
      <w:r w:rsidRPr="002C711F">
        <w:rPr>
          <w:rFonts w:asciiTheme="minorHAnsi" w:hAnsiTheme="minorHAnsi" w:cstheme="minorHAnsi"/>
          <w:spacing w:val="10"/>
          <w:sz w:val="22"/>
          <w:szCs w:val="22"/>
          <w:lang w:eastAsia="lv-LV"/>
        </w:rPr>
        <w:br/>
      </w:r>
      <w:r w:rsidR="00FF4A40" w:rsidRPr="002C711F">
        <w:rPr>
          <w:rFonts w:asciiTheme="minorHAnsi" w:hAnsiTheme="minorHAnsi" w:cstheme="minorHAnsi"/>
          <w:spacing w:val="10"/>
          <w:sz w:val="22"/>
          <w:szCs w:val="22"/>
          <w:lang w:eastAsia="lv-LV"/>
        </w:rPr>
        <w:t>Inga Bika</w:t>
      </w:r>
      <w:r w:rsidRPr="002C711F">
        <w:rPr>
          <w:rFonts w:asciiTheme="minorHAnsi" w:hAnsiTheme="minorHAnsi" w:cstheme="minorHAnsi"/>
          <w:spacing w:val="10"/>
          <w:sz w:val="22"/>
          <w:szCs w:val="22"/>
          <w:lang w:eastAsia="lv-LV"/>
        </w:rPr>
        <w:br/>
        <w:t xml:space="preserve">Latvijas valsts simtgades biroja </w:t>
      </w:r>
      <w:r w:rsidR="00FF4A40" w:rsidRPr="002C711F">
        <w:rPr>
          <w:rFonts w:asciiTheme="minorHAnsi" w:hAnsiTheme="minorHAnsi" w:cstheme="minorHAnsi"/>
          <w:spacing w:val="10"/>
          <w:sz w:val="22"/>
          <w:szCs w:val="22"/>
          <w:lang w:eastAsia="lv-LV"/>
        </w:rPr>
        <w:t>sabiedrisko attiecību speciāliste</w:t>
      </w:r>
      <w:r w:rsidRPr="002C711F">
        <w:rPr>
          <w:rFonts w:asciiTheme="minorHAnsi" w:hAnsiTheme="minorHAnsi" w:cstheme="minorHAnsi"/>
          <w:spacing w:val="10"/>
          <w:sz w:val="22"/>
          <w:szCs w:val="22"/>
          <w:lang w:eastAsia="lv-LV"/>
        </w:rPr>
        <w:br/>
        <w:t>Kultūras ministrija</w:t>
      </w:r>
      <w:r w:rsidRPr="002C711F">
        <w:rPr>
          <w:rFonts w:asciiTheme="minorHAnsi" w:hAnsiTheme="minorHAnsi" w:cstheme="minorHAnsi"/>
          <w:spacing w:val="10"/>
          <w:sz w:val="22"/>
          <w:szCs w:val="22"/>
          <w:lang w:eastAsia="lv-LV"/>
        </w:rPr>
        <w:br/>
        <w:t>Tel.:</w:t>
      </w:r>
      <w:r w:rsidR="00C0679D" w:rsidRPr="002C711F">
        <w:rPr>
          <w:rFonts w:asciiTheme="minorHAnsi" w:hAnsiTheme="minorHAnsi" w:cstheme="minorHAnsi"/>
          <w:spacing w:val="10"/>
          <w:sz w:val="22"/>
          <w:szCs w:val="22"/>
          <w:lang w:eastAsia="lv-LV"/>
        </w:rPr>
        <w:t> </w:t>
      </w:r>
      <w:r w:rsidRPr="002C711F">
        <w:rPr>
          <w:rFonts w:asciiTheme="minorHAnsi" w:hAnsiTheme="minorHAnsi" w:cstheme="minorHAnsi"/>
          <w:spacing w:val="10"/>
          <w:sz w:val="22"/>
          <w:szCs w:val="22"/>
          <w:lang w:eastAsia="lv-LV"/>
        </w:rPr>
        <w:t>673303</w:t>
      </w:r>
      <w:r w:rsidR="00FF4A40" w:rsidRPr="002C711F">
        <w:rPr>
          <w:rFonts w:asciiTheme="minorHAnsi" w:hAnsiTheme="minorHAnsi" w:cstheme="minorHAnsi"/>
          <w:spacing w:val="10"/>
          <w:sz w:val="22"/>
          <w:szCs w:val="22"/>
          <w:lang w:eastAsia="lv-LV"/>
        </w:rPr>
        <w:t>20</w:t>
      </w:r>
      <w:r w:rsidRPr="002C711F">
        <w:rPr>
          <w:rFonts w:asciiTheme="minorHAnsi" w:hAnsiTheme="minorHAnsi" w:cstheme="minorHAnsi"/>
          <w:spacing w:val="10"/>
          <w:sz w:val="22"/>
          <w:szCs w:val="22"/>
          <w:lang w:eastAsia="lv-LV"/>
        </w:rPr>
        <w:t>, mob.</w:t>
      </w:r>
      <w:r w:rsidR="002576DB" w:rsidRPr="002C711F">
        <w:rPr>
          <w:rFonts w:asciiTheme="minorHAnsi" w:hAnsiTheme="minorHAnsi" w:cstheme="minorHAnsi"/>
          <w:spacing w:val="10"/>
          <w:sz w:val="22"/>
          <w:szCs w:val="22"/>
          <w:lang w:eastAsia="lv-LV"/>
        </w:rPr>
        <w:t xml:space="preserve"> </w:t>
      </w:r>
      <w:r w:rsidRPr="002C711F">
        <w:rPr>
          <w:rFonts w:asciiTheme="minorHAnsi" w:hAnsiTheme="minorHAnsi" w:cstheme="minorHAnsi"/>
          <w:spacing w:val="10"/>
          <w:sz w:val="22"/>
          <w:szCs w:val="22"/>
          <w:lang w:eastAsia="lv-LV"/>
        </w:rPr>
        <w:t>tel.</w:t>
      </w:r>
      <w:r w:rsidR="00D45F70" w:rsidRPr="002C711F">
        <w:rPr>
          <w:rFonts w:asciiTheme="minorHAnsi" w:hAnsiTheme="minorHAnsi" w:cstheme="minorHAnsi"/>
          <w:spacing w:val="10"/>
          <w:sz w:val="22"/>
          <w:szCs w:val="22"/>
          <w:lang w:eastAsia="lv-LV"/>
        </w:rPr>
        <w:t>:</w:t>
      </w:r>
      <w:r w:rsidR="00C0679D" w:rsidRPr="002C711F">
        <w:rPr>
          <w:rFonts w:asciiTheme="minorHAnsi" w:hAnsiTheme="minorHAnsi" w:cstheme="minorHAnsi"/>
          <w:spacing w:val="10"/>
          <w:sz w:val="22"/>
          <w:szCs w:val="22"/>
          <w:lang w:eastAsia="lv-LV"/>
        </w:rPr>
        <w:t> </w:t>
      </w:r>
      <w:r w:rsidRPr="002C711F">
        <w:rPr>
          <w:rFonts w:asciiTheme="minorHAnsi" w:hAnsiTheme="minorHAnsi" w:cstheme="minorHAnsi"/>
          <w:spacing w:val="10"/>
          <w:sz w:val="22"/>
          <w:szCs w:val="22"/>
          <w:lang w:eastAsia="lv-LV"/>
        </w:rPr>
        <w:t>2</w:t>
      </w:r>
      <w:r w:rsidR="00FF4A40" w:rsidRPr="002C711F">
        <w:rPr>
          <w:rFonts w:asciiTheme="minorHAnsi" w:hAnsiTheme="minorHAnsi" w:cstheme="minorHAnsi"/>
          <w:spacing w:val="10"/>
          <w:sz w:val="22"/>
          <w:szCs w:val="22"/>
          <w:lang w:eastAsia="lv-LV"/>
        </w:rPr>
        <w:t>6443166</w:t>
      </w:r>
      <w:r w:rsidRPr="002C711F">
        <w:rPr>
          <w:rFonts w:asciiTheme="minorHAnsi" w:hAnsiTheme="minorHAnsi" w:cstheme="minorHAnsi"/>
          <w:spacing w:val="10"/>
          <w:sz w:val="22"/>
          <w:szCs w:val="22"/>
          <w:lang w:eastAsia="lv-LV"/>
        </w:rPr>
        <w:br/>
        <w:t>E-pasts: </w:t>
      </w:r>
      <w:hyperlink r:id="rId12" w:history="1">
        <w:r w:rsidR="00FF4A40" w:rsidRPr="002C711F">
          <w:rPr>
            <w:rStyle w:val="Hipersaite"/>
            <w:rFonts w:asciiTheme="minorHAnsi" w:hAnsiTheme="minorHAnsi" w:cstheme="minorHAnsi"/>
            <w:spacing w:val="10"/>
            <w:sz w:val="22"/>
            <w:szCs w:val="22"/>
            <w:lang w:eastAsia="lv-LV"/>
          </w:rPr>
          <w:t>Inga.Bika@km.gov.lv</w:t>
        </w:r>
      </w:hyperlink>
    </w:p>
    <w:sectPr w:rsidR="00FF4A40" w:rsidRPr="002C711F" w:rsidSect="001E129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79D48" w14:textId="77777777" w:rsidR="0093661F" w:rsidRDefault="0093661F" w:rsidP="00FC47E8">
      <w:r>
        <w:separator/>
      </w:r>
    </w:p>
  </w:endnote>
  <w:endnote w:type="continuationSeparator" w:id="0">
    <w:p w14:paraId="70B94545" w14:textId="77777777" w:rsidR="0093661F" w:rsidRDefault="0093661F" w:rsidP="00FC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38FB0" w14:textId="77777777" w:rsidR="0093661F" w:rsidRDefault="0093661F" w:rsidP="00FC47E8">
      <w:r>
        <w:separator/>
      </w:r>
    </w:p>
  </w:footnote>
  <w:footnote w:type="continuationSeparator" w:id="0">
    <w:p w14:paraId="0A3EF123" w14:textId="77777777" w:rsidR="0093661F" w:rsidRDefault="0093661F" w:rsidP="00FC4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662BB"/>
    <w:multiLevelType w:val="hybridMultilevel"/>
    <w:tmpl w:val="B95EE662"/>
    <w:lvl w:ilvl="0" w:tplc="8DFEB184">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2F52ED"/>
    <w:multiLevelType w:val="multilevel"/>
    <w:tmpl w:val="37C4E3FA"/>
    <w:styleLink w:val="WW8Num9"/>
    <w:lvl w:ilvl="0">
      <w:start w:val="1"/>
      <w:numFmt w:val="decimal"/>
      <w:lvlText w:val="%1."/>
      <w:lvlJc w:val="left"/>
      <w:pPr>
        <w:ind w:left="720" w:hanging="720"/>
      </w:pPr>
      <w:rPr>
        <w:rFonts w:ascii="Arial Narrow" w:hAnsi="Arial Narrow" w:cs="Arial Narrow"/>
        <w:bCs/>
        <w:sz w:val="24"/>
        <w:szCs w:val="24"/>
        <w:lang w:val="lv-LV"/>
      </w:rPr>
    </w:lvl>
    <w:lvl w:ilvl="1">
      <w:start w:val="1"/>
      <w:numFmt w:val="decimal"/>
      <w:lvlText w:val="%1.%2."/>
      <w:lvlJc w:val="left"/>
      <w:pPr>
        <w:ind w:left="720" w:hanging="720"/>
      </w:pPr>
      <w:rPr>
        <w:rFonts w:ascii="Arial Narrow" w:hAnsi="Arial Narrow" w:cs="Arial Narrow"/>
        <w:b w:val="0"/>
        <w:bCs/>
        <w:i w:val="0"/>
        <w:iCs/>
        <w:sz w:val="24"/>
        <w:szCs w:val="24"/>
        <w:lang w:val="lv-LV"/>
      </w:rPr>
    </w:lvl>
    <w:lvl w:ilvl="2">
      <w:start w:val="1"/>
      <w:numFmt w:val="decimal"/>
      <w:lvlText w:val="%1.%2.%3."/>
      <w:lvlJc w:val="left"/>
      <w:pPr>
        <w:ind w:left="1712" w:hanging="720"/>
      </w:pPr>
      <w:rPr>
        <w:rFonts w:ascii="Arial Narrow" w:hAnsi="Arial Narrow" w:cs="Arial Narrow"/>
        <w:b w:val="0"/>
        <w:bCs/>
        <w:i w:val="0"/>
        <w:color w:val="000000"/>
        <w:sz w:val="24"/>
        <w:szCs w:val="24"/>
        <w:lang w:val="lv-LV"/>
      </w:rPr>
    </w:lvl>
    <w:lvl w:ilvl="3">
      <w:start w:val="1"/>
      <w:numFmt w:val="decimal"/>
      <w:lvlText w:val="%1.%2.%3.%4."/>
      <w:lvlJc w:val="left"/>
      <w:pPr>
        <w:ind w:left="720" w:hanging="720"/>
      </w:pPr>
      <w:rPr>
        <w:rFonts w:ascii="Arial Narrow" w:hAnsi="Arial Narrow" w:cs="Arial Narrow"/>
        <w:bCs/>
        <w:sz w:val="24"/>
        <w:szCs w:val="24"/>
        <w:lang w:val="lv-LV"/>
      </w:rPr>
    </w:lvl>
    <w:lvl w:ilvl="4">
      <w:start w:val="1"/>
      <w:numFmt w:val="decimal"/>
      <w:lvlText w:val="%1.%2.%3.%4.%5."/>
      <w:lvlJc w:val="left"/>
      <w:pPr>
        <w:ind w:left="1080" w:hanging="1080"/>
      </w:pPr>
      <w:rPr>
        <w:rFonts w:ascii="Arial Narrow" w:hAnsi="Arial Narrow" w:cs="Arial Narrow"/>
        <w:bCs/>
        <w:sz w:val="24"/>
        <w:szCs w:val="24"/>
        <w:lang w:val="lv-LV"/>
      </w:rPr>
    </w:lvl>
    <w:lvl w:ilvl="5">
      <w:start w:val="1"/>
      <w:numFmt w:val="decimal"/>
      <w:lvlText w:val="%1.%2.%3.%4.%5.%6."/>
      <w:lvlJc w:val="left"/>
      <w:pPr>
        <w:ind w:left="1080" w:hanging="1080"/>
      </w:pPr>
      <w:rPr>
        <w:rFonts w:ascii="Arial Narrow" w:hAnsi="Arial Narrow" w:cs="Arial Narrow"/>
        <w:bCs/>
        <w:sz w:val="24"/>
        <w:szCs w:val="24"/>
        <w:lang w:val="lv-LV"/>
      </w:rPr>
    </w:lvl>
    <w:lvl w:ilvl="6">
      <w:start w:val="1"/>
      <w:numFmt w:val="decimal"/>
      <w:lvlText w:val="%1.%2.%3.%4.%5.%6.%7."/>
      <w:lvlJc w:val="left"/>
      <w:pPr>
        <w:ind w:left="1440" w:hanging="1440"/>
      </w:pPr>
      <w:rPr>
        <w:rFonts w:ascii="Arial Narrow" w:hAnsi="Arial Narrow" w:cs="Arial Narrow"/>
        <w:bCs/>
        <w:sz w:val="24"/>
        <w:szCs w:val="24"/>
        <w:lang w:val="lv-LV"/>
      </w:rPr>
    </w:lvl>
    <w:lvl w:ilvl="7">
      <w:start w:val="1"/>
      <w:numFmt w:val="decimal"/>
      <w:lvlText w:val="%1.%2.%3.%4.%5.%6.%7.%8."/>
      <w:lvlJc w:val="left"/>
      <w:pPr>
        <w:ind w:left="1440" w:hanging="1440"/>
      </w:pPr>
      <w:rPr>
        <w:rFonts w:ascii="Arial Narrow" w:hAnsi="Arial Narrow" w:cs="Arial Narrow"/>
        <w:bCs/>
        <w:sz w:val="24"/>
        <w:szCs w:val="24"/>
        <w:lang w:val="lv-LV"/>
      </w:rPr>
    </w:lvl>
    <w:lvl w:ilvl="8">
      <w:start w:val="1"/>
      <w:numFmt w:val="decimal"/>
      <w:lvlText w:val="%1.%2.%3.%4.%5.%6.%7.%8.%9."/>
      <w:lvlJc w:val="left"/>
      <w:pPr>
        <w:ind w:left="1800" w:hanging="1800"/>
      </w:pPr>
      <w:rPr>
        <w:rFonts w:ascii="Arial Narrow" w:hAnsi="Arial Narrow" w:cs="Arial Narrow"/>
        <w:bCs/>
        <w:sz w:val="24"/>
        <w:szCs w:val="24"/>
        <w:lang w:val="lv-LV"/>
      </w:rPr>
    </w:lvl>
  </w:abstractNum>
  <w:abstractNum w:abstractNumId="2" w15:restartNumberingAfterBreak="0">
    <w:nsid w:val="1C7C78C0"/>
    <w:multiLevelType w:val="hybridMultilevel"/>
    <w:tmpl w:val="54745C90"/>
    <w:lvl w:ilvl="0" w:tplc="B6648C88">
      <w:start w:val="1"/>
      <w:numFmt w:val="bullet"/>
      <w:lvlText w:val="─"/>
      <w:lvlJc w:val="left"/>
      <w:pPr>
        <w:ind w:left="720" w:hanging="360"/>
      </w:pPr>
      <w:rPr>
        <w:rFonts w:ascii="Garamond" w:hAnsi="Garamon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0D729C"/>
    <w:multiLevelType w:val="hybridMultilevel"/>
    <w:tmpl w:val="2C80B5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C503911"/>
    <w:multiLevelType w:val="hybridMultilevel"/>
    <w:tmpl w:val="0E042A66"/>
    <w:lvl w:ilvl="0" w:tplc="D186B646">
      <w:start w:val="1"/>
      <w:numFmt w:val="bullet"/>
      <w:lvlText w:val="•"/>
      <w:lvlJc w:val="left"/>
      <w:pPr>
        <w:tabs>
          <w:tab w:val="num" w:pos="720"/>
        </w:tabs>
        <w:ind w:left="720" w:hanging="360"/>
      </w:pPr>
      <w:rPr>
        <w:rFonts w:ascii="Arial" w:hAnsi="Arial" w:hint="default"/>
      </w:rPr>
    </w:lvl>
    <w:lvl w:ilvl="1" w:tplc="0F741EC8" w:tentative="1">
      <w:start w:val="1"/>
      <w:numFmt w:val="bullet"/>
      <w:lvlText w:val="•"/>
      <w:lvlJc w:val="left"/>
      <w:pPr>
        <w:tabs>
          <w:tab w:val="num" w:pos="1440"/>
        </w:tabs>
        <w:ind w:left="1440" w:hanging="360"/>
      </w:pPr>
      <w:rPr>
        <w:rFonts w:ascii="Arial" w:hAnsi="Arial" w:hint="default"/>
      </w:rPr>
    </w:lvl>
    <w:lvl w:ilvl="2" w:tplc="4942F2E2" w:tentative="1">
      <w:start w:val="1"/>
      <w:numFmt w:val="bullet"/>
      <w:lvlText w:val="•"/>
      <w:lvlJc w:val="left"/>
      <w:pPr>
        <w:tabs>
          <w:tab w:val="num" w:pos="2160"/>
        </w:tabs>
        <w:ind w:left="2160" w:hanging="360"/>
      </w:pPr>
      <w:rPr>
        <w:rFonts w:ascii="Arial" w:hAnsi="Arial" w:hint="default"/>
      </w:rPr>
    </w:lvl>
    <w:lvl w:ilvl="3" w:tplc="7444F0D8" w:tentative="1">
      <w:start w:val="1"/>
      <w:numFmt w:val="bullet"/>
      <w:lvlText w:val="•"/>
      <w:lvlJc w:val="left"/>
      <w:pPr>
        <w:tabs>
          <w:tab w:val="num" w:pos="2880"/>
        </w:tabs>
        <w:ind w:left="2880" w:hanging="360"/>
      </w:pPr>
      <w:rPr>
        <w:rFonts w:ascii="Arial" w:hAnsi="Arial" w:hint="default"/>
      </w:rPr>
    </w:lvl>
    <w:lvl w:ilvl="4" w:tplc="2A544FBE" w:tentative="1">
      <w:start w:val="1"/>
      <w:numFmt w:val="bullet"/>
      <w:lvlText w:val="•"/>
      <w:lvlJc w:val="left"/>
      <w:pPr>
        <w:tabs>
          <w:tab w:val="num" w:pos="3600"/>
        </w:tabs>
        <w:ind w:left="3600" w:hanging="360"/>
      </w:pPr>
      <w:rPr>
        <w:rFonts w:ascii="Arial" w:hAnsi="Arial" w:hint="default"/>
      </w:rPr>
    </w:lvl>
    <w:lvl w:ilvl="5" w:tplc="836686B8" w:tentative="1">
      <w:start w:val="1"/>
      <w:numFmt w:val="bullet"/>
      <w:lvlText w:val="•"/>
      <w:lvlJc w:val="left"/>
      <w:pPr>
        <w:tabs>
          <w:tab w:val="num" w:pos="4320"/>
        </w:tabs>
        <w:ind w:left="4320" w:hanging="360"/>
      </w:pPr>
      <w:rPr>
        <w:rFonts w:ascii="Arial" w:hAnsi="Arial" w:hint="default"/>
      </w:rPr>
    </w:lvl>
    <w:lvl w:ilvl="6" w:tplc="D25A7C9A" w:tentative="1">
      <w:start w:val="1"/>
      <w:numFmt w:val="bullet"/>
      <w:lvlText w:val="•"/>
      <w:lvlJc w:val="left"/>
      <w:pPr>
        <w:tabs>
          <w:tab w:val="num" w:pos="5040"/>
        </w:tabs>
        <w:ind w:left="5040" w:hanging="360"/>
      </w:pPr>
      <w:rPr>
        <w:rFonts w:ascii="Arial" w:hAnsi="Arial" w:hint="default"/>
      </w:rPr>
    </w:lvl>
    <w:lvl w:ilvl="7" w:tplc="C6A0930E" w:tentative="1">
      <w:start w:val="1"/>
      <w:numFmt w:val="bullet"/>
      <w:lvlText w:val="•"/>
      <w:lvlJc w:val="left"/>
      <w:pPr>
        <w:tabs>
          <w:tab w:val="num" w:pos="5760"/>
        </w:tabs>
        <w:ind w:left="5760" w:hanging="360"/>
      </w:pPr>
      <w:rPr>
        <w:rFonts w:ascii="Arial" w:hAnsi="Arial" w:hint="default"/>
      </w:rPr>
    </w:lvl>
    <w:lvl w:ilvl="8" w:tplc="043A60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B73725"/>
    <w:multiLevelType w:val="hybridMultilevel"/>
    <w:tmpl w:val="6444F740"/>
    <w:lvl w:ilvl="0" w:tplc="0602FE54">
      <w:start w:val="1"/>
      <w:numFmt w:val="bullet"/>
      <w:lvlText w:val="•"/>
      <w:lvlJc w:val="left"/>
      <w:pPr>
        <w:tabs>
          <w:tab w:val="num" w:pos="720"/>
        </w:tabs>
        <w:ind w:left="720" w:hanging="360"/>
      </w:pPr>
      <w:rPr>
        <w:rFonts w:ascii="Arial" w:hAnsi="Arial" w:hint="default"/>
      </w:rPr>
    </w:lvl>
    <w:lvl w:ilvl="1" w:tplc="9F703A58" w:tentative="1">
      <w:start w:val="1"/>
      <w:numFmt w:val="bullet"/>
      <w:lvlText w:val="•"/>
      <w:lvlJc w:val="left"/>
      <w:pPr>
        <w:tabs>
          <w:tab w:val="num" w:pos="1440"/>
        </w:tabs>
        <w:ind w:left="1440" w:hanging="360"/>
      </w:pPr>
      <w:rPr>
        <w:rFonts w:ascii="Arial" w:hAnsi="Arial" w:hint="default"/>
      </w:rPr>
    </w:lvl>
    <w:lvl w:ilvl="2" w:tplc="A24CC67E" w:tentative="1">
      <w:start w:val="1"/>
      <w:numFmt w:val="bullet"/>
      <w:lvlText w:val="•"/>
      <w:lvlJc w:val="left"/>
      <w:pPr>
        <w:tabs>
          <w:tab w:val="num" w:pos="2160"/>
        </w:tabs>
        <w:ind w:left="2160" w:hanging="360"/>
      </w:pPr>
      <w:rPr>
        <w:rFonts w:ascii="Arial" w:hAnsi="Arial" w:hint="default"/>
      </w:rPr>
    </w:lvl>
    <w:lvl w:ilvl="3" w:tplc="82382E26" w:tentative="1">
      <w:start w:val="1"/>
      <w:numFmt w:val="bullet"/>
      <w:lvlText w:val="•"/>
      <w:lvlJc w:val="left"/>
      <w:pPr>
        <w:tabs>
          <w:tab w:val="num" w:pos="2880"/>
        </w:tabs>
        <w:ind w:left="2880" w:hanging="360"/>
      </w:pPr>
      <w:rPr>
        <w:rFonts w:ascii="Arial" w:hAnsi="Arial" w:hint="default"/>
      </w:rPr>
    </w:lvl>
    <w:lvl w:ilvl="4" w:tplc="B344BAD4" w:tentative="1">
      <w:start w:val="1"/>
      <w:numFmt w:val="bullet"/>
      <w:lvlText w:val="•"/>
      <w:lvlJc w:val="left"/>
      <w:pPr>
        <w:tabs>
          <w:tab w:val="num" w:pos="3600"/>
        </w:tabs>
        <w:ind w:left="3600" w:hanging="360"/>
      </w:pPr>
      <w:rPr>
        <w:rFonts w:ascii="Arial" w:hAnsi="Arial" w:hint="default"/>
      </w:rPr>
    </w:lvl>
    <w:lvl w:ilvl="5" w:tplc="F7481278" w:tentative="1">
      <w:start w:val="1"/>
      <w:numFmt w:val="bullet"/>
      <w:lvlText w:val="•"/>
      <w:lvlJc w:val="left"/>
      <w:pPr>
        <w:tabs>
          <w:tab w:val="num" w:pos="4320"/>
        </w:tabs>
        <w:ind w:left="4320" w:hanging="360"/>
      </w:pPr>
      <w:rPr>
        <w:rFonts w:ascii="Arial" w:hAnsi="Arial" w:hint="default"/>
      </w:rPr>
    </w:lvl>
    <w:lvl w:ilvl="6" w:tplc="CD000A40" w:tentative="1">
      <w:start w:val="1"/>
      <w:numFmt w:val="bullet"/>
      <w:lvlText w:val="•"/>
      <w:lvlJc w:val="left"/>
      <w:pPr>
        <w:tabs>
          <w:tab w:val="num" w:pos="5040"/>
        </w:tabs>
        <w:ind w:left="5040" w:hanging="360"/>
      </w:pPr>
      <w:rPr>
        <w:rFonts w:ascii="Arial" w:hAnsi="Arial" w:hint="default"/>
      </w:rPr>
    </w:lvl>
    <w:lvl w:ilvl="7" w:tplc="8134494E" w:tentative="1">
      <w:start w:val="1"/>
      <w:numFmt w:val="bullet"/>
      <w:lvlText w:val="•"/>
      <w:lvlJc w:val="left"/>
      <w:pPr>
        <w:tabs>
          <w:tab w:val="num" w:pos="5760"/>
        </w:tabs>
        <w:ind w:left="5760" w:hanging="360"/>
      </w:pPr>
      <w:rPr>
        <w:rFonts w:ascii="Arial" w:hAnsi="Arial" w:hint="default"/>
      </w:rPr>
    </w:lvl>
    <w:lvl w:ilvl="8" w:tplc="A8C4F0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813DF4"/>
    <w:multiLevelType w:val="hybridMultilevel"/>
    <w:tmpl w:val="24D6989A"/>
    <w:lvl w:ilvl="0" w:tplc="B12099C8">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CCC4652"/>
    <w:multiLevelType w:val="hybridMultilevel"/>
    <w:tmpl w:val="FD3A59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930069A"/>
    <w:multiLevelType w:val="hybridMultilevel"/>
    <w:tmpl w:val="F58EDD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5"/>
  </w:num>
  <w:num w:numId="6">
    <w:abstractNumId w:val="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004" w:hanging="720"/>
        </w:pPr>
        <w:rPr>
          <w:rFonts w:ascii="Arial Narrow" w:hAnsi="Arial Narrow" w:cs="Arial Narrow"/>
          <w:b w:val="0"/>
          <w:bCs/>
          <w:i w:val="0"/>
          <w:color w:val="000000"/>
          <w:sz w:val="24"/>
          <w:szCs w:val="24"/>
          <w:lang w:val="lv-LV"/>
        </w:rPr>
      </w:lvl>
    </w:lvlOverride>
    <w:lvlOverride w:ilvl="3">
      <w:lvl w:ilvl="3">
        <w:start w:val="1"/>
        <w:numFmt w:val="decimal"/>
        <w:lvlText w:val="%1.%2.%3.%4."/>
        <w:lvlJc w:val="left"/>
        <w:pPr>
          <w:ind w:left="2422" w:hanging="720"/>
        </w:pPr>
        <w:rPr>
          <w:rFonts w:ascii="Arial Narrow" w:hAnsi="Arial Narrow" w:cs="Arial Narrow"/>
          <w:bCs/>
          <w:sz w:val="24"/>
          <w:szCs w:val="24"/>
          <w:lang w:val="lv-LV"/>
        </w:rPr>
      </w:lvl>
    </w:lvlOverride>
    <w:lvlOverride w:ilvl="4">
      <w:lvl w:ilvl="4">
        <w:start w:val="1"/>
        <w:numFmt w:val="decimal"/>
        <w:lvlText w:val="%1.%2.%3.%4.%5."/>
        <w:lvlJc w:val="left"/>
        <w:pPr>
          <w:ind w:left="1080" w:hanging="1080"/>
        </w:pPr>
        <w:rPr>
          <w:rFonts w:ascii="Arial Narrow" w:hAnsi="Arial Narrow" w:cs="Arial Narrow"/>
          <w:bCs/>
          <w:sz w:val="24"/>
          <w:szCs w:val="24"/>
          <w:lang w:val="lv-LV"/>
        </w:rPr>
      </w:lvl>
    </w:lvlOverride>
  </w:num>
  <w:num w:numId="7">
    <w:abstractNumId w:val="1"/>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DD"/>
    <w:rsid w:val="00000358"/>
    <w:rsid w:val="0000190E"/>
    <w:rsid w:val="0001147A"/>
    <w:rsid w:val="00061B24"/>
    <w:rsid w:val="00097EB2"/>
    <w:rsid w:val="000A32D7"/>
    <w:rsid w:val="000C1E85"/>
    <w:rsid w:val="000C21E5"/>
    <w:rsid w:val="000D031B"/>
    <w:rsid w:val="000D7724"/>
    <w:rsid w:val="000E378E"/>
    <w:rsid w:val="000E51A7"/>
    <w:rsid w:val="000E6699"/>
    <w:rsid w:val="00100083"/>
    <w:rsid w:val="001049FE"/>
    <w:rsid w:val="001412B6"/>
    <w:rsid w:val="00143D32"/>
    <w:rsid w:val="001A04DC"/>
    <w:rsid w:val="001A1D57"/>
    <w:rsid w:val="001E1298"/>
    <w:rsid w:val="001E3837"/>
    <w:rsid w:val="001F2E31"/>
    <w:rsid w:val="001F40DD"/>
    <w:rsid w:val="00200988"/>
    <w:rsid w:val="00201304"/>
    <w:rsid w:val="00222365"/>
    <w:rsid w:val="0022792D"/>
    <w:rsid w:val="00231B30"/>
    <w:rsid w:val="00254CA9"/>
    <w:rsid w:val="002576DB"/>
    <w:rsid w:val="00260DF4"/>
    <w:rsid w:val="00267584"/>
    <w:rsid w:val="002920C1"/>
    <w:rsid w:val="00296775"/>
    <w:rsid w:val="0029799B"/>
    <w:rsid w:val="002B7BE8"/>
    <w:rsid w:val="002C711F"/>
    <w:rsid w:val="002E056D"/>
    <w:rsid w:val="002E5E0F"/>
    <w:rsid w:val="002F7833"/>
    <w:rsid w:val="002F7A3D"/>
    <w:rsid w:val="00313974"/>
    <w:rsid w:val="003146F4"/>
    <w:rsid w:val="00327222"/>
    <w:rsid w:val="00335377"/>
    <w:rsid w:val="00340F6A"/>
    <w:rsid w:val="00346543"/>
    <w:rsid w:val="0037374B"/>
    <w:rsid w:val="003777CA"/>
    <w:rsid w:val="00387AB4"/>
    <w:rsid w:val="0039022E"/>
    <w:rsid w:val="00395B55"/>
    <w:rsid w:val="003A62BF"/>
    <w:rsid w:val="003A75C2"/>
    <w:rsid w:val="003B08B4"/>
    <w:rsid w:val="003B73CF"/>
    <w:rsid w:val="003C0EE4"/>
    <w:rsid w:val="003C74E5"/>
    <w:rsid w:val="003E329B"/>
    <w:rsid w:val="003E4EF0"/>
    <w:rsid w:val="004058EC"/>
    <w:rsid w:val="0043176E"/>
    <w:rsid w:val="004714A9"/>
    <w:rsid w:val="004A70B7"/>
    <w:rsid w:val="004E670C"/>
    <w:rsid w:val="004F1AF3"/>
    <w:rsid w:val="00502EA1"/>
    <w:rsid w:val="00532A8B"/>
    <w:rsid w:val="00536119"/>
    <w:rsid w:val="00543AE4"/>
    <w:rsid w:val="00547D7F"/>
    <w:rsid w:val="005502BD"/>
    <w:rsid w:val="00572EC2"/>
    <w:rsid w:val="00573657"/>
    <w:rsid w:val="0059571E"/>
    <w:rsid w:val="005A1F32"/>
    <w:rsid w:val="005C63F8"/>
    <w:rsid w:val="005C66AD"/>
    <w:rsid w:val="005D358F"/>
    <w:rsid w:val="005E37E9"/>
    <w:rsid w:val="005E73D3"/>
    <w:rsid w:val="005F518B"/>
    <w:rsid w:val="00617426"/>
    <w:rsid w:val="00697A3D"/>
    <w:rsid w:val="006A0084"/>
    <w:rsid w:val="006A7EAB"/>
    <w:rsid w:val="006B5718"/>
    <w:rsid w:val="006D3549"/>
    <w:rsid w:val="006E0779"/>
    <w:rsid w:val="006E5E64"/>
    <w:rsid w:val="006F01C4"/>
    <w:rsid w:val="006F4060"/>
    <w:rsid w:val="00721F92"/>
    <w:rsid w:val="00761642"/>
    <w:rsid w:val="007631BD"/>
    <w:rsid w:val="00767780"/>
    <w:rsid w:val="00786B01"/>
    <w:rsid w:val="007902D2"/>
    <w:rsid w:val="00796BDD"/>
    <w:rsid w:val="007D3CEF"/>
    <w:rsid w:val="007D571D"/>
    <w:rsid w:val="00801CDD"/>
    <w:rsid w:val="00804C72"/>
    <w:rsid w:val="0080646A"/>
    <w:rsid w:val="00823D06"/>
    <w:rsid w:val="0083470D"/>
    <w:rsid w:val="008503BD"/>
    <w:rsid w:val="008516AF"/>
    <w:rsid w:val="008637C8"/>
    <w:rsid w:val="0086404B"/>
    <w:rsid w:val="00875C2E"/>
    <w:rsid w:val="00883D5F"/>
    <w:rsid w:val="00883EBD"/>
    <w:rsid w:val="0089018A"/>
    <w:rsid w:val="008A0BB6"/>
    <w:rsid w:val="008A29E9"/>
    <w:rsid w:val="008B6E10"/>
    <w:rsid w:val="008C219B"/>
    <w:rsid w:val="008C3A92"/>
    <w:rsid w:val="008D17B3"/>
    <w:rsid w:val="008E4762"/>
    <w:rsid w:val="008E561A"/>
    <w:rsid w:val="008F0313"/>
    <w:rsid w:val="00902844"/>
    <w:rsid w:val="00912DD9"/>
    <w:rsid w:val="00926D0F"/>
    <w:rsid w:val="0093661F"/>
    <w:rsid w:val="00972318"/>
    <w:rsid w:val="00993C2B"/>
    <w:rsid w:val="009A3A4C"/>
    <w:rsid w:val="009A62C3"/>
    <w:rsid w:val="009A66F1"/>
    <w:rsid w:val="009D4BDD"/>
    <w:rsid w:val="009E2E38"/>
    <w:rsid w:val="00A11801"/>
    <w:rsid w:val="00A32160"/>
    <w:rsid w:val="00A32B56"/>
    <w:rsid w:val="00A35A9A"/>
    <w:rsid w:val="00A40CC9"/>
    <w:rsid w:val="00A522FA"/>
    <w:rsid w:val="00A55078"/>
    <w:rsid w:val="00A60B9D"/>
    <w:rsid w:val="00A95FE6"/>
    <w:rsid w:val="00AC31BB"/>
    <w:rsid w:val="00AC4800"/>
    <w:rsid w:val="00AC524B"/>
    <w:rsid w:val="00AC63BD"/>
    <w:rsid w:val="00AD1A6A"/>
    <w:rsid w:val="00B03F42"/>
    <w:rsid w:val="00B10520"/>
    <w:rsid w:val="00B10BDE"/>
    <w:rsid w:val="00B16D7D"/>
    <w:rsid w:val="00B20EF7"/>
    <w:rsid w:val="00B63F70"/>
    <w:rsid w:val="00B730CF"/>
    <w:rsid w:val="00B9419D"/>
    <w:rsid w:val="00BB52F8"/>
    <w:rsid w:val="00BB5C7E"/>
    <w:rsid w:val="00BC099B"/>
    <w:rsid w:val="00BC2F93"/>
    <w:rsid w:val="00BC38F0"/>
    <w:rsid w:val="00BC3C50"/>
    <w:rsid w:val="00BC6D16"/>
    <w:rsid w:val="00BE4DCB"/>
    <w:rsid w:val="00BF58E2"/>
    <w:rsid w:val="00BF64FC"/>
    <w:rsid w:val="00C0679D"/>
    <w:rsid w:val="00C13993"/>
    <w:rsid w:val="00C54130"/>
    <w:rsid w:val="00C555A1"/>
    <w:rsid w:val="00C82FC9"/>
    <w:rsid w:val="00C8313A"/>
    <w:rsid w:val="00C849E7"/>
    <w:rsid w:val="00C85CB3"/>
    <w:rsid w:val="00CA3792"/>
    <w:rsid w:val="00CA5AAA"/>
    <w:rsid w:val="00CB20E2"/>
    <w:rsid w:val="00CB4CD0"/>
    <w:rsid w:val="00CD18D2"/>
    <w:rsid w:val="00CD1AAB"/>
    <w:rsid w:val="00CD34F1"/>
    <w:rsid w:val="00D45F70"/>
    <w:rsid w:val="00D460F8"/>
    <w:rsid w:val="00D71AF3"/>
    <w:rsid w:val="00D809DA"/>
    <w:rsid w:val="00D856FA"/>
    <w:rsid w:val="00D97C27"/>
    <w:rsid w:val="00DC3B8C"/>
    <w:rsid w:val="00DD04A0"/>
    <w:rsid w:val="00DE2560"/>
    <w:rsid w:val="00DF0D41"/>
    <w:rsid w:val="00E01B10"/>
    <w:rsid w:val="00E02D22"/>
    <w:rsid w:val="00E04116"/>
    <w:rsid w:val="00E15522"/>
    <w:rsid w:val="00E201BF"/>
    <w:rsid w:val="00E21AB6"/>
    <w:rsid w:val="00E2336F"/>
    <w:rsid w:val="00E23E5B"/>
    <w:rsid w:val="00E44F1B"/>
    <w:rsid w:val="00E63105"/>
    <w:rsid w:val="00E8742A"/>
    <w:rsid w:val="00E926C3"/>
    <w:rsid w:val="00EA3B8B"/>
    <w:rsid w:val="00EB21D8"/>
    <w:rsid w:val="00EC70B2"/>
    <w:rsid w:val="00ED08A8"/>
    <w:rsid w:val="00ED4BCC"/>
    <w:rsid w:val="00F03BBB"/>
    <w:rsid w:val="00F12A48"/>
    <w:rsid w:val="00F13B67"/>
    <w:rsid w:val="00F2120E"/>
    <w:rsid w:val="00F227A6"/>
    <w:rsid w:val="00F37ADE"/>
    <w:rsid w:val="00F60B1A"/>
    <w:rsid w:val="00F66B39"/>
    <w:rsid w:val="00F773BB"/>
    <w:rsid w:val="00F80841"/>
    <w:rsid w:val="00FC3D5A"/>
    <w:rsid w:val="00FC47E8"/>
    <w:rsid w:val="00FC4972"/>
    <w:rsid w:val="00FD2C54"/>
    <w:rsid w:val="00FF4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00C7"/>
  <w15:docId w15:val="{C92929CD-0A8D-4043-A674-C81780D3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3F42"/>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link w:val="Virsraksts1Rakstz"/>
    <w:uiPriority w:val="9"/>
    <w:qFormat/>
    <w:rsid w:val="00796BDD"/>
    <w:pPr>
      <w:spacing w:before="100" w:beforeAutospacing="1" w:after="100" w:afterAutospacing="1"/>
      <w:outlineLvl w:val="0"/>
    </w:pPr>
    <w:rPr>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96BDD"/>
    <w:rPr>
      <w:rFonts w:ascii="Times New Roman" w:eastAsia="Times New Roman" w:hAnsi="Times New Roman" w:cs="Times New Roman"/>
      <w:b/>
      <w:bCs/>
      <w:kern w:val="36"/>
      <w:sz w:val="48"/>
      <w:szCs w:val="48"/>
      <w:lang w:eastAsia="lv-LV"/>
    </w:rPr>
  </w:style>
  <w:style w:type="paragraph" w:styleId="Paraststmeklis">
    <w:name w:val="Normal (Web)"/>
    <w:basedOn w:val="Parasts"/>
    <w:uiPriority w:val="99"/>
    <w:unhideWhenUsed/>
    <w:rsid w:val="00796BDD"/>
    <w:pPr>
      <w:spacing w:before="100" w:beforeAutospacing="1" w:after="100" w:afterAutospacing="1"/>
    </w:pPr>
    <w:rPr>
      <w:lang w:eastAsia="lv-LV"/>
    </w:rPr>
  </w:style>
  <w:style w:type="character" w:styleId="Izteiksmgs">
    <w:name w:val="Strong"/>
    <w:basedOn w:val="Noklusjumarindkopasfonts"/>
    <w:uiPriority w:val="22"/>
    <w:qFormat/>
    <w:rsid w:val="00796BDD"/>
    <w:rPr>
      <w:b/>
      <w:bCs/>
    </w:rPr>
  </w:style>
  <w:style w:type="character" w:styleId="Hipersaite">
    <w:name w:val="Hyperlink"/>
    <w:basedOn w:val="Noklusjumarindkopasfonts"/>
    <w:uiPriority w:val="99"/>
    <w:unhideWhenUsed/>
    <w:rsid w:val="00796BDD"/>
    <w:rPr>
      <w:color w:val="0000FF"/>
      <w:u w:val="single"/>
    </w:rPr>
  </w:style>
  <w:style w:type="character" w:customStyle="1" w:styleId="SarakstarindkopaRakstz">
    <w:name w:val="Saraksta rindkopa Rakstz."/>
    <w:aliases w:val="2 Rakstz."/>
    <w:link w:val="Sarakstarindkopa"/>
    <w:uiPriority w:val="34"/>
    <w:qFormat/>
    <w:locked/>
    <w:rsid w:val="00796BDD"/>
    <w:rPr>
      <w:rFonts w:eastAsiaTheme="minorEastAsia"/>
      <w:lang w:eastAsia="lv-LV"/>
    </w:rPr>
  </w:style>
  <w:style w:type="paragraph" w:styleId="Sarakstarindkopa">
    <w:name w:val="List Paragraph"/>
    <w:aliases w:val="2"/>
    <w:basedOn w:val="Parasts"/>
    <w:link w:val="SarakstarindkopaRakstz"/>
    <w:uiPriority w:val="34"/>
    <w:qFormat/>
    <w:rsid w:val="00796BDD"/>
    <w:pPr>
      <w:spacing w:after="200" w:line="276" w:lineRule="auto"/>
      <w:ind w:left="720"/>
      <w:contextualSpacing/>
    </w:pPr>
    <w:rPr>
      <w:rFonts w:asciiTheme="minorHAnsi" w:eastAsiaTheme="minorEastAsia" w:hAnsiTheme="minorHAnsi" w:cstheme="minorBidi"/>
      <w:sz w:val="22"/>
      <w:szCs w:val="22"/>
      <w:lang w:eastAsia="lv-LV"/>
    </w:rPr>
  </w:style>
  <w:style w:type="paragraph" w:styleId="Balonteksts">
    <w:name w:val="Balloon Text"/>
    <w:basedOn w:val="Parasts"/>
    <w:link w:val="BalontekstsRakstz"/>
    <w:uiPriority w:val="99"/>
    <w:semiHidden/>
    <w:unhideWhenUsed/>
    <w:rsid w:val="00C555A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55A1"/>
    <w:rPr>
      <w:rFonts w:ascii="Tahoma" w:hAnsi="Tahoma" w:cs="Tahoma"/>
      <w:sz w:val="16"/>
      <w:szCs w:val="16"/>
    </w:rPr>
  </w:style>
  <w:style w:type="character" w:styleId="Komentraatsauce">
    <w:name w:val="annotation reference"/>
    <w:basedOn w:val="Noklusjumarindkopasfonts"/>
    <w:uiPriority w:val="99"/>
    <w:semiHidden/>
    <w:unhideWhenUsed/>
    <w:rsid w:val="00DF0D41"/>
    <w:rPr>
      <w:sz w:val="16"/>
      <w:szCs w:val="16"/>
    </w:rPr>
  </w:style>
  <w:style w:type="paragraph" w:styleId="Komentrateksts">
    <w:name w:val="annotation text"/>
    <w:basedOn w:val="Parasts"/>
    <w:link w:val="KomentratekstsRakstz"/>
    <w:uiPriority w:val="99"/>
    <w:unhideWhenUsed/>
    <w:rsid w:val="00DF0D41"/>
    <w:pPr>
      <w:spacing w:after="20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DF0D41"/>
    <w:rPr>
      <w:sz w:val="20"/>
      <w:szCs w:val="20"/>
    </w:rPr>
  </w:style>
  <w:style w:type="paragraph" w:styleId="Komentratma">
    <w:name w:val="annotation subject"/>
    <w:basedOn w:val="Komentrateksts"/>
    <w:next w:val="Komentrateksts"/>
    <w:link w:val="KomentratmaRakstz"/>
    <w:uiPriority w:val="99"/>
    <w:semiHidden/>
    <w:unhideWhenUsed/>
    <w:rsid w:val="00DF0D41"/>
    <w:rPr>
      <w:b/>
      <w:bCs/>
    </w:rPr>
  </w:style>
  <w:style w:type="character" w:customStyle="1" w:styleId="KomentratmaRakstz">
    <w:name w:val="Komentāra tēma Rakstz."/>
    <w:basedOn w:val="KomentratekstsRakstz"/>
    <w:link w:val="Komentratma"/>
    <w:uiPriority w:val="99"/>
    <w:semiHidden/>
    <w:rsid w:val="00DF0D41"/>
    <w:rPr>
      <w:b/>
      <w:bCs/>
      <w:sz w:val="20"/>
      <w:szCs w:val="20"/>
    </w:rPr>
  </w:style>
  <w:style w:type="paragraph" w:styleId="Vienkrsteksts">
    <w:name w:val="Plain Text"/>
    <w:basedOn w:val="Parasts"/>
    <w:link w:val="VienkrstekstsRakstz"/>
    <w:uiPriority w:val="99"/>
    <w:unhideWhenUsed/>
    <w:rsid w:val="00F2120E"/>
    <w:rPr>
      <w:rFonts w:ascii="Calibri" w:eastAsiaTheme="minorHAnsi" w:hAnsi="Calibri" w:cstheme="minorBidi"/>
      <w:sz w:val="22"/>
      <w:szCs w:val="21"/>
      <w:lang w:eastAsia="en-US"/>
    </w:rPr>
  </w:style>
  <w:style w:type="character" w:customStyle="1" w:styleId="VienkrstekstsRakstz">
    <w:name w:val="Vienkāršs teksts Rakstz."/>
    <w:basedOn w:val="Noklusjumarindkopasfonts"/>
    <w:link w:val="Vienkrsteksts"/>
    <w:uiPriority w:val="99"/>
    <w:rsid w:val="00F2120E"/>
    <w:rPr>
      <w:rFonts w:ascii="Calibri" w:hAnsi="Calibri"/>
      <w:szCs w:val="21"/>
    </w:rPr>
  </w:style>
  <w:style w:type="paragraph" w:styleId="Galvene">
    <w:name w:val="header"/>
    <w:basedOn w:val="Parasts"/>
    <w:link w:val="GalveneRakstz"/>
    <w:uiPriority w:val="99"/>
    <w:semiHidden/>
    <w:unhideWhenUsed/>
    <w:rsid w:val="00FC47E8"/>
    <w:pPr>
      <w:tabs>
        <w:tab w:val="center" w:pos="4153"/>
        <w:tab w:val="right" w:pos="8306"/>
      </w:tabs>
    </w:pPr>
  </w:style>
  <w:style w:type="character" w:customStyle="1" w:styleId="GalveneRakstz">
    <w:name w:val="Galvene Rakstz."/>
    <w:basedOn w:val="Noklusjumarindkopasfonts"/>
    <w:link w:val="Galvene"/>
    <w:uiPriority w:val="99"/>
    <w:semiHidden/>
    <w:rsid w:val="00FC47E8"/>
    <w:rPr>
      <w:rFonts w:ascii="Times New Roman" w:eastAsia="Times New Roman" w:hAnsi="Times New Roman" w:cs="Times New Roman"/>
      <w:sz w:val="24"/>
      <w:szCs w:val="24"/>
      <w:lang w:eastAsia="en-GB"/>
    </w:rPr>
  </w:style>
  <w:style w:type="paragraph" w:styleId="Kjene">
    <w:name w:val="footer"/>
    <w:basedOn w:val="Parasts"/>
    <w:link w:val="KjeneRakstz"/>
    <w:uiPriority w:val="99"/>
    <w:semiHidden/>
    <w:unhideWhenUsed/>
    <w:rsid w:val="00FC47E8"/>
    <w:pPr>
      <w:tabs>
        <w:tab w:val="center" w:pos="4153"/>
        <w:tab w:val="right" w:pos="8306"/>
      </w:tabs>
    </w:pPr>
  </w:style>
  <w:style w:type="character" w:customStyle="1" w:styleId="KjeneRakstz">
    <w:name w:val="Kājene Rakstz."/>
    <w:basedOn w:val="Noklusjumarindkopasfonts"/>
    <w:link w:val="Kjene"/>
    <w:uiPriority w:val="99"/>
    <w:semiHidden/>
    <w:rsid w:val="00FC47E8"/>
    <w:rPr>
      <w:rFonts w:ascii="Times New Roman" w:eastAsia="Times New Roman" w:hAnsi="Times New Roman" w:cs="Times New Roman"/>
      <w:sz w:val="24"/>
      <w:szCs w:val="24"/>
      <w:lang w:eastAsia="en-GB"/>
    </w:rPr>
  </w:style>
  <w:style w:type="paragraph" w:customStyle="1" w:styleId="Standard">
    <w:name w:val="Standard"/>
    <w:rsid w:val="0029799B"/>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numbering" w:customStyle="1" w:styleId="WW8Num9">
    <w:name w:val="WW8Num9"/>
    <w:basedOn w:val="Bezsaraksta"/>
    <w:rsid w:val="0029799B"/>
    <w:pPr>
      <w:numPr>
        <w:numId w:val="7"/>
      </w:numPr>
    </w:pPr>
  </w:style>
  <w:style w:type="character" w:styleId="Neatrisintapieminana">
    <w:name w:val="Unresolved Mention"/>
    <w:basedOn w:val="Noklusjumarindkopasfonts"/>
    <w:uiPriority w:val="99"/>
    <w:semiHidden/>
    <w:unhideWhenUsed/>
    <w:rsid w:val="00FF4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2590">
      <w:bodyDiv w:val="1"/>
      <w:marLeft w:val="0"/>
      <w:marRight w:val="0"/>
      <w:marTop w:val="0"/>
      <w:marBottom w:val="0"/>
      <w:divBdr>
        <w:top w:val="none" w:sz="0" w:space="0" w:color="auto"/>
        <w:left w:val="none" w:sz="0" w:space="0" w:color="auto"/>
        <w:bottom w:val="none" w:sz="0" w:space="0" w:color="auto"/>
        <w:right w:val="none" w:sz="0" w:space="0" w:color="auto"/>
      </w:divBdr>
    </w:div>
    <w:div w:id="157967328">
      <w:bodyDiv w:val="1"/>
      <w:marLeft w:val="0"/>
      <w:marRight w:val="0"/>
      <w:marTop w:val="0"/>
      <w:marBottom w:val="0"/>
      <w:divBdr>
        <w:top w:val="none" w:sz="0" w:space="0" w:color="auto"/>
        <w:left w:val="none" w:sz="0" w:space="0" w:color="auto"/>
        <w:bottom w:val="none" w:sz="0" w:space="0" w:color="auto"/>
        <w:right w:val="none" w:sz="0" w:space="0" w:color="auto"/>
      </w:divBdr>
    </w:div>
    <w:div w:id="178932679">
      <w:bodyDiv w:val="1"/>
      <w:marLeft w:val="0"/>
      <w:marRight w:val="0"/>
      <w:marTop w:val="0"/>
      <w:marBottom w:val="0"/>
      <w:divBdr>
        <w:top w:val="none" w:sz="0" w:space="0" w:color="auto"/>
        <w:left w:val="none" w:sz="0" w:space="0" w:color="auto"/>
        <w:bottom w:val="none" w:sz="0" w:space="0" w:color="auto"/>
        <w:right w:val="none" w:sz="0" w:space="0" w:color="auto"/>
      </w:divBdr>
    </w:div>
    <w:div w:id="330841863">
      <w:bodyDiv w:val="1"/>
      <w:marLeft w:val="0"/>
      <w:marRight w:val="0"/>
      <w:marTop w:val="0"/>
      <w:marBottom w:val="0"/>
      <w:divBdr>
        <w:top w:val="none" w:sz="0" w:space="0" w:color="auto"/>
        <w:left w:val="none" w:sz="0" w:space="0" w:color="auto"/>
        <w:bottom w:val="none" w:sz="0" w:space="0" w:color="auto"/>
        <w:right w:val="none" w:sz="0" w:space="0" w:color="auto"/>
      </w:divBdr>
      <w:divsChild>
        <w:div w:id="183173307">
          <w:marLeft w:val="0"/>
          <w:marRight w:val="0"/>
          <w:marTop w:val="0"/>
          <w:marBottom w:val="0"/>
          <w:divBdr>
            <w:top w:val="none" w:sz="0" w:space="0" w:color="auto"/>
            <w:left w:val="none" w:sz="0" w:space="0" w:color="auto"/>
            <w:bottom w:val="none" w:sz="0" w:space="0" w:color="auto"/>
            <w:right w:val="none" w:sz="0" w:space="0" w:color="auto"/>
          </w:divBdr>
          <w:divsChild>
            <w:div w:id="1698773073">
              <w:marLeft w:val="0"/>
              <w:marRight w:val="0"/>
              <w:marTop w:val="0"/>
              <w:marBottom w:val="0"/>
              <w:divBdr>
                <w:top w:val="none" w:sz="0" w:space="0" w:color="auto"/>
                <w:left w:val="none" w:sz="0" w:space="0" w:color="auto"/>
                <w:bottom w:val="none" w:sz="0" w:space="0" w:color="auto"/>
                <w:right w:val="none" w:sz="0" w:space="0" w:color="auto"/>
              </w:divBdr>
              <w:divsChild>
                <w:div w:id="3793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83915">
      <w:bodyDiv w:val="1"/>
      <w:marLeft w:val="0"/>
      <w:marRight w:val="0"/>
      <w:marTop w:val="0"/>
      <w:marBottom w:val="0"/>
      <w:divBdr>
        <w:top w:val="none" w:sz="0" w:space="0" w:color="auto"/>
        <w:left w:val="none" w:sz="0" w:space="0" w:color="auto"/>
        <w:bottom w:val="none" w:sz="0" w:space="0" w:color="auto"/>
        <w:right w:val="none" w:sz="0" w:space="0" w:color="auto"/>
      </w:divBdr>
    </w:div>
    <w:div w:id="512958375">
      <w:bodyDiv w:val="1"/>
      <w:marLeft w:val="0"/>
      <w:marRight w:val="0"/>
      <w:marTop w:val="0"/>
      <w:marBottom w:val="0"/>
      <w:divBdr>
        <w:top w:val="none" w:sz="0" w:space="0" w:color="auto"/>
        <w:left w:val="none" w:sz="0" w:space="0" w:color="auto"/>
        <w:bottom w:val="none" w:sz="0" w:space="0" w:color="auto"/>
        <w:right w:val="none" w:sz="0" w:space="0" w:color="auto"/>
      </w:divBdr>
      <w:divsChild>
        <w:div w:id="1751654631">
          <w:marLeft w:val="360"/>
          <w:marRight w:val="0"/>
          <w:marTop w:val="200"/>
          <w:marBottom w:val="0"/>
          <w:divBdr>
            <w:top w:val="none" w:sz="0" w:space="0" w:color="auto"/>
            <w:left w:val="none" w:sz="0" w:space="0" w:color="auto"/>
            <w:bottom w:val="none" w:sz="0" w:space="0" w:color="auto"/>
            <w:right w:val="none" w:sz="0" w:space="0" w:color="auto"/>
          </w:divBdr>
        </w:div>
        <w:div w:id="690453837">
          <w:marLeft w:val="360"/>
          <w:marRight w:val="0"/>
          <w:marTop w:val="200"/>
          <w:marBottom w:val="0"/>
          <w:divBdr>
            <w:top w:val="none" w:sz="0" w:space="0" w:color="auto"/>
            <w:left w:val="none" w:sz="0" w:space="0" w:color="auto"/>
            <w:bottom w:val="none" w:sz="0" w:space="0" w:color="auto"/>
            <w:right w:val="none" w:sz="0" w:space="0" w:color="auto"/>
          </w:divBdr>
        </w:div>
        <w:div w:id="837157116">
          <w:marLeft w:val="360"/>
          <w:marRight w:val="0"/>
          <w:marTop w:val="200"/>
          <w:marBottom w:val="0"/>
          <w:divBdr>
            <w:top w:val="none" w:sz="0" w:space="0" w:color="auto"/>
            <w:left w:val="none" w:sz="0" w:space="0" w:color="auto"/>
            <w:bottom w:val="none" w:sz="0" w:space="0" w:color="auto"/>
            <w:right w:val="none" w:sz="0" w:space="0" w:color="auto"/>
          </w:divBdr>
        </w:div>
        <w:div w:id="1730299478">
          <w:marLeft w:val="360"/>
          <w:marRight w:val="0"/>
          <w:marTop w:val="200"/>
          <w:marBottom w:val="0"/>
          <w:divBdr>
            <w:top w:val="none" w:sz="0" w:space="0" w:color="auto"/>
            <w:left w:val="none" w:sz="0" w:space="0" w:color="auto"/>
            <w:bottom w:val="none" w:sz="0" w:space="0" w:color="auto"/>
            <w:right w:val="none" w:sz="0" w:space="0" w:color="auto"/>
          </w:divBdr>
        </w:div>
        <w:div w:id="585916650">
          <w:marLeft w:val="360"/>
          <w:marRight w:val="0"/>
          <w:marTop w:val="200"/>
          <w:marBottom w:val="0"/>
          <w:divBdr>
            <w:top w:val="none" w:sz="0" w:space="0" w:color="auto"/>
            <w:left w:val="none" w:sz="0" w:space="0" w:color="auto"/>
            <w:bottom w:val="none" w:sz="0" w:space="0" w:color="auto"/>
            <w:right w:val="none" w:sz="0" w:space="0" w:color="auto"/>
          </w:divBdr>
        </w:div>
      </w:divsChild>
    </w:div>
    <w:div w:id="1463963810">
      <w:bodyDiv w:val="1"/>
      <w:marLeft w:val="0"/>
      <w:marRight w:val="0"/>
      <w:marTop w:val="0"/>
      <w:marBottom w:val="0"/>
      <w:divBdr>
        <w:top w:val="none" w:sz="0" w:space="0" w:color="auto"/>
        <w:left w:val="none" w:sz="0" w:space="0" w:color="auto"/>
        <w:bottom w:val="none" w:sz="0" w:space="0" w:color="auto"/>
        <w:right w:val="none" w:sz="0" w:space="0" w:color="auto"/>
      </w:divBdr>
    </w:div>
    <w:div w:id="1614361116">
      <w:bodyDiv w:val="1"/>
      <w:marLeft w:val="0"/>
      <w:marRight w:val="0"/>
      <w:marTop w:val="0"/>
      <w:marBottom w:val="0"/>
      <w:divBdr>
        <w:top w:val="none" w:sz="0" w:space="0" w:color="auto"/>
        <w:left w:val="none" w:sz="0" w:space="0" w:color="auto"/>
        <w:bottom w:val="none" w:sz="0" w:space="0" w:color="auto"/>
        <w:right w:val="none" w:sz="0" w:space="0" w:color="auto"/>
      </w:divBdr>
    </w:div>
    <w:div w:id="1795056581">
      <w:bodyDiv w:val="1"/>
      <w:marLeft w:val="0"/>
      <w:marRight w:val="0"/>
      <w:marTop w:val="0"/>
      <w:marBottom w:val="0"/>
      <w:divBdr>
        <w:top w:val="none" w:sz="0" w:space="0" w:color="auto"/>
        <w:left w:val="none" w:sz="0" w:space="0" w:color="auto"/>
        <w:bottom w:val="none" w:sz="0" w:space="0" w:color="auto"/>
        <w:right w:val="none" w:sz="0" w:space="0" w:color="auto"/>
      </w:divBdr>
      <w:divsChild>
        <w:div w:id="1829204090">
          <w:marLeft w:val="547"/>
          <w:marRight w:val="0"/>
          <w:marTop w:val="106"/>
          <w:marBottom w:val="0"/>
          <w:divBdr>
            <w:top w:val="none" w:sz="0" w:space="0" w:color="auto"/>
            <w:left w:val="none" w:sz="0" w:space="0" w:color="auto"/>
            <w:bottom w:val="none" w:sz="0" w:space="0" w:color="auto"/>
            <w:right w:val="none" w:sz="0" w:space="0" w:color="auto"/>
          </w:divBdr>
        </w:div>
        <w:div w:id="886994865">
          <w:marLeft w:val="547"/>
          <w:marRight w:val="0"/>
          <w:marTop w:val="106"/>
          <w:marBottom w:val="0"/>
          <w:divBdr>
            <w:top w:val="none" w:sz="0" w:space="0" w:color="auto"/>
            <w:left w:val="none" w:sz="0" w:space="0" w:color="auto"/>
            <w:bottom w:val="none" w:sz="0" w:space="0" w:color="auto"/>
            <w:right w:val="none" w:sz="0" w:space="0" w:color="auto"/>
          </w:divBdr>
        </w:div>
        <w:div w:id="2105418784">
          <w:marLeft w:val="547"/>
          <w:marRight w:val="0"/>
          <w:marTop w:val="106"/>
          <w:marBottom w:val="0"/>
          <w:divBdr>
            <w:top w:val="none" w:sz="0" w:space="0" w:color="auto"/>
            <w:left w:val="none" w:sz="0" w:space="0" w:color="auto"/>
            <w:bottom w:val="none" w:sz="0" w:space="0" w:color="auto"/>
            <w:right w:val="none" w:sz="0" w:space="0" w:color="auto"/>
          </w:divBdr>
        </w:div>
      </w:divsChild>
    </w:div>
    <w:div w:id="19338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a.Bika@km.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atvijasskolassoma/" TargetMode="External"/><Relationship Id="rId5" Type="http://schemas.openxmlformats.org/officeDocument/2006/relationships/webSettings" Target="webSettings.xml"/><Relationship Id="rId10" Type="http://schemas.openxmlformats.org/officeDocument/2006/relationships/hyperlink" Target="https://www.facebook.com/latvijasskolassoma" TargetMode="External"/><Relationship Id="rId4" Type="http://schemas.openxmlformats.org/officeDocument/2006/relationships/settings" Target="settings.xml"/><Relationship Id="rId9" Type="http://schemas.openxmlformats.org/officeDocument/2006/relationships/hyperlink" Target="https://lv100.lv/skolassoma/"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F8065-DF1B-4AEA-9B24-0EB6B4E5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5704</Words>
  <Characters>3252</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LindaPa</dc:creator>
  <cp:lastModifiedBy>Inga Bika</cp:lastModifiedBy>
  <cp:revision>18</cp:revision>
  <cp:lastPrinted>2021-02-04T11:06:00Z</cp:lastPrinted>
  <dcterms:created xsi:type="dcterms:W3CDTF">2021-06-02T07:39:00Z</dcterms:created>
  <dcterms:modified xsi:type="dcterms:W3CDTF">2021-06-02T11:11:00Z</dcterms:modified>
</cp:coreProperties>
</file>