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B59F" w14:textId="77777777" w:rsidR="00344D00" w:rsidRPr="00964DBB" w:rsidRDefault="00344D00" w:rsidP="00344D00">
      <w:pPr>
        <w:pStyle w:val="Galvene"/>
        <w:rPr>
          <w:rFonts w:ascii="Times New Roman" w:hAnsi="Times New Roman"/>
        </w:rPr>
      </w:pPr>
      <w:r w:rsidRPr="004C186C">
        <w:rPr>
          <w:noProof/>
          <w:lang w:eastAsia="lv-LV"/>
        </w:rPr>
        <w:drawing>
          <wp:anchor distT="0" distB="0" distL="114300" distR="114300" simplePos="0" relativeHeight="251659264" behindDoc="1" locked="0" layoutInCell="1" allowOverlap="1" wp14:anchorId="07EAECA0" wp14:editId="5A845E96">
            <wp:simplePos x="0" y="0"/>
            <wp:positionH relativeFrom="page">
              <wp:posOffset>1127865</wp:posOffset>
            </wp:positionH>
            <wp:positionV relativeFrom="page">
              <wp:posOffset>727710</wp:posOffset>
            </wp:positionV>
            <wp:extent cx="5671820" cy="103314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44D404B" w14:textId="77777777" w:rsidR="00344D00" w:rsidRPr="00964DBB" w:rsidRDefault="00344D00" w:rsidP="00344D00">
      <w:pPr>
        <w:pStyle w:val="Galvene"/>
        <w:rPr>
          <w:sz w:val="16"/>
          <w:szCs w:val="16"/>
        </w:rPr>
      </w:pPr>
    </w:p>
    <w:p w14:paraId="32A86B8B" w14:textId="77777777" w:rsidR="00344D00" w:rsidRPr="00964DBB" w:rsidRDefault="00344D00" w:rsidP="00344D00">
      <w:pPr>
        <w:spacing w:after="0" w:line="240" w:lineRule="auto"/>
        <w:jc w:val="center"/>
        <w:rPr>
          <w:rFonts w:ascii="Times New Roman" w:eastAsia="Times New Roman" w:hAnsi="Times New Roman"/>
          <w:b/>
          <w:bCs/>
          <w:sz w:val="24"/>
          <w:szCs w:val="24"/>
          <w:lang w:eastAsia="lv-LV"/>
        </w:rPr>
      </w:pPr>
    </w:p>
    <w:p w14:paraId="0232755D" w14:textId="77777777" w:rsidR="00344D00" w:rsidRPr="00964DBB" w:rsidRDefault="00344D00" w:rsidP="00344D00">
      <w:pPr>
        <w:spacing w:after="0" w:line="240" w:lineRule="auto"/>
        <w:rPr>
          <w:rFonts w:ascii="Times New Roman" w:eastAsia="Times New Roman" w:hAnsi="Times New Roman"/>
          <w:b/>
          <w:bCs/>
          <w:sz w:val="24"/>
          <w:szCs w:val="24"/>
          <w:lang w:eastAsia="lv-LV"/>
        </w:rPr>
      </w:pPr>
    </w:p>
    <w:p w14:paraId="64CD174C" w14:textId="77777777" w:rsidR="00344D00" w:rsidRPr="00964DBB" w:rsidRDefault="00344D00" w:rsidP="00344D00">
      <w:pPr>
        <w:spacing w:after="0" w:line="240" w:lineRule="auto"/>
        <w:rPr>
          <w:rFonts w:ascii="Times New Roman" w:eastAsia="Times New Roman" w:hAnsi="Times New Roman"/>
          <w:b/>
          <w:bCs/>
          <w:sz w:val="24"/>
          <w:szCs w:val="24"/>
          <w:lang w:eastAsia="lv-LV"/>
        </w:rPr>
      </w:pPr>
    </w:p>
    <w:p w14:paraId="2B03A664" w14:textId="77777777" w:rsidR="00344D00" w:rsidRPr="00964DBB" w:rsidRDefault="00344D00" w:rsidP="00344D00">
      <w:pPr>
        <w:spacing w:after="0" w:line="240" w:lineRule="auto"/>
        <w:rPr>
          <w:rFonts w:ascii="Times New Roman" w:eastAsia="Times New Roman" w:hAnsi="Times New Roman"/>
          <w:b/>
          <w:bCs/>
          <w:sz w:val="24"/>
          <w:szCs w:val="24"/>
          <w:lang w:eastAsia="lv-LV"/>
        </w:rPr>
      </w:pPr>
    </w:p>
    <w:p w14:paraId="46130466" w14:textId="77777777" w:rsidR="00344D00" w:rsidRPr="00964DBB" w:rsidRDefault="00344D00" w:rsidP="00344D00">
      <w:pPr>
        <w:spacing w:after="0" w:line="240" w:lineRule="auto"/>
        <w:rPr>
          <w:rFonts w:ascii="Times New Roman" w:eastAsia="Times New Roman" w:hAnsi="Times New Roman"/>
          <w:b/>
          <w:bCs/>
          <w:sz w:val="24"/>
          <w:szCs w:val="24"/>
          <w:lang w:eastAsia="lv-LV"/>
        </w:rPr>
      </w:pPr>
    </w:p>
    <w:p w14:paraId="629C8E20" w14:textId="77777777" w:rsidR="00344D00" w:rsidRPr="00964DBB" w:rsidRDefault="00344D00" w:rsidP="00344D00">
      <w:pPr>
        <w:spacing w:after="0" w:line="240" w:lineRule="auto"/>
        <w:rPr>
          <w:rFonts w:ascii="Times New Roman" w:eastAsia="Times New Roman" w:hAnsi="Times New Roman"/>
          <w:b/>
          <w:bCs/>
          <w:sz w:val="24"/>
          <w:szCs w:val="24"/>
          <w:lang w:eastAsia="lv-LV"/>
        </w:rPr>
      </w:pPr>
      <w:r w:rsidRPr="004C186C">
        <w:rPr>
          <w:noProof/>
          <w:lang w:eastAsia="lv-LV"/>
        </w:rPr>
        <mc:AlternateContent>
          <mc:Choice Requires="wpg">
            <w:drawing>
              <wp:anchor distT="0" distB="0" distL="114300" distR="114300" simplePos="0" relativeHeight="251661312" behindDoc="1" locked="0" layoutInCell="1" allowOverlap="1" wp14:anchorId="232D7DA1" wp14:editId="23395ADD">
                <wp:simplePos x="0" y="0"/>
                <wp:positionH relativeFrom="page">
                  <wp:posOffset>1753870</wp:posOffset>
                </wp:positionH>
                <wp:positionV relativeFrom="page">
                  <wp:posOffset>1895475</wp:posOffset>
                </wp:positionV>
                <wp:extent cx="4397375" cy="1270"/>
                <wp:effectExtent l="0" t="0" r="22225"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16D6E" id="Group 3" o:spid="_x0000_s1026" style="position:absolute;margin-left:138.1pt;margin-top:149.25pt;width:346.25pt;height:.1pt;z-index:-251655168;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aKYgMAAOM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page" anchory="page"/>
              </v:group>
            </w:pict>
          </mc:Fallback>
        </mc:AlternateContent>
      </w:r>
      <w:r w:rsidRPr="004C186C">
        <w:rPr>
          <w:noProof/>
          <w:lang w:eastAsia="lv-LV"/>
        </w:rPr>
        <mc:AlternateContent>
          <mc:Choice Requires="wps">
            <w:drawing>
              <wp:anchor distT="0" distB="0" distL="114300" distR="114300" simplePos="0" relativeHeight="251660288" behindDoc="1" locked="0" layoutInCell="1" allowOverlap="1" wp14:anchorId="6A5F8DCD" wp14:editId="6ECFD02E">
                <wp:simplePos x="0" y="0"/>
                <wp:positionH relativeFrom="page">
                  <wp:posOffset>1091670</wp:posOffset>
                </wp:positionH>
                <wp:positionV relativeFrom="page">
                  <wp:posOffset>2015490</wp:posOffset>
                </wp:positionV>
                <wp:extent cx="5742000" cy="314325"/>
                <wp:effectExtent l="0" t="0" r="11430" b="9525"/>
                <wp:wrapNone/>
                <wp:docPr id="3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0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EEB08" w14:textId="63DD6B12" w:rsidR="0099423C" w:rsidRPr="00B046D9" w:rsidRDefault="0099423C" w:rsidP="00344D00">
                            <w:pPr>
                              <w:pStyle w:val="Galvene"/>
                              <w:jc w:val="center"/>
                              <w:rPr>
                                <w:rFonts w:ascii="Times New Roman" w:hAnsi="Times New Roman"/>
                                <w:sz w:val="17"/>
                                <w:szCs w:val="17"/>
                              </w:rPr>
                            </w:pPr>
                            <w:r>
                              <w:rPr>
                                <w:rFonts w:ascii="Times New Roman" w:hAnsi="Times New Roman"/>
                                <w:sz w:val="17"/>
                                <w:szCs w:val="17"/>
                              </w:rPr>
                              <w:t>Pils laukums 4, Rīga, LV-10</w:t>
                            </w:r>
                            <w:r w:rsidRPr="00B046D9">
                              <w:rPr>
                                <w:rFonts w:ascii="Times New Roman" w:hAnsi="Times New Roman"/>
                                <w:sz w:val="17"/>
                                <w:szCs w:val="17"/>
                              </w:rPr>
                              <w:t>5</w:t>
                            </w:r>
                            <w:r>
                              <w:rPr>
                                <w:rFonts w:ascii="Times New Roman" w:hAnsi="Times New Roman"/>
                                <w:sz w:val="17"/>
                                <w:szCs w:val="17"/>
                              </w:rPr>
                              <w:t>0</w:t>
                            </w:r>
                            <w:r w:rsidRPr="00B046D9">
                              <w:rPr>
                                <w:rFonts w:ascii="Times New Roman" w:hAnsi="Times New Roman"/>
                                <w:sz w:val="17"/>
                                <w:szCs w:val="17"/>
                              </w:rPr>
                              <w:t>, tālr. 67228985, e-pasts lnkc@lnkc.gov.lv, www.lnkc.gov.lv</w:t>
                            </w:r>
                          </w:p>
                          <w:p w14:paraId="168B9209" w14:textId="77777777" w:rsidR="0099423C" w:rsidRPr="00CE5A4E" w:rsidRDefault="0099423C" w:rsidP="00344D00">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8DCD" id="_x0000_t202" coordsize="21600,21600" o:spt="202" path="m,l,21600r21600,l21600,xe">
                <v:stroke joinstyle="miter"/>
                <v:path gradientshapeok="t" o:connecttype="rect"/>
              </v:shapetype>
              <v:shape id="Text Box 43" o:spid="_x0000_s1026" type="#_x0000_t202" style="position:absolute;margin-left:85.95pt;margin-top:158.7pt;width:452.1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" filled="f" stroked="f">
                <v:textbox inset="0,0,0,0">
                  <w:txbxContent>
                    <w:p w14:paraId="68FEEB08" w14:textId="63DD6B12" w:rsidR="0099423C" w:rsidRPr="00B046D9" w:rsidRDefault="0099423C" w:rsidP="00344D00">
                      <w:pPr>
                        <w:pStyle w:val="Galvene"/>
                        <w:jc w:val="center"/>
                        <w:rPr>
                          <w:rFonts w:ascii="Times New Roman" w:hAnsi="Times New Roman"/>
                          <w:sz w:val="17"/>
                          <w:szCs w:val="17"/>
                        </w:rPr>
                      </w:pPr>
                      <w:r>
                        <w:rPr>
                          <w:rFonts w:ascii="Times New Roman" w:hAnsi="Times New Roman"/>
                          <w:sz w:val="17"/>
                          <w:szCs w:val="17"/>
                        </w:rPr>
                        <w:t>Pils laukums 4, Rīga, LV-10</w:t>
                      </w:r>
                      <w:r w:rsidRPr="00B046D9">
                        <w:rPr>
                          <w:rFonts w:ascii="Times New Roman" w:hAnsi="Times New Roman"/>
                          <w:sz w:val="17"/>
                          <w:szCs w:val="17"/>
                        </w:rPr>
                        <w:t>5</w:t>
                      </w:r>
                      <w:r>
                        <w:rPr>
                          <w:rFonts w:ascii="Times New Roman" w:hAnsi="Times New Roman"/>
                          <w:sz w:val="17"/>
                          <w:szCs w:val="17"/>
                        </w:rPr>
                        <w:t>0</w:t>
                      </w:r>
                      <w:r w:rsidRPr="00B046D9">
                        <w:rPr>
                          <w:rFonts w:ascii="Times New Roman" w:hAnsi="Times New Roman"/>
                          <w:sz w:val="17"/>
                          <w:szCs w:val="17"/>
                        </w:rPr>
                        <w:t>, tālr. 67228985, e-pasts lnkc@lnkc.gov.lv, www.lnkc.gov.lv</w:t>
                      </w:r>
                    </w:p>
                    <w:p w14:paraId="168B9209" w14:textId="77777777" w:rsidR="0099423C" w:rsidRPr="00CE5A4E" w:rsidRDefault="0099423C" w:rsidP="00344D00">
                      <w:pPr>
                        <w:spacing w:after="0" w:line="194" w:lineRule="exact"/>
                        <w:ind w:left="20" w:right="-45"/>
                        <w:jc w:val="center"/>
                        <w:rPr>
                          <w:rFonts w:ascii="Times New Roman" w:eastAsia="Times New Roman" w:hAnsi="Times New Roman"/>
                          <w:sz w:val="17"/>
                          <w:szCs w:val="17"/>
                        </w:rPr>
                      </w:pPr>
                    </w:p>
                  </w:txbxContent>
                </v:textbox>
                <w10:wrap anchorx="page" anchory="page"/>
              </v:shape>
            </w:pict>
          </mc:Fallback>
        </mc:AlternateContent>
      </w:r>
    </w:p>
    <w:p w14:paraId="73299963" w14:textId="77777777" w:rsidR="00F83367" w:rsidRPr="003E34E7" w:rsidRDefault="00F83367" w:rsidP="00974EC2">
      <w:pPr>
        <w:widowControl w:val="0"/>
        <w:spacing w:before="120" w:after="0" w:line="240" w:lineRule="auto"/>
        <w:jc w:val="center"/>
        <w:rPr>
          <w:rFonts w:ascii="Times New Roman" w:eastAsia="Calibri" w:hAnsi="Times New Roman" w:cs="Times New Roman"/>
          <w:b/>
          <w:sz w:val="24"/>
          <w:szCs w:val="24"/>
        </w:rPr>
      </w:pPr>
    </w:p>
    <w:p w14:paraId="02B3D132" w14:textId="1F073930" w:rsidR="00974EC2" w:rsidRPr="00964DBB" w:rsidRDefault="00974EC2" w:rsidP="00974EC2">
      <w:pPr>
        <w:widowControl w:val="0"/>
        <w:spacing w:before="120" w:after="0" w:line="240" w:lineRule="auto"/>
        <w:jc w:val="center"/>
        <w:rPr>
          <w:rFonts w:ascii="Times New Roman" w:eastAsia="Calibri" w:hAnsi="Times New Roman" w:cs="Times New Roman"/>
          <w:b/>
          <w:sz w:val="24"/>
          <w:szCs w:val="24"/>
        </w:rPr>
      </w:pPr>
      <w:r w:rsidRPr="00964DBB">
        <w:rPr>
          <w:rFonts w:ascii="Times New Roman" w:eastAsia="Calibri" w:hAnsi="Times New Roman" w:cs="Times New Roman"/>
          <w:b/>
          <w:sz w:val="24"/>
          <w:szCs w:val="24"/>
        </w:rPr>
        <w:t>NOLIKUMS</w:t>
      </w:r>
    </w:p>
    <w:p w14:paraId="05DAB279" w14:textId="77777777" w:rsidR="00344D00" w:rsidRPr="00964DBB" w:rsidRDefault="00344D00" w:rsidP="00344D00">
      <w:pPr>
        <w:widowControl w:val="0"/>
        <w:spacing w:after="0" w:line="240" w:lineRule="auto"/>
        <w:jc w:val="center"/>
        <w:rPr>
          <w:rFonts w:ascii="Times New Roman" w:eastAsia="Calibri" w:hAnsi="Times New Roman" w:cs="Times New Roman"/>
          <w:sz w:val="24"/>
          <w:szCs w:val="24"/>
        </w:rPr>
      </w:pPr>
      <w:r w:rsidRPr="00964DBB">
        <w:rPr>
          <w:rFonts w:ascii="Times New Roman" w:eastAsia="Calibri" w:hAnsi="Times New Roman" w:cs="Times New Roman"/>
          <w:sz w:val="24"/>
          <w:szCs w:val="24"/>
        </w:rPr>
        <w:t>Rīgā</w:t>
      </w:r>
    </w:p>
    <w:p w14:paraId="31FD6E5A" w14:textId="77777777" w:rsidR="00344D00" w:rsidRPr="00964DBB" w:rsidRDefault="00344D00" w:rsidP="00344D00">
      <w:pPr>
        <w:widowControl w:val="0"/>
        <w:spacing w:after="0" w:line="240" w:lineRule="auto"/>
        <w:jc w:val="center"/>
        <w:rPr>
          <w:rFonts w:ascii="Times New Roman" w:eastAsia="Calibri" w:hAnsi="Times New Roman" w:cs="Times New Roman"/>
          <w:sz w:val="24"/>
          <w:szCs w:val="24"/>
        </w:rPr>
      </w:pPr>
    </w:p>
    <w:p w14:paraId="627F347B" w14:textId="53D298C0" w:rsidR="00C22EA3" w:rsidRPr="00964DBB" w:rsidRDefault="00526269" w:rsidP="00F90203">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        03.12.</w:t>
      </w:r>
      <w:r w:rsidR="00344D00" w:rsidRPr="00964DBB">
        <w:rPr>
          <w:rFonts w:ascii="Times New Roman" w:hAnsi="Times New Roman" w:cs="Times New Roman"/>
          <w:sz w:val="24"/>
          <w:szCs w:val="24"/>
        </w:rPr>
        <w:t>20</w:t>
      </w:r>
      <w:r w:rsidR="008434EF" w:rsidRPr="00964DBB">
        <w:rPr>
          <w:rFonts w:ascii="Times New Roman" w:hAnsi="Times New Roman" w:cs="Times New Roman"/>
          <w:sz w:val="24"/>
          <w:szCs w:val="24"/>
        </w:rPr>
        <w:t>21</w:t>
      </w:r>
      <w:r w:rsidR="004C188B" w:rsidRPr="00964DBB">
        <w:rPr>
          <w:rFonts w:ascii="Times New Roman" w:hAnsi="Times New Roman" w:cs="Times New Roman"/>
          <w:sz w:val="24"/>
          <w:szCs w:val="24"/>
        </w:rPr>
        <w:t>.</w:t>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r>
      <w:r w:rsidR="008D24B9" w:rsidRPr="00964DB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D24B9" w:rsidRPr="00964DBB">
        <w:rPr>
          <w:rFonts w:ascii="Times New Roman" w:hAnsi="Times New Roman" w:cs="Times New Roman"/>
          <w:sz w:val="24"/>
          <w:szCs w:val="24"/>
        </w:rPr>
        <w:t xml:space="preserve"> Nr.1.5-1.2/</w:t>
      </w:r>
      <w:r>
        <w:rPr>
          <w:rFonts w:ascii="Times New Roman" w:hAnsi="Times New Roman" w:cs="Times New Roman"/>
          <w:sz w:val="24"/>
          <w:szCs w:val="24"/>
        </w:rPr>
        <w:t>10</w:t>
      </w:r>
    </w:p>
    <w:p w14:paraId="2835028A" w14:textId="490F8808" w:rsidR="00C131CB" w:rsidRPr="00964DBB" w:rsidRDefault="002C571C" w:rsidP="00476C2F">
      <w:pPr>
        <w:spacing w:after="0" w:line="240" w:lineRule="auto"/>
        <w:jc w:val="center"/>
        <w:rPr>
          <w:rFonts w:ascii="Times New Roman" w:hAnsi="Times New Roman" w:cs="Times New Roman"/>
          <w:b/>
          <w:i/>
          <w:sz w:val="24"/>
          <w:szCs w:val="24"/>
        </w:rPr>
      </w:pPr>
      <w:r w:rsidRPr="00964DBB">
        <w:rPr>
          <w:rFonts w:ascii="Times New Roman" w:hAnsi="Times New Roman" w:cs="Times New Roman"/>
          <w:b/>
          <w:sz w:val="24"/>
          <w:szCs w:val="24"/>
        </w:rPr>
        <w:t>Latvijas p</w:t>
      </w:r>
      <w:r w:rsidR="008434EF" w:rsidRPr="00964DBB">
        <w:rPr>
          <w:rFonts w:ascii="Times New Roman" w:hAnsi="Times New Roman" w:cs="Times New Roman"/>
          <w:b/>
          <w:sz w:val="24"/>
          <w:szCs w:val="24"/>
        </w:rPr>
        <w:t>rofesionālā</w:t>
      </w:r>
      <w:r w:rsidR="000C3511" w:rsidRPr="00964DBB">
        <w:rPr>
          <w:rFonts w:ascii="Times New Roman" w:hAnsi="Times New Roman" w:cs="Times New Roman"/>
          <w:b/>
          <w:sz w:val="24"/>
          <w:szCs w:val="24"/>
        </w:rPr>
        <w:t>s</w:t>
      </w:r>
      <w:r w:rsidR="00C131CB" w:rsidRPr="00964DBB">
        <w:rPr>
          <w:rFonts w:ascii="Times New Roman" w:hAnsi="Times New Roman" w:cs="Times New Roman"/>
          <w:b/>
          <w:sz w:val="24"/>
          <w:szCs w:val="24"/>
        </w:rPr>
        <w:t xml:space="preserve"> ievirzes</w:t>
      </w:r>
      <w:r w:rsidR="00FA1A92" w:rsidRPr="00964DBB">
        <w:rPr>
          <w:rFonts w:ascii="Times New Roman" w:hAnsi="Times New Roman" w:cs="Times New Roman"/>
          <w:b/>
          <w:sz w:val="24"/>
          <w:szCs w:val="24"/>
        </w:rPr>
        <w:t xml:space="preserve"> </w:t>
      </w:r>
      <w:r w:rsidR="008434EF" w:rsidRPr="00964DBB">
        <w:rPr>
          <w:rFonts w:ascii="Times New Roman" w:hAnsi="Times New Roman" w:cs="Times New Roman"/>
          <w:b/>
          <w:sz w:val="24"/>
          <w:szCs w:val="24"/>
        </w:rPr>
        <w:t>izglītības programma</w:t>
      </w:r>
      <w:r w:rsidR="00476C2F" w:rsidRPr="00964DBB">
        <w:rPr>
          <w:rFonts w:ascii="Times New Roman" w:hAnsi="Times New Roman" w:cs="Times New Roman"/>
          <w:b/>
          <w:sz w:val="24"/>
          <w:szCs w:val="24"/>
        </w:rPr>
        <w:t>s</w:t>
      </w:r>
      <w:r w:rsidR="00560612" w:rsidRPr="00964DBB">
        <w:rPr>
          <w:rFonts w:ascii="Times New Roman" w:hAnsi="Times New Roman" w:cs="Times New Roman"/>
          <w:b/>
          <w:sz w:val="24"/>
          <w:szCs w:val="24"/>
        </w:rPr>
        <w:t xml:space="preserve"> </w:t>
      </w:r>
      <w:r w:rsidR="008434EF" w:rsidRPr="00964DBB">
        <w:rPr>
          <w:rFonts w:ascii="Times New Roman" w:hAnsi="Times New Roman" w:cs="Times New Roman"/>
          <w:b/>
          <w:i/>
          <w:sz w:val="24"/>
          <w:szCs w:val="24"/>
        </w:rPr>
        <w:t>Deja</w:t>
      </w:r>
      <w:r w:rsidR="00476C2F" w:rsidRPr="00964DBB">
        <w:rPr>
          <w:rFonts w:ascii="Times New Roman" w:hAnsi="Times New Roman" w:cs="Times New Roman"/>
          <w:b/>
          <w:i/>
          <w:sz w:val="24"/>
          <w:szCs w:val="24"/>
        </w:rPr>
        <w:t xml:space="preserve"> </w:t>
      </w:r>
      <w:r w:rsidR="00CF0212" w:rsidRPr="00964DBB">
        <w:rPr>
          <w:rFonts w:ascii="Times New Roman" w:hAnsi="Times New Roman" w:cs="Times New Roman"/>
          <w:b/>
          <w:sz w:val="24"/>
          <w:szCs w:val="24"/>
        </w:rPr>
        <w:t xml:space="preserve">izglītības iestāžu </w:t>
      </w:r>
      <w:r w:rsidR="00476C2F" w:rsidRPr="00964DBB">
        <w:rPr>
          <w:rFonts w:ascii="Times New Roman" w:hAnsi="Times New Roman" w:cs="Times New Roman"/>
          <w:b/>
          <w:sz w:val="24"/>
          <w:szCs w:val="24"/>
        </w:rPr>
        <w:t>audzēkņu diagnosti</w:t>
      </w:r>
      <w:r w:rsidR="00BB6458">
        <w:rPr>
          <w:rFonts w:ascii="Times New Roman" w:hAnsi="Times New Roman" w:cs="Times New Roman"/>
          <w:b/>
          <w:sz w:val="24"/>
          <w:szCs w:val="24"/>
        </w:rPr>
        <w:t xml:space="preserve">cējošais </w:t>
      </w:r>
      <w:r w:rsidR="00476C2F" w:rsidRPr="00964DBB">
        <w:rPr>
          <w:rFonts w:ascii="Times New Roman" w:hAnsi="Times New Roman" w:cs="Times New Roman"/>
          <w:b/>
          <w:sz w:val="24"/>
          <w:szCs w:val="24"/>
        </w:rPr>
        <w:t>darb</w:t>
      </w:r>
      <w:r w:rsidR="000F0844">
        <w:rPr>
          <w:rFonts w:ascii="Times New Roman" w:hAnsi="Times New Roman" w:cs="Times New Roman"/>
          <w:b/>
          <w:sz w:val="24"/>
          <w:szCs w:val="24"/>
        </w:rPr>
        <w:t>s</w:t>
      </w:r>
      <w:r w:rsidR="00476C2F" w:rsidRPr="00964DBB">
        <w:rPr>
          <w:rFonts w:ascii="Times New Roman" w:hAnsi="Times New Roman" w:cs="Times New Roman"/>
          <w:b/>
          <w:sz w:val="24"/>
          <w:szCs w:val="24"/>
        </w:rPr>
        <w:t xml:space="preserve"> </w:t>
      </w:r>
      <w:r w:rsidR="00C131CB" w:rsidRPr="00964DBB">
        <w:rPr>
          <w:rFonts w:ascii="Times New Roman" w:hAnsi="Times New Roman" w:cs="Times New Roman"/>
          <w:b/>
          <w:sz w:val="24"/>
          <w:szCs w:val="24"/>
        </w:rPr>
        <w:t>20</w:t>
      </w:r>
      <w:r w:rsidR="004E5B46" w:rsidRPr="00964DBB">
        <w:rPr>
          <w:rFonts w:ascii="Times New Roman" w:hAnsi="Times New Roman" w:cs="Times New Roman"/>
          <w:b/>
          <w:sz w:val="24"/>
          <w:szCs w:val="24"/>
        </w:rPr>
        <w:t>2</w:t>
      </w:r>
      <w:r w:rsidR="008D24B9" w:rsidRPr="00964DBB">
        <w:rPr>
          <w:rFonts w:ascii="Times New Roman" w:hAnsi="Times New Roman" w:cs="Times New Roman"/>
          <w:b/>
          <w:sz w:val="24"/>
          <w:szCs w:val="24"/>
        </w:rPr>
        <w:t>1</w:t>
      </w:r>
      <w:r w:rsidR="00C131CB" w:rsidRPr="00964DBB">
        <w:rPr>
          <w:rFonts w:ascii="Times New Roman" w:hAnsi="Times New Roman" w:cs="Times New Roman"/>
          <w:b/>
          <w:sz w:val="24"/>
          <w:szCs w:val="24"/>
        </w:rPr>
        <w:t>.</w:t>
      </w:r>
      <w:r w:rsidR="000C3511" w:rsidRPr="00964DBB">
        <w:rPr>
          <w:rFonts w:ascii="Times New Roman" w:hAnsi="Times New Roman" w:cs="Times New Roman"/>
          <w:b/>
          <w:sz w:val="24"/>
          <w:szCs w:val="24"/>
        </w:rPr>
        <w:t>/2022.</w:t>
      </w:r>
      <w:r w:rsidR="003C1637" w:rsidRPr="00964DBB">
        <w:rPr>
          <w:rFonts w:ascii="Times New Roman" w:hAnsi="Times New Roman" w:cs="Times New Roman"/>
          <w:b/>
          <w:sz w:val="24"/>
          <w:szCs w:val="24"/>
        </w:rPr>
        <w:t xml:space="preserve"> </w:t>
      </w:r>
      <w:r w:rsidR="00C131CB" w:rsidRPr="00964DBB">
        <w:rPr>
          <w:rFonts w:ascii="Times New Roman" w:hAnsi="Times New Roman" w:cs="Times New Roman"/>
          <w:b/>
          <w:sz w:val="24"/>
          <w:szCs w:val="24"/>
        </w:rPr>
        <w:t>mācību gadā</w:t>
      </w:r>
    </w:p>
    <w:p w14:paraId="68CFEDCB" w14:textId="77777777" w:rsidR="00974EC2" w:rsidRPr="00964DBB" w:rsidRDefault="00974EC2" w:rsidP="00974EC2">
      <w:pPr>
        <w:widowControl w:val="0"/>
        <w:spacing w:before="200" w:after="0" w:line="240" w:lineRule="auto"/>
        <w:jc w:val="right"/>
        <w:rPr>
          <w:rFonts w:ascii="Times New Roman" w:eastAsia="Calibri" w:hAnsi="Times New Roman" w:cs="Times New Roman"/>
          <w:i/>
          <w:sz w:val="24"/>
          <w:szCs w:val="24"/>
        </w:rPr>
      </w:pPr>
      <w:r w:rsidRPr="00964DBB">
        <w:rPr>
          <w:rFonts w:ascii="Times New Roman" w:eastAsia="Calibri" w:hAnsi="Times New Roman" w:cs="Times New Roman"/>
          <w:i/>
          <w:sz w:val="24"/>
          <w:szCs w:val="24"/>
        </w:rPr>
        <w:t xml:space="preserve">Izdots saskaņā ar </w:t>
      </w:r>
    </w:p>
    <w:p w14:paraId="0BE272F8" w14:textId="77777777" w:rsidR="00974EC2" w:rsidRPr="00964DBB" w:rsidRDefault="00974EC2" w:rsidP="00974EC2">
      <w:pPr>
        <w:widowControl w:val="0"/>
        <w:spacing w:after="0" w:line="240" w:lineRule="auto"/>
        <w:jc w:val="right"/>
        <w:rPr>
          <w:rFonts w:ascii="Times New Roman" w:eastAsia="Calibri" w:hAnsi="Times New Roman" w:cs="Times New Roman"/>
          <w:i/>
          <w:sz w:val="24"/>
          <w:szCs w:val="24"/>
        </w:rPr>
      </w:pPr>
      <w:r w:rsidRPr="00964DBB">
        <w:rPr>
          <w:rFonts w:ascii="Times New Roman" w:eastAsia="Calibri" w:hAnsi="Times New Roman" w:cs="Times New Roman"/>
          <w:i/>
          <w:sz w:val="24"/>
          <w:szCs w:val="24"/>
        </w:rPr>
        <w:t xml:space="preserve">Valsts pārvaldes iekārtas likuma 72. panta pirmās daļas 2.punktu un </w:t>
      </w:r>
    </w:p>
    <w:p w14:paraId="09614EFE" w14:textId="77777777" w:rsidR="00974EC2" w:rsidRPr="00964DBB" w:rsidRDefault="00974EC2" w:rsidP="00974EC2">
      <w:pPr>
        <w:spacing w:after="0" w:line="240" w:lineRule="auto"/>
        <w:jc w:val="right"/>
        <w:rPr>
          <w:rFonts w:ascii="Times New Roman" w:eastAsia="Calibri" w:hAnsi="Times New Roman" w:cs="Times New Roman"/>
          <w:i/>
          <w:sz w:val="24"/>
          <w:szCs w:val="24"/>
        </w:rPr>
      </w:pPr>
      <w:r w:rsidRPr="00964DBB">
        <w:rPr>
          <w:rFonts w:ascii="Times New Roman" w:eastAsia="Calibri" w:hAnsi="Times New Roman" w:cs="Times New Roman"/>
          <w:i/>
          <w:sz w:val="24"/>
          <w:szCs w:val="24"/>
        </w:rPr>
        <w:t>Ministru kabineta 2012.gada 18.decembra noteikumu Nr.931</w:t>
      </w:r>
    </w:p>
    <w:p w14:paraId="752010E8" w14:textId="36D9ED38" w:rsidR="00974EC2" w:rsidRPr="00964DBB" w:rsidRDefault="00974EC2" w:rsidP="00974EC2">
      <w:pPr>
        <w:spacing w:after="0" w:line="240" w:lineRule="auto"/>
        <w:jc w:val="right"/>
        <w:rPr>
          <w:rFonts w:ascii="Times New Roman" w:eastAsia="Calibri" w:hAnsi="Times New Roman" w:cs="Times New Roman"/>
          <w:i/>
          <w:sz w:val="24"/>
          <w:szCs w:val="24"/>
        </w:rPr>
      </w:pPr>
      <w:r w:rsidRPr="00964DBB">
        <w:rPr>
          <w:rFonts w:ascii="Times New Roman" w:eastAsia="Calibri" w:hAnsi="Times New Roman" w:cs="Times New Roman"/>
          <w:i/>
          <w:sz w:val="24"/>
          <w:szCs w:val="24"/>
        </w:rPr>
        <w:t>“Latvijas Nacionālā kultūras centra nolikums”</w:t>
      </w:r>
      <w:r w:rsidR="000C3511" w:rsidRPr="00964DBB">
        <w:rPr>
          <w:rFonts w:ascii="Times New Roman" w:eastAsia="Calibri" w:hAnsi="Times New Roman" w:cs="Times New Roman"/>
          <w:i/>
          <w:sz w:val="24"/>
          <w:szCs w:val="24"/>
        </w:rPr>
        <w:t xml:space="preserve"> 3.1</w:t>
      </w:r>
      <w:r w:rsidRPr="00964DBB">
        <w:rPr>
          <w:rFonts w:ascii="Times New Roman" w:eastAsia="Calibri" w:hAnsi="Times New Roman" w:cs="Times New Roman"/>
          <w:i/>
          <w:sz w:val="24"/>
          <w:szCs w:val="24"/>
        </w:rPr>
        <w:t>.apakšpunktu</w:t>
      </w:r>
    </w:p>
    <w:p w14:paraId="6B3B93D5" w14:textId="77777777" w:rsidR="00974EC2" w:rsidRPr="00964DBB" w:rsidRDefault="00974EC2" w:rsidP="00974EC2">
      <w:pPr>
        <w:spacing w:after="0" w:line="240" w:lineRule="auto"/>
        <w:jc w:val="right"/>
        <w:rPr>
          <w:rFonts w:ascii="Times New Roman" w:hAnsi="Times New Roman" w:cs="Times New Roman"/>
          <w:b/>
          <w:sz w:val="24"/>
          <w:szCs w:val="24"/>
        </w:rPr>
      </w:pPr>
    </w:p>
    <w:p w14:paraId="010BD05A" w14:textId="77777777" w:rsidR="00974EC2" w:rsidRPr="00964DBB" w:rsidRDefault="00974EC2" w:rsidP="00974EC2">
      <w:pPr>
        <w:pStyle w:val="Sarakstarindkopa"/>
        <w:numPr>
          <w:ilvl w:val="0"/>
          <w:numId w:val="1"/>
        </w:numPr>
        <w:spacing w:after="120" w:line="240" w:lineRule="auto"/>
        <w:ind w:left="357" w:right="40" w:hanging="357"/>
        <w:contextualSpacing w:val="0"/>
        <w:jc w:val="center"/>
        <w:rPr>
          <w:rFonts w:ascii="Times New Roman" w:hAnsi="Times New Roman" w:cs="Times New Roman"/>
          <w:b/>
          <w:sz w:val="24"/>
          <w:szCs w:val="24"/>
        </w:rPr>
      </w:pPr>
      <w:r w:rsidRPr="00964DBB">
        <w:rPr>
          <w:rFonts w:ascii="Times New Roman" w:hAnsi="Times New Roman" w:cs="Times New Roman"/>
          <w:b/>
          <w:sz w:val="24"/>
          <w:szCs w:val="24"/>
        </w:rPr>
        <w:t>Vispārīgie noteikumi</w:t>
      </w:r>
    </w:p>
    <w:p w14:paraId="57DC38D2" w14:textId="445F86AC" w:rsidR="002C571C" w:rsidRPr="00964DBB" w:rsidRDefault="00974EC2" w:rsidP="002C571C">
      <w:pPr>
        <w:pStyle w:val="Sarakstarindkopa"/>
        <w:numPr>
          <w:ilvl w:val="0"/>
          <w:numId w:val="4"/>
        </w:numPr>
        <w:spacing w:line="240" w:lineRule="auto"/>
        <w:jc w:val="both"/>
        <w:rPr>
          <w:rFonts w:ascii="Times New Roman" w:hAnsi="Times New Roman" w:cs="Times New Roman"/>
          <w:sz w:val="24"/>
          <w:szCs w:val="24"/>
        </w:rPr>
      </w:pPr>
      <w:r w:rsidRPr="00964DBB">
        <w:rPr>
          <w:rFonts w:ascii="Times New Roman" w:hAnsi="Times New Roman" w:cs="Times New Roman"/>
          <w:sz w:val="24"/>
          <w:szCs w:val="24"/>
        </w:rPr>
        <w:t>Nolikums nosa</w:t>
      </w:r>
      <w:r w:rsidR="00476C2F" w:rsidRPr="00964DBB">
        <w:rPr>
          <w:rFonts w:ascii="Times New Roman" w:hAnsi="Times New Roman" w:cs="Times New Roman"/>
          <w:sz w:val="24"/>
          <w:szCs w:val="24"/>
        </w:rPr>
        <w:t>ka kārtību, kādā tiek organizēts</w:t>
      </w:r>
      <w:r w:rsidRPr="00964DBB">
        <w:rPr>
          <w:rFonts w:ascii="Times New Roman" w:hAnsi="Times New Roman" w:cs="Times New Roman"/>
          <w:sz w:val="24"/>
          <w:szCs w:val="24"/>
        </w:rPr>
        <w:t xml:space="preserve"> </w:t>
      </w:r>
      <w:r w:rsidR="002C571C" w:rsidRPr="00964DBB">
        <w:rPr>
          <w:rFonts w:ascii="Times New Roman" w:hAnsi="Times New Roman" w:cs="Times New Roman"/>
          <w:sz w:val="24"/>
          <w:szCs w:val="24"/>
        </w:rPr>
        <w:t>Latvijas p</w:t>
      </w:r>
      <w:r w:rsidRPr="00964DBB">
        <w:rPr>
          <w:rFonts w:ascii="Times New Roman" w:hAnsi="Times New Roman" w:cs="Times New Roman"/>
          <w:sz w:val="24"/>
          <w:szCs w:val="24"/>
        </w:rPr>
        <w:t xml:space="preserve">rofesionālās ievirzes izglītības </w:t>
      </w:r>
      <w:r w:rsidR="000C3511" w:rsidRPr="00964DBB">
        <w:rPr>
          <w:rFonts w:ascii="Times New Roman" w:hAnsi="Times New Roman" w:cs="Times New Roman"/>
          <w:sz w:val="24"/>
          <w:szCs w:val="24"/>
        </w:rPr>
        <w:t>programma</w:t>
      </w:r>
      <w:r w:rsidR="00476C2F" w:rsidRPr="00964DBB">
        <w:rPr>
          <w:rFonts w:ascii="Times New Roman" w:hAnsi="Times New Roman" w:cs="Times New Roman"/>
          <w:sz w:val="24"/>
          <w:szCs w:val="24"/>
        </w:rPr>
        <w:t>s</w:t>
      </w:r>
      <w:r w:rsidR="000C3511" w:rsidRPr="00964DBB">
        <w:rPr>
          <w:rFonts w:ascii="Times New Roman" w:hAnsi="Times New Roman" w:cs="Times New Roman"/>
          <w:sz w:val="24"/>
          <w:szCs w:val="24"/>
        </w:rPr>
        <w:t xml:space="preserve"> </w:t>
      </w:r>
      <w:r w:rsidR="000C3511" w:rsidRPr="00964DBB">
        <w:rPr>
          <w:rFonts w:ascii="Times New Roman" w:hAnsi="Times New Roman" w:cs="Times New Roman"/>
          <w:i/>
          <w:sz w:val="24"/>
          <w:szCs w:val="24"/>
        </w:rPr>
        <w:t xml:space="preserve">Deja </w:t>
      </w:r>
      <w:r w:rsidR="000C3511" w:rsidRPr="00964DBB">
        <w:rPr>
          <w:rFonts w:ascii="Times New Roman" w:hAnsi="Times New Roman" w:cs="Times New Roman"/>
          <w:sz w:val="24"/>
          <w:szCs w:val="24"/>
        </w:rPr>
        <w:t>izglītības iestāžu</w:t>
      </w:r>
      <w:r w:rsidRPr="00964DBB">
        <w:rPr>
          <w:rFonts w:ascii="Times New Roman" w:hAnsi="Times New Roman" w:cs="Times New Roman"/>
          <w:i/>
          <w:sz w:val="24"/>
          <w:szCs w:val="24"/>
        </w:rPr>
        <w:t xml:space="preserve"> </w:t>
      </w:r>
      <w:r w:rsidR="00476C2F" w:rsidRPr="00964DBB">
        <w:rPr>
          <w:rFonts w:ascii="Times New Roman" w:hAnsi="Times New Roman" w:cs="Times New Roman"/>
          <w:sz w:val="24"/>
          <w:szCs w:val="24"/>
        </w:rPr>
        <w:t>audzēkņu</w:t>
      </w:r>
      <w:r w:rsidRPr="00964DBB">
        <w:rPr>
          <w:rFonts w:ascii="Times New Roman" w:hAnsi="Times New Roman" w:cs="Times New Roman"/>
          <w:sz w:val="24"/>
          <w:szCs w:val="24"/>
        </w:rPr>
        <w:t xml:space="preserve"> </w:t>
      </w:r>
      <w:r w:rsidR="00476C2F" w:rsidRPr="00964DBB">
        <w:rPr>
          <w:rFonts w:ascii="Times New Roman" w:hAnsi="Times New Roman" w:cs="Times New Roman"/>
          <w:sz w:val="24"/>
          <w:szCs w:val="24"/>
        </w:rPr>
        <w:t>diagnosti</w:t>
      </w:r>
      <w:r w:rsidR="00BB6458">
        <w:rPr>
          <w:rFonts w:ascii="Times New Roman" w:hAnsi="Times New Roman" w:cs="Times New Roman"/>
          <w:sz w:val="24"/>
          <w:szCs w:val="24"/>
        </w:rPr>
        <w:t>cējošā</w:t>
      </w:r>
      <w:r w:rsidR="00476C2F" w:rsidRPr="00964DBB">
        <w:rPr>
          <w:rFonts w:ascii="Times New Roman" w:hAnsi="Times New Roman" w:cs="Times New Roman"/>
          <w:sz w:val="24"/>
          <w:szCs w:val="24"/>
        </w:rPr>
        <w:t xml:space="preserve"> darba izpildījums video formātā </w:t>
      </w:r>
      <w:r w:rsidR="000C3511" w:rsidRPr="00964DBB">
        <w:rPr>
          <w:rFonts w:ascii="Times New Roman" w:hAnsi="Times New Roman" w:cs="Times New Roman"/>
          <w:sz w:val="24"/>
          <w:szCs w:val="24"/>
        </w:rPr>
        <w:t>2021./2022</w:t>
      </w:r>
      <w:r w:rsidR="002C571C" w:rsidRPr="00964DBB">
        <w:rPr>
          <w:rFonts w:ascii="Times New Roman" w:hAnsi="Times New Roman" w:cs="Times New Roman"/>
          <w:sz w:val="24"/>
          <w:szCs w:val="24"/>
        </w:rPr>
        <w:t>. mācību gadā</w:t>
      </w:r>
      <w:r w:rsidR="004E7DB3" w:rsidRPr="00964DBB">
        <w:rPr>
          <w:rFonts w:ascii="Times New Roman" w:hAnsi="Times New Roman" w:cs="Times New Roman"/>
          <w:sz w:val="24"/>
          <w:szCs w:val="24"/>
        </w:rPr>
        <w:t xml:space="preserve"> (turpmāk – diagnosti</w:t>
      </w:r>
      <w:r w:rsidR="00BB6458">
        <w:rPr>
          <w:rFonts w:ascii="Times New Roman" w:hAnsi="Times New Roman" w:cs="Times New Roman"/>
          <w:sz w:val="24"/>
          <w:szCs w:val="24"/>
        </w:rPr>
        <w:t>cējošais</w:t>
      </w:r>
      <w:r w:rsidR="004E7DB3" w:rsidRPr="00964DBB">
        <w:rPr>
          <w:rFonts w:ascii="Times New Roman" w:hAnsi="Times New Roman" w:cs="Times New Roman"/>
          <w:sz w:val="24"/>
          <w:szCs w:val="24"/>
        </w:rPr>
        <w:t xml:space="preserve"> darbs)</w:t>
      </w:r>
      <w:r w:rsidRPr="00964DBB">
        <w:rPr>
          <w:rFonts w:ascii="Times New Roman" w:hAnsi="Times New Roman" w:cs="Times New Roman"/>
          <w:sz w:val="24"/>
          <w:szCs w:val="24"/>
        </w:rPr>
        <w:t>.</w:t>
      </w:r>
    </w:p>
    <w:p w14:paraId="438E73AD" w14:textId="10345B23" w:rsidR="002C571C" w:rsidRPr="00964DBB" w:rsidRDefault="00BB6458" w:rsidP="002C571C">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964DBB">
        <w:rPr>
          <w:rFonts w:ascii="Times New Roman" w:hAnsi="Times New Roman" w:cs="Times New Roman"/>
          <w:sz w:val="24"/>
          <w:szCs w:val="24"/>
        </w:rPr>
        <w:t>iagnosti</w:t>
      </w:r>
      <w:r>
        <w:rPr>
          <w:rFonts w:ascii="Times New Roman" w:hAnsi="Times New Roman" w:cs="Times New Roman"/>
          <w:sz w:val="24"/>
          <w:szCs w:val="24"/>
        </w:rPr>
        <w:t>cējošā</w:t>
      </w:r>
      <w:r w:rsidRPr="00964DBB">
        <w:rPr>
          <w:rFonts w:ascii="Times New Roman" w:hAnsi="Times New Roman" w:cs="Times New Roman"/>
          <w:sz w:val="24"/>
          <w:szCs w:val="24"/>
        </w:rPr>
        <w:t xml:space="preserve"> </w:t>
      </w:r>
      <w:r w:rsidR="004E7DB3" w:rsidRPr="00964DBB">
        <w:rPr>
          <w:rFonts w:ascii="Times New Roman" w:hAnsi="Times New Roman" w:cs="Times New Roman"/>
          <w:sz w:val="24"/>
          <w:szCs w:val="24"/>
        </w:rPr>
        <w:t>darba</w:t>
      </w:r>
      <w:r w:rsidR="00974EC2" w:rsidRPr="00964DBB">
        <w:rPr>
          <w:rFonts w:ascii="Times New Roman" w:hAnsi="Times New Roman" w:cs="Times New Roman"/>
          <w:sz w:val="24"/>
          <w:szCs w:val="24"/>
        </w:rPr>
        <w:t xml:space="preserve"> mērķis</w:t>
      </w:r>
      <w:r w:rsidR="002C571C" w:rsidRPr="00964DBB">
        <w:rPr>
          <w:rFonts w:ascii="Times New Roman" w:hAnsi="Times New Roman" w:cs="Times New Roman"/>
          <w:sz w:val="24"/>
          <w:szCs w:val="24"/>
        </w:rPr>
        <w:t xml:space="preserve"> ir </w:t>
      </w:r>
      <w:r w:rsidR="00974EC2" w:rsidRPr="00964DBB">
        <w:rPr>
          <w:rFonts w:ascii="Times New Roman" w:hAnsi="Times New Roman" w:cs="Times New Roman"/>
          <w:sz w:val="24"/>
          <w:szCs w:val="24"/>
        </w:rPr>
        <w:t xml:space="preserve">pārraudzīt </w:t>
      </w:r>
      <w:r w:rsidR="002C571C" w:rsidRPr="00964DBB">
        <w:rPr>
          <w:rFonts w:ascii="Times New Roman" w:hAnsi="Times New Roman" w:cs="Times New Roman"/>
          <w:sz w:val="24"/>
          <w:szCs w:val="24"/>
        </w:rPr>
        <w:t xml:space="preserve">dejas </w:t>
      </w:r>
      <w:r w:rsidR="00974EC2" w:rsidRPr="00964DBB">
        <w:rPr>
          <w:rFonts w:ascii="Times New Roman" w:hAnsi="Times New Roman" w:cs="Times New Roman"/>
          <w:sz w:val="24"/>
          <w:szCs w:val="24"/>
        </w:rPr>
        <w:t>izglītības</w:t>
      </w:r>
      <w:r w:rsidR="002C571C" w:rsidRPr="00964DBB">
        <w:rPr>
          <w:rFonts w:ascii="Times New Roman" w:hAnsi="Times New Roman" w:cs="Times New Roman"/>
          <w:sz w:val="24"/>
          <w:szCs w:val="24"/>
        </w:rPr>
        <w:t xml:space="preserve"> programmu īstenošanas </w:t>
      </w:r>
      <w:r w:rsidR="00974EC2" w:rsidRPr="00964DBB">
        <w:rPr>
          <w:rFonts w:ascii="Times New Roman" w:hAnsi="Times New Roman" w:cs="Times New Roman"/>
          <w:sz w:val="24"/>
          <w:szCs w:val="24"/>
        </w:rPr>
        <w:t>k</w:t>
      </w:r>
      <w:r w:rsidR="002C571C" w:rsidRPr="00964DBB">
        <w:rPr>
          <w:rFonts w:ascii="Times New Roman" w:hAnsi="Times New Roman" w:cs="Times New Roman"/>
          <w:sz w:val="24"/>
          <w:szCs w:val="24"/>
        </w:rPr>
        <w:t>valitāti profesionālās ievirzes izglītības iestādēs, kurās tiek īstenota profesionālās ievirzes izglītības programma dejā</w:t>
      </w:r>
      <w:r w:rsidR="00374D29" w:rsidRPr="00964DBB">
        <w:rPr>
          <w:rFonts w:ascii="Times New Roman" w:hAnsi="Times New Roman" w:cs="Times New Roman"/>
          <w:sz w:val="24"/>
          <w:szCs w:val="24"/>
        </w:rPr>
        <w:t xml:space="preserve"> (turpmāk – izglītības iestāde)</w:t>
      </w:r>
      <w:r w:rsidR="00D72D1E" w:rsidRPr="00964DBB">
        <w:rPr>
          <w:rFonts w:ascii="Times New Roman" w:hAnsi="Times New Roman" w:cs="Times New Roman"/>
          <w:sz w:val="24"/>
          <w:szCs w:val="24"/>
        </w:rPr>
        <w:t>,</w:t>
      </w:r>
      <w:r w:rsidR="006E6917" w:rsidRPr="00964DBB">
        <w:rPr>
          <w:rFonts w:ascii="Times New Roman" w:hAnsi="Times New Roman" w:cs="Times New Roman"/>
          <w:sz w:val="24"/>
          <w:szCs w:val="24"/>
        </w:rPr>
        <w:t xml:space="preserve"> noteikt </w:t>
      </w:r>
      <w:r w:rsidR="00374D29" w:rsidRPr="00964DBB">
        <w:rPr>
          <w:rFonts w:ascii="Times New Roman" w:hAnsi="Times New Roman" w:cs="Times New Roman"/>
          <w:sz w:val="24"/>
          <w:szCs w:val="24"/>
        </w:rPr>
        <w:t xml:space="preserve">dejas izglītības </w:t>
      </w:r>
      <w:r w:rsidR="006E6917" w:rsidRPr="00964DBB">
        <w:rPr>
          <w:rFonts w:ascii="Times New Roman" w:hAnsi="Times New Roman" w:cs="Times New Roman"/>
          <w:sz w:val="24"/>
          <w:szCs w:val="24"/>
        </w:rPr>
        <w:t>vērtēšanas atskaites punktu</w:t>
      </w:r>
      <w:r w:rsidR="00374D29" w:rsidRPr="00964DBB">
        <w:rPr>
          <w:rFonts w:ascii="Times New Roman" w:hAnsi="Times New Roman" w:cs="Times New Roman"/>
          <w:sz w:val="24"/>
          <w:szCs w:val="24"/>
        </w:rPr>
        <w:t>, lai</w:t>
      </w:r>
      <w:r w:rsidR="006E6917" w:rsidRPr="00964DBB">
        <w:rPr>
          <w:rFonts w:ascii="Times New Roman" w:hAnsi="Times New Roman" w:cs="Times New Roman"/>
          <w:sz w:val="24"/>
          <w:szCs w:val="24"/>
        </w:rPr>
        <w:t xml:space="preserve"> </w:t>
      </w:r>
      <w:r w:rsidR="00F83367" w:rsidRPr="00964DBB">
        <w:rPr>
          <w:rFonts w:ascii="Times New Roman" w:hAnsi="Times New Roman" w:cs="Times New Roman"/>
          <w:sz w:val="24"/>
          <w:szCs w:val="24"/>
        </w:rPr>
        <w:t xml:space="preserve">turpmāk </w:t>
      </w:r>
      <w:r w:rsidR="00374D29" w:rsidRPr="00964DBB">
        <w:rPr>
          <w:rFonts w:ascii="Times New Roman" w:hAnsi="Times New Roman" w:cs="Times New Roman"/>
          <w:sz w:val="24"/>
          <w:szCs w:val="24"/>
        </w:rPr>
        <w:t xml:space="preserve">būtu iespējams </w:t>
      </w:r>
      <w:r w:rsidR="00F83367" w:rsidRPr="00964DBB">
        <w:rPr>
          <w:rFonts w:ascii="Times New Roman" w:hAnsi="Times New Roman" w:cs="Times New Roman"/>
          <w:sz w:val="24"/>
          <w:szCs w:val="24"/>
        </w:rPr>
        <w:t xml:space="preserve">savstarpēji salīdzināt un vērtēt </w:t>
      </w:r>
      <w:r w:rsidR="006E6917" w:rsidRPr="00964DBB">
        <w:rPr>
          <w:rFonts w:ascii="Times New Roman" w:hAnsi="Times New Roman" w:cs="Times New Roman"/>
          <w:sz w:val="24"/>
          <w:szCs w:val="24"/>
        </w:rPr>
        <w:t>izglītības iestād</w:t>
      </w:r>
      <w:r w:rsidR="00F83367" w:rsidRPr="00964DBB">
        <w:rPr>
          <w:rFonts w:ascii="Times New Roman" w:hAnsi="Times New Roman" w:cs="Times New Roman"/>
          <w:sz w:val="24"/>
          <w:szCs w:val="24"/>
        </w:rPr>
        <w:t>ēs</w:t>
      </w:r>
      <w:r w:rsidR="006E6917" w:rsidRPr="00964DBB">
        <w:rPr>
          <w:rFonts w:ascii="Times New Roman" w:hAnsi="Times New Roman" w:cs="Times New Roman"/>
          <w:sz w:val="24"/>
          <w:szCs w:val="24"/>
        </w:rPr>
        <w:t xml:space="preserve"> </w:t>
      </w:r>
      <w:r w:rsidR="00F83367" w:rsidRPr="00964DBB">
        <w:rPr>
          <w:rFonts w:ascii="Times New Roman" w:hAnsi="Times New Roman" w:cs="Times New Roman"/>
          <w:sz w:val="24"/>
          <w:szCs w:val="24"/>
        </w:rPr>
        <w:t>īstenoto programmu kvalitāti, kā arī</w:t>
      </w:r>
      <w:r w:rsidR="00374D29" w:rsidRPr="00964DBB">
        <w:rPr>
          <w:rFonts w:ascii="Times New Roman" w:hAnsi="Times New Roman" w:cs="Times New Roman"/>
          <w:sz w:val="24"/>
          <w:szCs w:val="24"/>
        </w:rPr>
        <w:t xml:space="preserve"> uzsākt rīkot valsts konkursu dejā</w:t>
      </w:r>
      <w:r w:rsidR="00264C5E" w:rsidRPr="00964DBB">
        <w:rPr>
          <w:rFonts w:ascii="Times New Roman" w:hAnsi="Times New Roman" w:cs="Times New Roman"/>
          <w:sz w:val="24"/>
          <w:szCs w:val="24"/>
        </w:rPr>
        <w:t xml:space="preserve"> 2022./2023.</w:t>
      </w:r>
      <w:r w:rsidR="000F0844">
        <w:rPr>
          <w:rFonts w:ascii="Times New Roman" w:hAnsi="Times New Roman" w:cs="Times New Roman"/>
          <w:sz w:val="24"/>
          <w:szCs w:val="24"/>
        </w:rPr>
        <w:t xml:space="preserve"> </w:t>
      </w:r>
      <w:r w:rsidR="00264C5E" w:rsidRPr="00964DBB">
        <w:rPr>
          <w:rFonts w:ascii="Times New Roman" w:hAnsi="Times New Roman" w:cs="Times New Roman"/>
          <w:sz w:val="24"/>
          <w:szCs w:val="24"/>
        </w:rPr>
        <w:t>mācību gadā</w:t>
      </w:r>
      <w:r w:rsidR="002C571C" w:rsidRPr="00964DBB">
        <w:rPr>
          <w:rFonts w:ascii="Times New Roman" w:hAnsi="Times New Roman" w:cs="Times New Roman"/>
          <w:sz w:val="24"/>
          <w:szCs w:val="24"/>
        </w:rPr>
        <w:t>.</w:t>
      </w:r>
      <w:r w:rsidR="00974EC2" w:rsidRPr="00964DBB">
        <w:rPr>
          <w:rFonts w:ascii="Times New Roman" w:hAnsi="Times New Roman" w:cs="Times New Roman"/>
          <w:color w:val="000000"/>
          <w:sz w:val="24"/>
          <w:szCs w:val="24"/>
        </w:rPr>
        <w:tab/>
      </w:r>
    </w:p>
    <w:p w14:paraId="6166ED84" w14:textId="08B61A99" w:rsidR="00974EC2" w:rsidRPr="00964DBB" w:rsidRDefault="004E7DB3" w:rsidP="00D8264C">
      <w:pPr>
        <w:pStyle w:val="Sarakstarindkopa"/>
        <w:numPr>
          <w:ilvl w:val="0"/>
          <w:numId w:val="4"/>
        </w:numPr>
        <w:spacing w:line="240" w:lineRule="auto"/>
        <w:jc w:val="both"/>
        <w:rPr>
          <w:rFonts w:ascii="Times New Roman" w:hAnsi="Times New Roman" w:cs="Times New Roman"/>
          <w:sz w:val="24"/>
          <w:szCs w:val="24"/>
        </w:rPr>
      </w:pPr>
      <w:r w:rsidRPr="00964DBB">
        <w:rPr>
          <w:rFonts w:ascii="Times New Roman" w:hAnsi="Times New Roman" w:cs="Times New Roman"/>
          <w:sz w:val="24"/>
          <w:szCs w:val="24"/>
        </w:rPr>
        <w:t>Diagnosti</w:t>
      </w:r>
      <w:r w:rsidR="00BB6458">
        <w:rPr>
          <w:rFonts w:ascii="Times New Roman" w:hAnsi="Times New Roman" w:cs="Times New Roman"/>
          <w:sz w:val="24"/>
          <w:szCs w:val="24"/>
        </w:rPr>
        <w:t>cējošo</w:t>
      </w:r>
      <w:r w:rsidRPr="00964DBB">
        <w:rPr>
          <w:rFonts w:ascii="Times New Roman" w:hAnsi="Times New Roman" w:cs="Times New Roman"/>
          <w:sz w:val="24"/>
          <w:szCs w:val="24"/>
        </w:rPr>
        <w:t xml:space="preserve"> darbu </w:t>
      </w:r>
      <w:r w:rsidR="002C571C" w:rsidRPr="00964DBB">
        <w:rPr>
          <w:rFonts w:ascii="Times New Roman" w:hAnsi="Times New Roman" w:cs="Times New Roman"/>
          <w:sz w:val="24"/>
          <w:szCs w:val="24"/>
        </w:rPr>
        <w:t>organizē</w:t>
      </w:r>
      <w:r w:rsidR="00974EC2" w:rsidRPr="00964DBB">
        <w:rPr>
          <w:rFonts w:ascii="Times New Roman" w:hAnsi="Times New Roman" w:cs="Times New Roman"/>
          <w:sz w:val="24"/>
          <w:szCs w:val="24"/>
        </w:rPr>
        <w:t xml:space="preserve"> Latvijas Nacionālais kultūras centrs, reģistrācijas numurs 90000049726, </w:t>
      </w:r>
      <w:r w:rsidR="00D8264C" w:rsidRPr="00964DBB">
        <w:rPr>
          <w:rFonts w:ascii="Times New Roman" w:hAnsi="Times New Roman" w:cs="Times New Roman"/>
          <w:sz w:val="24"/>
          <w:szCs w:val="24"/>
        </w:rPr>
        <w:t xml:space="preserve">juridiskā </w:t>
      </w:r>
      <w:r w:rsidR="00974EC2" w:rsidRPr="00964DBB">
        <w:rPr>
          <w:rFonts w:ascii="Times New Roman" w:hAnsi="Times New Roman" w:cs="Times New Roman"/>
          <w:sz w:val="24"/>
          <w:szCs w:val="24"/>
        </w:rPr>
        <w:t>adres</w:t>
      </w:r>
      <w:r w:rsidR="00D8264C" w:rsidRPr="00964DBB">
        <w:rPr>
          <w:rFonts w:ascii="Times New Roman" w:hAnsi="Times New Roman" w:cs="Times New Roman"/>
          <w:sz w:val="24"/>
          <w:szCs w:val="24"/>
        </w:rPr>
        <w:t>e: Pils laukums 4-1, Rīga, LV-1050</w:t>
      </w:r>
      <w:r w:rsidR="00974EC2" w:rsidRPr="00964DBB">
        <w:rPr>
          <w:rFonts w:ascii="Times New Roman" w:hAnsi="Times New Roman" w:cs="Times New Roman"/>
          <w:sz w:val="24"/>
          <w:szCs w:val="24"/>
        </w:rPr>
        <w:t xml:space="preserve"> (turpmāk – Centrs) sadarbībā ar izglītības iestādēm, kuras īsteno </w:t>
      </w:r>
      <w:r w:rsidR="0058348A" w:rsidRPr="00964DBB">
        <w:rPr>
          <w:rFonts w:ascii="Times New Roman" w:hAnsi="Times New Roman" w:cs="Times New Roman"/>
          <w:sz w:val="24"/>
          <w:szCs w:val="24"/>
        </w:rPr>
        <w:t xml:space="preserve">Latvijas profesionālās ievirzes izglītības </w:t>
      </w:r>
      <w:r w:rsidR="0022354E" w:rsidRPr="00964DBB">
        <w:rPr>
          <w:rFonts w:ascii="Times New Roman" w:hAnsi="Times New Roman" w:cs="Times New Roman"/>
          <w:sz w:val="24"/>
          <w:szCs w:val="24"/>
        </w:rPr>
        <w:t>programmu dejā</w:t>
      </w:r>
      <w:r w:rsidR="00D8264C" w:rsidRPr="00964DBB">
        <w:rPr>
          <w:rFonts w:ascii="Times New Roman" w:hAnsi="Times New Roman" w:cs="Times New Roman"/>
          <w:sz w:val="24"/>
          <w:szCs w:val="24"/>
        </w:rPr>
        <w:t xml:space="preserve"> </w:t>
      </w:r>
      <w:r w:rsidR="00974EC2" w:rsidRPr="00964DBB">
        <w:rPr>
          <w:rFonts w:ascii="Times New Roman" w:hAnsi="Times New Roman" w:cs="Times New Roman"/>
          <w:sz w:val="24"/>
          <w:szCs w:val="24"/>
        </w:rPr>
        <w:t>(turpmāk – izglītības iestāde).</w:t>
      </w:r>
      <w:r w:rsidR="00D8264C" w:rsidRPr="00964DBB">
        <w:rPr>
          <w:rFonts w:ascii="Times New Roman" w:hAnsi="Times New Roman" w:cs="Times New Roman"/>
          <w:sz w:val="24"/>
          <w:szCs w:val="24"/>
        </w:rPr>
        <w:t xml:space="preserve"> </w:t>
      </w:r>
      <w:r w:rsidR="00974EC2" w:rsidRPr="00964DBB">
        <w:rPr>
          <w:rFonts w:ascii="Times New Roman" w:hAnsi="Times New Roman" w:cs="Times New Roman"/>
          <w:sz w:val="24"/>
          <w:szCs w:val="24"/>
        </w:rPr>
        <w:t>Centra kontaktinformācija: e-pasts:  lnkc@lnkc.gov.lv, tālr. +371 67228985, +371 26436135, tīmekļa vietnes adrese:</w:t>
      </w:r>
      <w:r w:rsidR="00D8264C" w:rsidRPr="00964DBB">
        <w:rPr>
          <w:rFonts w:ascii="Times New Roman" w:hAnsi="Times New Roman" w:cs="Times New Roman"/>
          <w:sz w:val="24"/>
          <w:szCs w:val="24"/>
        </w:rPr>
        <w:t xml:space="preserve"> www.lnkc.gov.lv. </w:t>
      </w:r>
      <w:r w:rsidR="00974EC2" w:rsidRPr="00964DBB">
        <w:rPr>
          <w:rFonts w:ascii="Times New Roman" w:hAnsi="Times New Roman" w:cs="Times New Roman"/>
          <w:sz w:val="24"/>
          <w:szCs w:val="24"/>
        </w:rPr>
        <w:t xml:space="preserve">Centra kontaktpersona: </w:t>
      </w:r>
      <w:r w:rsidR="00D8264C" w:rsidRPr="00964DBB">
        <w:rPr>
          <w:rFonts w:ascii="Times New Roman" w:hAnsi="Times New Roman" w:cs="Times New Roman"/>
          <w:sz w:val="24"/>
          <w:szCs w:val="24"/>
        </w:rPr>
        <w:t>Baiba Beinaroviča</w:t>
      </w:r>
      <w:r w:rsidR="00974EC2" w:rsidRPr="00964DBB">
        <w:rPr>
          <w:rFonts w:ascii="Times New Roman" w:hAnsi="Times New Roman" w:cs="Times New Roman"/>
          <w:sz w:val="24"/>
          <w:szCs w:val="24"/>
        </w:rPr>
        <w:t xml:space="preserve">, </w:t>
      </w:r>
      <w:r w:rsidR="00D8264C" w:rsidRPr="00964DBB">
        <w:rPr>
          <w:rFonts w:ascii="Times New Roman" w:hAnsi="Times New Roman" w:cs="Times New Roman"/>
          <w:sz w:val="24"/>
          <w:szCs w:val="24"/>
        </w:rPr>
        <w:t>Centra Kultūras un radošās industrijas izglītības nodaļas vecākā referente</w:t>
      </w:r>
      <w:r w:rsidR="00974EC2" w:rsidRPr="00964DBB">
        <w:rPr>
          <w:rFonts w:ascii="Times New Roman" w:hAnsi="Times New Roman" w:cs="Times New Roman"/>
          <w:sz w:val="24"/>
          <w:szCs w:val="24"/>
        </w:rPr>
        <w:t xml:space="preserve">, tālr. +371 </w:t>
      </w:r>
      <w:r w:rsidR="00D8264C" w:rsidRPr="00964DBB">
        <w:rPr>
          <w:rFonts w:ascii="Times New Roman" w:hAnsi="Times New Roman" w:cs="Times New Roman"/>
          <w:sz w:val="24"/>
          <w:szCs w:val="24"/>
        </w:rPr>
        <w:t>26574092</w:t>
      </w:r>
      <w:r w:rsidR="00974EC2" w:rsidRPr="00964DBB">
        <w:rPr>
          <w:rFonts w:ascii="Times New Roman" w:hAnsi="Times New Roman" w:cs="Times New Roman"/>
          <w:sz w:val="24"/>
          <w:szCs w:val="24"/>
        </w:rPr>
        <w:t xml:space="preserve">, e-pasts: </w:t>
      </w:r>
      <w:r w:rsidR="00D8264C" w:rsidRPr="00964DBB">
        <w:rPr>
          <w:rFonts w:ascii="Times New Roman" w:hAnsi="Times New Roman" w:cs="Times New Roman"/>
          <w:sz w:val="24"/>
          <w:szCs w:val="24"/>
        </w:rPr>
        <w:t>baiba</w:t>
      </w:r>
      <w:r w:rsidR="00974EC2" w:rsidRPr="00964DBB">
        <w:rPr>
          <w:rFonts w:ascii="Times New Roman" w:hAnsi="Times New Roman" w:cs="Times New Roman"/>
          <w:sz w:val="24"/>
          <w:szCs w:val="24"/>
        </w:rPr>
        <w:t>.</w:t>
      </w:r>
      <w:r w:rsidR="00D8264C" w:rsidRPr="00964DBB">
        <w:rPr>
          <w:rFonts w:ascii="Times New Roman" w:hAnsi="Times New Roman" w:cs="Times New Roman"/>
          <w:sz w:val="24"/>
          <w:szCs w:val="24"/>
        </w:rPr>
        <w:t>beinarovica</w:t>
      </w:r>
      <w:r w:rsidR="00974EC2" w:rsidRPr="00964DBB">
        <w:rPr>
          <w:rFonts w:ascii="Times New Roman" w:hAnsi="Times New Roman" w:cs="Times New Roman"/>
          <w:sz w:val="24"/>
          <w:szCs w:val="24"/>
        </w:rPr>
        <w:t>@lnkc.gov.lv.</w:t>
      </w:r>
    </w:p>
    <w:p w14:paraId="0ACEE65B" w14:textId="69839D2A" w:rsidR="00476C2F" w:rsidRPr="00964DBB" w:rsidRDefault="0058348A" w:rsidP="00476C2F">
      <w:pPr>
        <w:pStyle w:val="Sarakstarindkopa"/>
        <w:numPr>
          <w:ilvl w:val="0"/>
          <w:numId w:val="4"/>
        </w:numPr>
        <w:spacing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Diagnostiskā darba </w:t>
      </w:r>
      <w:r w:rsidR="00476C2F" w:rsidRPr="00964DBB">
        <w:rPr>
          <w:rFonts w:ascii="Times New Roman" w:hAnsi="Times New Roman" w:cs="Times New Roman"/>
          <w:sz w:val="24"/>
          <w:szCs w:val="24"/>
        </w:rPr>
        <w:t>dalībnieki ir izglītības iestādes 3. klases un 6. (pēdējās) klases izglītojamie (turpmāk – dalībnieki).</w:t>
      </w:r>
    </w:p>
    <w:p w14:paraId="58E6E805" w14:textId="77777777" w:rsidR="00974EC2" w:rsidRPr="00964DBB" w:rsidRDefault="00974EC2" w:rsidP="00974EC2">
      <w:pPr>
        <w:pStyle w:val="Sarakstarindkopa"/>
        <w:spacing w:line="240" w:lineRule="auto"/>
        <w:ind w:left="360"/>
        <w:jc w:val="both"/>
        <w:rPr>
          <w:rFonts w:ascii="Times New Roman" w:hAnsi="Times New Roman" w:cs="Times New Roman"/>
          <w:sz w:val="24"/>
          <w:szCs w:val="24"/>
        </w:rPr>
      </w:pPr>
    </w:p>
    <w:p w14:paraId="225F276F" w14:textId="5C4547AF" w:rsidR="00677996" w:rsidRPr="00964DBB" w:rsidRDefault="008C3B93" w:rsidP="00677996">
      <w:pPr>
        <w:pStyle w:val="Sarakstarindkopa"/>
        <w:numPr>
          <w:ilvl w:val="0"/>
          <w:numId w:val="1"/>
        </w:numPr>
        <w:spacing w:after="120" w:line="240" w:lineRule="auto"/>
        <w:ind w:left="714" w:hanging="357"/>
        <w:contextualSpacing w:val="0"/>
        <w:jc w:val="center"/>
        <w:rPr>
          <w:rFonts w:ascii="Times New Roman" w:hAnsi="Times New Roman" w:cs="Times New Roman"/>
          <w:b/>
          <w:sz w:val="24"/>
          <w:szCs w:val="24"/>
        </w:rPr>
      </w:pPr>
      <w:r w:rsidRPr="00964DBB">
        <w:rPr>
          <w:rFonts w:ascii="Times New Roman" w:hAnsi="Times New Roman" w:cs="Times New Roman"/>
          <w:b/>
          <w:sz w:val="24"/>
          <w:szCs w:val="24"/>
        </w:rPr>
        <w:t>D</w:t>
      </w:r>
      <w:r w:rsidR="0022354E" w:rsidRPr="00964DBB">
        <w:rPr>
          <w:rFonts w:ascii="Times New Roman" w:hAnsi="Times New Roman" w:cs="Times New Roman"/>
          <w:b/>
          <w:sz w:val="24"/>
          <w:szCs w:val="24"/>
        </w:rPr>
        <w:t xml:space="preserve">iagnostiskā darba </w:t>
      </w:r>
      <w:r w:rsidR="00114927" w:rsidRPr="00964DBB">
        <w:rPr>
          <w:rFonts w:ascii="Times New Roman" w:hAnsi="Times New Roman" w:cs="Times New Roman"/>
          <w:b/>
          <w:sz w:val="24"/>
          <w:szCs w:val="24"/>
        </w:rPr>
        <w:t xml:space="preserve">iesniegšanas </w:t>
      </w:r>
      <w:r w:rsidR="001A40A2" w:rsidRPr="00964DBB">
        <w:rPr>
          <w:rFonts w:ascii="Times New Roman" w:hAnsi="Times New Roman" w:cs="Times New Roman"/>
          <w:b/>
          <w:sz w:val="24"/>
          <w:szCs w:val="24"/>
        </w:rPr>
        <w:t>prasības</w:t>
      </w:r>
    </w:p>
    <w:p w14:paraId="37788F48" w14:textId="6827150F" w:rsidR="00677996" w:rsidRPr="00964DBB" w:rsidRDefault="00114927" w:rsidP="00677996">
      <w:pPr>
        <w:pStyle w:val="Sarakstarindkopa"/>
        <w:numPr>
          <w:ilvl w:val="0"/>
          <w:numId w:val="4"/>
        </w:numPr>
        <w:spacing w:after="0" w:line="240" w:lineRule="auto"/>
        <w:jc w:val="both"/>
        <w:rPr>
          <w:rFonts w:ascii="Times New Roman" w:hAnsi="Times New Roman" w:cs="Times New Roman"/>
          <w:b/>
          <w:sz w:val="24"/>
          <w:szCs w:val="24"/>
        </w:rPr>
      </w:pPr>
      <w:r w:rsidRPr="00964DBB">
        <w:rPr>
          <w:rFonts w:ascii="Times New Roman" w:hAnsi="Times New Roman" w:cs="Times New Roman"/>
          <w:b/>
          <w:sz w:val="24"/>
          <w:szCs w:val="24"/>
        </w:rPr>
        <w:t>Izglītības iestāde</w:t>
      </w:r>
      <w:r w:rsidR="00677996" w:rsidRPr="00964DBB">
        <w:rPr>
          <w:rFonts w:ascii="Times New Roman" w:hAnsi="Times New Roman" w:cs="Times New Roman"/>
          <w:b/>
          <w:sz w:val="24"/>
          <w:szCs w:val="24"/>
        </w:rPr>
        <w:t>:</w:t>
      </w:r>
    </w:p>
    <w:p w14:paraId="40D55604" w14:textId="4B090C36" w:rsidR="008C2765" w:rsidRPr="00964DBB" w:rsidRDefault="008C2765" w:rsidP="008C2765">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nodrošina </w:t>
      </w:r>
      <w:r w:rsidR="00404197" w:rsidRPr="00964DBB">
        <w:rPr>
          <w:rFonts w:ascii="Times New Roman" w:hAnsi="Times New Roman" w:cs="Times New Roman"/>
          <w:sz w:val="24"/>
          <w:szCs w:val="24"/>
        </w:rPr>
        <w:t>diagno</w:t>
      </w:r>
      <w:r w:rsidRPr="00964DBB">
        <w:rPr>
          <w:rFonts w:ascii="Times New Roman" w:hAnsi="Times New Roman" w:cs="Times New Roman"/>
          <w:sz w:val="24"/>
          <w:szCs w:val="24"/>
        </w:rPr>
        <w:t>sti</w:t>
      </w:r>
      <w:r w:rsidR="00BB6458">
        <w:rPr>
          <w:rFonts w:ascii="Times New Roman" w:hAnsi="Times New Roman" w:cs="Times New Roman"/>
          <w:sz w:val="24"/>
          <w:szCs w:val="24"/>
        </w:rPr>
        <w:t>cējošajam</w:t>
      </w:r>
      <w:r w:rsidRPr="00964DBB">
        <w:rPr>
          <w:rFonts w:ascii="Times New Roman" w:hAnsi="Times New Roman" w:cs="Times New Roman"/>
          <w:sz w:val="24"/>
          <w:szCs w:val="24"/>
        </w:rPr>
        <w:t xml:space="preserve"> darbam video izstrādi ar dalībniekiem, kas parādītu dejas izglītības līmeni izglītības iestādes īstenotās programmas vidus posmā un pēdējā klasē;</w:t>
      </w:r>
    </w:p>
    <w:p w14:paraId="151EAC02" w14:textId="49FEAAC0" w:rsidR="00404197" w:rsidRPr="00964DBB" w:rsidRDefault="00404197" w:rsidP="00404197">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atbild par iesniegtā diagnosti</w:t>
      </w:r>
      <w:r w:rsidR="00BB6458">
        <w:rPr>
          <w:rFonts w:ascii="Times New Roman" w:hAnsi="Times New Roman" w:cs="Times New Roman"/>
          <w:sz w:val="24"/>
          <w:szCs w:val="24"/>
        </w:rPr>
        <w:t xml:space="preserve">cējošā </w:t>
      </w:r>
      <w:r w:rsidRPr="00964DBB">
        <w:rPr>
          <w:rFonts w:ascii="Times New Roman" w:hAnsi="Times New Roman" w:cs="Times New Roman"/>
          <w:sz w:val="24"/>
          <w:szCs w:val="24"/>
        </w:rPr>
        <w:t xml:space="preserve">darba video kadra un skaņas kvalitāti; </w:t>
      </w:r>
    </w:p>
    <w:p w14:paraId="74AECB6F" w14:textId="50DAD6A5" w:rsidR="00BE02AC" w:rsidRPr="00964DBB" w:rsidRDefault="00BE02AC" w:rsidP="00BE02AC">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atbild par 4.pielikumā sniegtās informācijas patiesumu un atbilstību Valsts izglītības informācijas sistēmas datiem</w:t>
      </w:r>
      <w:r w:rsidR="00C52291" w:rsidRPr="00964DBB">
        <w:rPr>
          <w:rFonts w:ascii="Times New Roman" w:hAnsi="Times New Roman" w:cs="Times New Roman"/>
          <w:sz w:val="24"/>
          <w:szCs w:val="24"/>
        </w:rPr>
        <w:t>;</w:t>
      </w:r>
    </w:p>
    <w:p w14:paraId="0F31F42C" w14:textId="5F095FB4" w:rsidR="00C115F3" w:rsidRPr="00964DBB" w:rsidRDefault="00C115F3" w:rsidP="00C115F3">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nodrošina, ka diagnosti</w:t>
      </w:r>
      <w:r w:rsidR="00BB6458">
        <w:rPr>
          <w:rFonts w:ascii="Times New Roman" w:hAnsi="Times New Roman" w:cs="Times New Roman"/>
          <w:sz w:val="24"/>
          <w:szCs w:val="24"/>
        </w:rPr>
        <w:t>cējošais</w:t>
      </w:r>
      <w:r w:rsidRPr="00964DBB">
        <w:rPr>
          <w:rFonts w:ascii="Times New Roman" w:hAnsi="Times New Roman" w:cs="Times New Roman"/>
          <w:sz w:val="24"/>
          <w:szCs w:val="24"/>
        </w:rPr>
        <w:t xml:space="preserve"> darbs ir solo, duets, ansamblis, atsevišķa deja vai fragments no uzveduma, horeogrāfs un muzikālais pavadījums pēc izglītības iestādes dejas pedagoga izvēles; </w:t>
      </w:r>
    </w:p>
    <w:p w14:paraId="0A70E32D" w14:textId="5AB04C2D" w:rsidR="00C115F3" w:rsidRPr="00964DBB" w:rsidRDefault="00C115F3" w:rsidP="00C115F3">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lastRenderedPageBreak/>
        <w:t>nodrošina hronometrāžu līdz 3 minūtēm katram diagnosti</w:t>
      </w:r>
      <w:r w:rsidR="00BB6458">
        <w:rPr>
          <w:rFonts w:ascii="Times New Roman" w:hAnsi="Times New Roman" w:cs="Times New Roman"/>
          <w:sz w:val="24"/>
          <w:szCs w:val="24"/>
        </w:rPr>
        <w:t>cējošā</w:t>
      </w:r>
      <w:r w:rsidRPr="00964DBB">
        <w:rPr>
          <w:rFonts w:ascii="Times New Roman" w:hAnsi="Times New Roman" w:cs="Times New Roman"/>
          <w:sz w:val="24"/>
          <w:szCs w:val="24"/>
        </w:rPr>
        <w:t xml:space="preserve"> darba video;</w:t>
      </w:r>
    </w:p>
    <w:p w14:paraId="20ADAC4C" w14:textId="69D8E7E4" w:rsidR="009460B9" w:rsidRPr="00964DBB" w:rsidRDefault="007B6224" w:rsidP="00C115F3">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nodrošin</w:t>
      </w:r>
      <w:r w:rsidR="00C115F3" w:rsidRPr="00964DBB">
        <w:rPr>
          <w:rFonts w:ascii="Times New Roman" w:hAnsi="Times New Roman" w:cs="Times New Roman"/>
          <w:sz w:val="24"/>
          <w:szCs w:val="24"/>
        </w:rPr>
        <w:t>a, ka diagnosti</w:t>
      </w:r>
      <w:r w:rsidR="00BB6458">
        <w:rPr>
          <w:rFonts w:ascii="Times New Roman" w:hAnsi="Times New Roman" w:cs="Times New Roman"/>
          <w:sz w:val="24"/>
          <w:szCs w:val="24"/>
        </w:rPr>
        <w:t>cējošā</w:t>
      </w:r>
      <w:r w:rsidR="00C115F3" w:rsidRPr="00964DBB">
        <w:rPr>
          <w:rFonts w:ascii="Times New Roman" w:hAnsi="Times New Roman" w:cs="Times New Roman"/>
          <w:sz w:val="24"/>
          <w:szCs w:val="24"/>
        </w:rPr>
        <w:t xml:space="preserve"> darba izpildījums ir dejas tehnikā, kas ir attiecīgās izglītības iestādes specializācija</w:t>
      </w:r>
      <w:r w:rsidR="009460B9" w:rsidRPr="00964DBB">
        <w:rPr>
          <w:rFonts w:ascii="Times New Roman" w:hAnsi="Times New Roman" w:cs="Times New Roman"/>
          <w:sz w:val="24"/>
          <w:szCs w:val="24"/>
        </w:rPr>
        <w:t>;</w:t>
      </w:r>
    </w:p>
    <w:p w14:paraId="525FA4B7" w14:textId="6B124044" w:rsidR="00C115F3" w:rsidRPr="00964DBB" w:rsidRDefault="009460B9" w:rsidP="00C115F3">
      <w:pPr>
        <w:pStyle w:val="Sarakstarindkopa"/>
        <w:numPr>
          <w:ilvl w:val="1"/>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uz šī nolikuma 3. punktā norādīto Centra kontaktpersonas e-pasta adresi </w:t>
      </w:r>
      <w:proofErr w:type="spellStart"/>
      <w:r w:rsidRPr="00964DBB">
        <w:rPr>
          <w:rFonts w:ascii="Times New Roman" w:hAnsi="Times New Roman" w:cs="Times New Roman"/>
          <w:sz w:val="24"/>
          <w:szCs w:val="24"/>
        </w:rPr>
        <w:t>iesūta</w:t>
      </w:r>
      <w:proofErr w:type="spellEnd"/>
      <w:r w:rsidRPr="00964DBB">
        <w:rPr>
          <w:rFonts w:ascii="Times New Roman" w:hAnsi="Times New Roman" w:cs="Times New Roman"/>
          <w:sz w:val="24"/>
          <w:szCs w:val="24"/>
        </w:rPr>
        <w:t xml:space="preserve"> pieejas saiti uz </w:t>
      </w:r>
      <w:r w:rsidRPr="00964DBB">
        <w:rPr>
          <w:rFonts w:ascii="Times New Roman" w:hAnsi="Times New Roman" w:cs="Times New Roman"/>
          <w:i/>
          <w:sz w:val="24"/>
          <w:szCs w:val="24"/>
        </w:rPr>
        <w:t>failiem.lv</w:t>
      </w:r>
      <w:r w:rsidRPr="00964DBB">
        <w:rPr>
          <w:rFonts w:ascii="Times New Roman" w:hAnsi="Times New Roman" w:cs="Times New Roman"/>
          <w:sz w:val="24"/>
          <w:szCs w:val="24"/>
        </w:rPr>
        <w:t xml:space="preserve"> ar diagnosti</w:t>
      </w:r>
      <w:r w:rsidR="00BB6458">
        <w:rPr>
          <w:rFonts w:ascii="Times New Roman" w:hAnsi="Times New Roman" w:cs="Times New Roman"/>
          <w:sz w:val="24"/>
          <w:szCs w:val="24"/>
        </w:rPr>
        <w:t>cējošo</w:t>
      </w:r>
      <w:r w:rsidRPr="00964DBB">
        <w:rPr>
          <w:rFonts w:ascii="Times New Roman" w:hAnsi="Times New Roman" w:cs="Times New Roman"/>
          <w:sz w:val="24"/>
          <w:szCs w:val="24"/>
        </w:rPr>
        <w:t xml:space="preserve"> darbu un aizpildītu 4.pielikumu, sniedzot informāciju par dalībnieka vārdu, uzvārdu un klasi, kā arī par video hronometrāžu, dejas nosaukumu, mūzikas un horeogrāfijas autoru līdz </w:t>
      </w:r>
      <w:r w:rsidRPr="00964DBB">
        <w:rPr>
          <w:rFonts w:ascii="Times New Roman" w:hAnsi="Times New Roman" w:cs="Times New Roman"/>
          <w:b/>
          <w:sz w:val="24"/>
          <w:szCs w:val="24"/>
        </w:rPr>
        <w:t>2021. gada 31. decembrim</w:t>
      </w:r>
      <w:r w:rsidR="00C115F3" w:rsidRPr="00964DBB">
        <w:rPr>
          <w:rFonts w:ascii="Times New Roman" w:hAnsi="Times New Roman" w:cs="Times New Roman"/>
          <w:sz w:val="24"/>
          <w:szCs w:val="24"/>
        </w:rPr>
        <w:t>.</w:t>
      </w:r>
    </w:p>
    <w:p w14:paraId="59723C6B" w14:textId="77777777" w:rsidR="00F425A2" w:rsidRPr="00964DBB" w:rsidRDefault="00F425A2" w:rsidP="00F425A2">
      <w:pPr>
        <w:pStyle w:val="Sarakstarindkopa"/>
        <w:spacing w:after="0" w:line="240" w:lineRule="auto"/>
        <w:ind w:left="851"/>
        <w:rPr>
          <w:rFonts w:ascii="Times New Roman" w:hAnsi="Times New Roman" w:cs="Times New Roman"/>
          <w:sz w:val="24"/>
          <w:szCs w:val="24"/>
        </w:rPr>
      </w:pPr>
    </w:p>
    <w:p w14:paraId="5B3556B0" w14:textId="21718290" w:rsidR="00F425A2" w:rsidRPr="00964DBB" w:rsidRDefault="002A4145" w:rsidP="00F425A2">
      <w:pPr>
        <w:pStyle w:val="Sarakstarindkopa"/>
        <w:numPr>
          <w:ilvl w:val="0"/>
          <w:numId w:val="1"/>
        </w:numPr>
        <w:spacing w:after="12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Diagnosticējošā</w:t>
      </w:r>
      <w:r w:rsidR="009744FF" w:rsidRPr="00964DBB">
        <w:rPr>
          <w:rFonts w:ascii="Times New Roman" w:hAnsi="Times New Roman" w:cs="Times New Roman"/>
          <w:b/>
          <w:sz w:val="24"/>
          <w:szCs w:val="24"/>
        </w:rPr>
        <w:t xml:space="preserve"> darba vērtēšanas</w:t>
      </w:r>
      <w:r w:rsidR="00F425A2" w:rsidRPr="00964DBB">
        <w:rPr>
          <w:rFonts w:ascii="Times New Roman" w:hAnsi="Times New Roman" w:cs="Times New Roman"/>
          <w:b/>
          <w:sz w:val="24"/>
          <w:szCs w:val="24"/>
        </w:rPr>
        <w:t xml:space="preserve"> </w:t>
      </w:r>
      <w:r w:rsidR="007D0812" w:rsidRPr="00964DBB">
        <w:rPr>
          <w:rFonts w:ascii="Times New Roman" w:hAnsi="Times New Roman" w:cs="Times New Roman"/>
          <w:b/>
          <w:sz w:val="24"/>
          <w:szCs w:val="24"/>
        </w:rPr>
        <w:t>darba grupa</w:t>
      </w:r>
    </w:p>
    <w:p w14:paraId="7FC528DF" w14:textId="2BD787B2" w:rsidR="004C46CA" w:rsidRPr="00964DBB" w:rsidRDefault="002A4145" w:rsidP="004C46CA">
      <w:pPr>
        <w:pStyle w:val="Sarakstarindkopa"/>
        <w:numPr>
          <w:ilvl w:val="0"/>
          <w:numId w:val="4"/>
        </w:numPr>
        <w:spacing w:line="240" w:lineRule="auto"/>
        <w:jc w:val="both"/>
        <w:rPr>
          <w:rFonts w:ascii="Times New Roman" w:hAnsi="Times New Roman" w:cs="Times New Roman"/>
          <w:b/>
          <w:sz w:val="24"/>
          <w:szCs w:val="24"/>
        </w:rPr>
      </w:pPr>
      <w:r>
        <w:rPr>
          <w:rFonts w:ascii="Times New Roman" w:hAnsi="Times New Roman" w:cs="Times New Roman"/>
          <w:sz w:val="24"/>
          <w:szCs w:val="24"/>
        </w:rPr>
        <w:t>Diagnosticējošā</w:t>
      </w:r>
      <w:r w:rsidR="007D0812" w:rsidRPr="00964DBB">
        <w:rPr>
          <w:rFonts w:ascii="Times New Roman" w:hAnsi="Times New Roman" w:cs="Times New Roman"/>
          <w:sz w:val="24"/>
          <w:szCs w:val="24"/>
        </w:rPr>
        <w:t xml:space="preserve"> darba</w:t>
      </w:r>
      <w:r w:rsidR="00F425A2" w:rsidRPr="00964DBB">
        <w:rPr>
          <w:rFonts w:ascii="Times New Roman" w:hAnsi="Times New Roman" w:cs="Times New Roman"/>
          <w:sz w:val="24"/>
          <w:szCs w:val="24"/>
        </w:rPr>
        <w:t xml:space="preserve"> dalībniekus vērtē </w:t>
      </w:r>
      <w:r w:rsidR="007C0092" w:rsidRPr="00964DBB">
        <w:rPr>
          <w:rFonts w:ascii="Times New Roman" w:hAnsi="Times New Roman" w:cs="Times New Roman"/>
          <w:sz w:val="24"/>
          <w:szCs w:val="24"/>
        </w:rPr>
        <w:t>Centra</w:t>
      </w:r>
      <w:r w:rsidR="00F425A2" w:rsidRPr="00964DBB">
        <w:rPr>
          <w:rFonts w:ascii="Times New Roman" w:hAnsi="Times New Roman" w:cs="Times New Roman"/>
          <w:sz w:val="24"/>
          <w:szCs w:val="24"/>
        </w:rPr>
        <w:t xml:space="preserve"> izveidota </w:t>
      </w:r>
      <w:r w:rsidR="007C0092" w:rsidRPr="00964DBB">
        <w:rPr>
          <w:rFonts w:ascii="Times New Roman" w:hAnsi="Times New Roman" w:cs="Times New Roman"/>
          <w:sz w:val="24"/>
          <w:szCs w:val="24"/>
        </w:rPr>
        <w:t>darba grupa</w:t>
      </w:r>
      <w:r w:rsidR="00F425A2" w:rsidRPr="00964DBB">
        <w:rPr>
          <w:rFonts w:ascii="Times New Roman" w:hAnsi="Times New Roman" w:cs="Times New Roman"/>
          <w:sz w:val="24"/>
          <w:szCs w:val="24"/>
        </w:rPr>
        <w:t xml:space="preserve"> </w:t>
      </w:r>
      <w:r w:rsidR="004C46CA" w:rsidRPr="00964DBB">
        <w:rPr>
          <w:rFonts w:ascii="Times New Roman" w:hAnsi="Times New Roman" w:cs="Times New Roman"/>
          <w:sz w:val="24"/>
          <w:szCs w:val="24"/>
        </w:rPr>
        <w:t xml:space="preserve">(turpmāk – darba grupa) – jomas speciālisti </w:t>
      </w:r>
      <w:r w:rsidR="00F425A2" w:rsidRPr="00964DBB">
        <w:rPr>
          <w:rFonts w:ascii="Times New Roman" w:hAnsi="Times New Roman" w:cs="Times New Roman"/>
          <w:sz w:val="24"/>
          <w:szCs w:val="24"/>
        </w:rPr>
        <w:t>vismaz 3 (trīs)</w:t>
      </w:r>
      <w:r w:rsidR="007C0092" w:rsidRPr="00964DBB">
        <w:rPr>
          <w:rFonts w:ascii="Times New Roman" w:hAnsi="Times New Roman" w:cs="Times New Roman"/>
          <w:sz w:val="24"/>
          <w:szCs w:val="24"/>
        </w:rPr>
        <w:t xml:space="preserve"> personu sastāvā</w:t>
      </w:r>
      <w:r w:rsidR="00F425A2" w:rsidRPr="00964DBB">
        <w:rPr>
          <w:rFonts w:ascii="Times New Roman" w:hAnsi="Times New Roman" w:cs="Times New Roman"/>
          <w:sz w:val="24"/>
          <w:szCs w:val="24"/>
        </w:rPr>
        <w:t>, kas d</w:t>
      </w:r>
      <w:r w:rsidR="004C46CA" w:rsidRPr="00964DBB">
        <w:rPr>
          <w:rFonts w:ascii="Times New Roman" w:hAnsi="Times New Roman" w:cs="Times New Roman"/>
          <w:sz w:val="24"/>
          <w:szCs w:val="24"/>
        </w:rPr>
        <w:t xml:space="preserve">arbojas saskaņā ar šo nolikumu. </w:t>
      </w:r>
    </w:p>
    <w:p w14:paraId="685C77EC" w14:textId="236114CE" w:rsidR="006667A9" w:rsidRPr="00964DBB" w:rsidRDefault="000D2D3C" w:rsidP="000D2D3C">
      <w:pPr>
        <w:pStyle w:val="Sarakstarindkopa"/>
        <w:numPr>
          <w:ilvl w:val="0"/>
          <w:numId w:val="4"/>
        </w:numPr>
        <w:spacing w:line="240" w:lineRule="auto"/>
        <w:jc w:val="both"/>
        <w:rPr>
          <w:rFonts w:ascii="Times New Roman" w:hAnsi="Times New Roman" w:cs="Times New Roman"/>
          <w:b/>
          <w:sz w:val="24"/>
          <w:szCs w:val="24"/>
        </w:rPr>
      </w:pPr>
      <w:r w:rsidRPr="00964DBB">
        <w:rPr>
          <w:rFonts w:ascii="Times New Roman" w:hAnsi="Times New Roman" w:cs="Times New Roman"/>
          <w:sz w:val="24"/>
          <w:szCs w:val="24"/>
        </w:rPr>
        <w:t>Diagnosti</w:t>
      </w:r>
      <w:r w:rsidR="002A4145">
        <w:rPr>
          <w:rFonts w:ascii="Times New Roman" w:hAnsi="Times New Roman" w:cs="Times New Roman"/>
          <w:sz w:val="24"/>
          <w:szCs w:val="24"/>
        </w:rPr>
        <w:t>cējošā</w:t>
      </w:r>
      <w:r w:rsidRPr="00964DBB">
        <w:rPr>
          <w:rFonts w:ascii="Times New Roman" w:hAnsi="Times New Roman" w:cs="Times New Roman"/>
          <w:sz w:val="24"/>
          <w:szCs w:val="24"/>
        </w:rPr>
        <w:t xml:space="preserve"> darba vērtēšanas darba grupai ir tiesības</w:t>
      </w:r>
      <w:r w:rsidR="006667A9" w:rsidRPr="00964DBB">
        <w:rPr>
          <w:rFonts w:ascii="Times New Roman" w:hAnsi="Times New Roman" w:cs="Times New Roman"/>
          <w:sz w:val="24"/>
          <w:szCs w:val="24"/>
        </w:rPr>
        <w:t>:</w:t>
      </w:r>
    </w:p>
    <w:p w14:paraId="332CA6D6" w14:textId="38054097" w:rsidR="000D2D3C" w:rsidRPr="00964DBB" w:rsidRDefault="000D2D3C" w:rsidP="006667A9">
      <w:pPr>
        <w:pStyle w:val="Sarakstarindkopa"/>
        <w:numPr>
          <w:ilvl w:val="1"/>
          <w:numId w:val="4"/>
        </w:numPr>
        <w:spacing w:line="240" w:lineRule="auto"/>
        <w:jc w:val="both"/>
        <w:rPr>
          <w:rFonts w:ascii="Times New Roman" w:hAnsi="Times New Roman" w:cs="Times New Roman"/>
          <w:b/>
          <w:sz w:val="24"/>
          <w:szCs w:val="24"/>
        </w:rPr>
      </w:pPr>
      <w:r w:rsidRPr="00964DBB">
        <w:rPr>
          <w:rFonts w:ascii="Times New Roman" w:hAnsi="Times New Roman" w:cs="Times New Roman"/>
          <w:sz w:val="24"/>
          <w:szCs w:val="24"/>
        </w:rPr>
        <w:t xml:space="preserve">samazināt dalībniekam vērtējumu, ja </w:t>
      </w:r>
      <w:r w:rsidR="00DD53A0" w:rsidRPr="00964DBB">
        <w:rPr>
          <w:rFonts w:ascii="Times New Roman" w:hAnsi="Times New Roman" w:cs="Times New Roman"/>
          <w:sz w:val="24"/>
          <w:szCs w:val="24"/>
        </w:rPr>
        <w:t>d</w:t>
      </w:r>
      <w:r w:rsidRPr="00964DBB">
        <w:rPr>
          <w:rFonts w:ascii="Times New Roman" w:hAnsi="Times New Roman" w:cs="Times New Roman"/>
          <w:sz w:val="24"/>
          <w:szCs w:val="24"/>
        </w:rPr>
        <w:t>iagnosti</w:t>
      </w:r>
      <w:r w:rsidR="002A4145">
        <w:rPr>
          <w:rFonts w:ascii="Times New Roman" w:hAnsi="Times New Roman" w:cs="Times New Roman"/>
          <w:sz w:val="24"/>
          <w:szCs w:val="24"/>
        </w:rPr>
        <w:t>cējošais</w:t>
      </w:r>
      <w:r w:rsidRPr="00964DBB">
        <w:rPr>
          <w:rFonts w:ascii="Times New Roman" w:hAnsi="Times New Roman" w:cs="Times New Roman"/>
          <w:sz w:val="24"/>
          <w:szCs w:val="24"/>
        </w:rPr>
        <w:t xml:space="preserve"> darbs pārsniedz noteikto hronometrāžu (3 minūtes)</w:t>
      </w:r>
      <w:r w:rsidR="006667A9" w:rsidRPr="00964DBB">
        <w:rPr>
          <w:rFonts w:ascii="Times New Roman" w:hAnsi="Times New Roman" w:cs="Times New Roman"/>
          <w:sz w:val="24"/>
          <w:szCs w:val="24"/>
        </w:rPr>
        <w:t>;</w:t>
      </w:r>
    </w:p>
    <w:p w14:paraId="5177AE38" w14:textId="5BCDCCDD" w:rsidR="006667A9" w:rsidRPr="00964DBB" w:rsidRDefault="006667A9" w:rsidP="006667A9">
      <w:pPr>
        <w:pStyle w:val="Sarakstarindkopa"/>
        <w:numPr>
          <w:ilvl w:val="1"/>
          <w:numId w:val="4"/>
        </w:numPr>
        <w:spacing w:line="240" w:lineRule="auto"/>
        <w:jc w:val="both"/>
        <w:rPr>
          <w:rFonts w:ascii="Times New Roman" w:hAnsi="Times New Roman" w:cs="Times New Roman"/>
          <w:sz w:val="24"/>
          <w:szCs w:val="24"/>
        </w:rPr>
      </w:pPr>
      <w:r w:rsidRPr="00964DBB">
        <w:rPr>
          <w:rFonts w:ascii="Times New Roman" w:hAnsi="Times New Roman" w:cs="Times New Roman"/>
          <w:sz w:val="24"/>
          <w:szCs w:val="24"/>
        </w:rPr>
        <w:t>papildus atzīmēt dalībnieka vērtējumam izdevušos gaismas izmantojumu, scenogrāfijas vai kostīmu pielietojumu, atribūtu izmantojumu, ja tie paspilgtina horeogrāfisko tēlu.</w:t>
      </w:r>
    </w:p>
    <w:p w14:paraId="4BB4825E" w14:textId="511E5327" w:rsidR="00DF0FDB" w:rsidRPr="00964DBB" w:rsidRDefault="00DF0FDB" w:rsidP="00DF0FDB">
      <w:pPr>
        <w:pStyle w:val="Sarakstarindkopa"/>
        <w:numPr>
          <w:ilvl w:val="0"/>
          <w:numId w:val="4"/>
        </w:numPr>
        <w:spacing w:line="240" w:lineRule="auto"/>
        <w:jc w:val="both"/>
        <w:rPr>
          <w:rFonts w:ascii="Times New Roman" w:hAnsi="Times New Roman" w:cs="Times New Roman"/>
          <w:sz w:val="24"/>
          <w:szCs w:val="24"/>
        </w:rPr>
      </w:pPr>
      <w:r w:rsidRPr="00964DBB">
        <w:rPr>
          <w:rFonts w:ascii="Times New Roman" w:hAnsi="Times New Roman" w:cs="Times New Roman"/>
          <w:sz w:val="24"/>
          <w:szCs w:val="24"/>
        </w:rPr>
        <w:t>Darba grupai</w:t>
      </w:r>
      <w:r w:rsidR="00F425A2" w:rsidRPr="00964DBB">
        <w:rPr>
          <w:rFonts w:ascii="Times New Roman" w:hAnsi="Times New Roman" w:cs="Times New Roman"/>
          <w:sz w:val="24"/>
          <w:szCs w:val="24"/>
        </w:rPr>
        <w:t xml:space="preserve"> ir pienākums ievērot ētikas un vispārpieņemto normu ievērošanu un atturēties no pienākumu veikšanas, ja konstatēts interešu konflikts, par to nekavējoties informējot Centru.</w:t>
      </w:r>
    </w:p>
    <w:p w14:paraId="17C42052" w14:textId="7EC78BAF" w:rsidR="006667A9" w:rsidRPr="00964DBB" w:rsidRDefault="002722DC" w:rsidP="006667A9">
      <w:pPr>
        <w:pStyle w:val="Sarakstarindkopa"/>
        <w:numPr>
          <w:ilvl w:val="0"/>
          <w:numId w:val="4"/>
        </w:numPr>
        <w:spacing w:line="240" w:lineRule="auto"/>
        <w:jc w:val="both"/>
        <w:rPr>
          <w:rFonts w:ascii="Times New Roman" w:hAnsi="Times New Roman" w:cs="Times New Roman"/>
          <w:sz w:val="24"/>
          <w:szCs w:val="24"/>
        </w:rPr>
      </w:pPr>
      <w:r w:rsidRPr="00964DBB">
        <w:rPr>
          <w:rFonts w:ascii="Times New Roman" w:hAnsi="Times New Roman" w:cs="Times New Roman"/>
          <w:sz w:val="24"/>
          <w:szCs w:val="24"/>
        </w:rPr>
        <w:t>Katram darba</w:t>
      </w:r>
      <w:r w:rsidR="00DF0FDB" w:rsidRPr="00964DBB">
        <w:rPr>
          <w:rFonts w:ascii="Times New Roman" w:hAnsi="Times New Roman" w:cs="Times New Roman"/>
          <w:sz w:val="24"/>
          <w:szCs w:val="24"/>
        </w:rPr>
        <w:t xml:space="preserve"> grupa</w:t>
      </w:r>
      <w:r w:rsidRPr="00964DBB">
        <w:rPr>
          <w:rFonts w:ascii="Times New Roman" w:hAnsi="Times New Roman" w:cs="Times New Roman"/>
          <w:sz w:val="24"/>
          <w:szCs w:val="24"/>
        </w:rPr>
        <w:t>s loceklim</w:t>
      </w:r>
      <w:r w:rsidR="00F425A2" w:rsidRPr="00964DBB">
        <w:rPr>
          <w:rFonts w:ascii="Times New Roman" w:hAnsi="Times New Roman" w:cs="Times New Roman"/>
          <w:sz w:val="24"/>
          <w:szCs w:val="24"/>
        </w:rPr>
        <w:t xml:space="preserve"> ir pienākums </w:t>
      </w:r>
      <w:r w:rsidR="00C115F3" w:rsidRPr="00964DBB">
        <w:rPr>
          <w:rFonts w:ascii="Times New Roman" w:hAnsi="Times New Roman" w:cs="Times New Roman"/>
          <w:sz w:val="24"/>
          <w:szCs w:val="24"/>
        </w:rPr>
        <w:t>d</w:t>
      </w:r>
      <w:r w:rsidR="00DF0FDB" w:rsidRPr="00964DBB">
        <w:rPr>
          <w:rFonts w:ascii="Times New Roman" w:hAnsi="Times New Roman" w:cs="Times New Roman"/>
          <w:sz w:val="24"/>
          <w:szCs w:val="24"/>
        </w:rPr>
        <w:t>iagnosti</w:t>
      </w:r>
      <w:r w:rsidR="002A4145">
        <w:rPr>
          <w:rFonts w:ascii="Times New Roman" w:hAnsi="Times New Roman" w:cs="Times New Roman"/>
          <w:sz w:val="24"/>
          <w:szCs w:val="24"/>
        </w:rPr>
        <w:t xml:space="preserve">cējošā </w:t>
      </w:r>
      <w:r w:rsidR="00DF0FDB" w:rsidRPr="00964DBB">
        <w:rPr>
          <w:rFonts w:ascii="Times New Roman" w:hAnsi="Times New Roman" w:cs="Times New Roman"/>
          <w:sz w:val="24"/>
          <w:szCs w:val="24"/>
        </w:rPr>
        <w:t xml:space="preserve">darba vērtēšanas laikā </w:t>
      </w:r>
      <w:r w:rsidR="00F425A2" w:rsidRPr="00964DBB">
        <w:rPr>
          <w:rFonts w:ascii="Times New Roman" w:hAnsi="Times New Roman" w:cs="Times New Roman"/>
          <w:sz w:val="24"/>
          <w:szCs w:val="24"/>
        </w:rPr>
        <w:t xml:space="preserve">sagatavot katram </w:t>
      </w:r>
      <w:r w:rsidR="00CE1D2A" w:rsidRPr="00964DBB">
        <w:rPr>
          <w:rFonts w:ascii="Times New Roman" w:hAnsi="Times New Roman" w:cs="Times New Roman"/>
          <w:sz w:val="24"/>
          <w:szCs w:val="24"/>
        </w:rPr>
        <w:t>diagnosti</w:t>
      </w:r>
      <w:r w:rsidR="002A4145">
        <w:rPr>
          <w:rFonts w:ascii="Times New Roman" w:hAnsi="Times New Roman" w:cs="Times New Roman"/>
          <w:sz w:val="24"/>
          <w:szCs w:val="24"/>
        </w:rPr>
        <w:t>cējošajam</w:t>
      </w:r>
      <w:r w:rsidR="00CE1D2A" w:rsidRPr="00964DBB">
        <w:rPr>
          <w:rFonts w:ascii="Times New Roman" w:hAnsi="Times New Roman" w:cs="Times New Roman"/>
          <w:sz w:val="24"/>
          <w:szCs w:val="24"/>
        </w:rPr>
        <w:t xml:space="preserve"> darbam</w:t>
      </w:r>
      <w:r w:rsidR="00F425A2" w:rsidRPr="00964DBB">
        <w:rPr>
          <w:rFonts w:ascii="Times New Roman" w:hAnsi="Times New Roman" w:cs="Times New Roman"/>
          <w:color w:val="000000" w:themeColor="text1"/>
          <w:sz w:val="24"/>
          <w:szCs w:val="24"/>
        </w:rPr>
        <w:t xml:space="preserve"> individuālo vērtējumu</w:t>
      </w:r>
      <w:r w:rsidR="00DF0FDB" w:rsidRPr="00964DBB">
        <w:rPr>
          <w:rFonts w:ascii="Times New Roman" w:hAnsi="Times New Roman" w:cs="Times New Roman"/>
          <w:color w:val="000000" w:themeColor="text1"/>
          <w:sz w:val="24"/>
          <w:szCs w:val="24"/>
        </w:rPr>
        <w:t xml:space="preserve"> par dejas tehnikas līmeni atbilstoši vecumam (3.klase, 6.klase), artistiskumu, izpildījuma kvalitāti un muzikalitāti, kostīmu atbilstību dejai u.tml.</w:t>
      </w:r>
      <w:r w:rsidR="00F425A2" w:rsidRPr="00964DBB">
        <w:rPr>
          <w:rFonts w:ascii="Times New Roman" w:hAnsi="Times New Roman" w:cs="Times New Roman"/>
          <w:color w:val="000000" w:themeColor="text1"/>
          <w:sz w:val="24"/>
          <w:szCs w:val="24"/>
        </w:rPr>
        <w:t>, kuru i</w:t>
      </w:r>
      <w:r w:rsidR="00C52291" w:rsidRPr="00964DBB">
        <w:rPr>
          <w:rFonts w:ascii="Times New Roman" w:hAnsi="Times New Roman" w:cs="Times New Roman"/>
          <w:color w:val="000000" w:themeColor="text1"/>
          <w:sz w:val="24"/>
          <w:szCs w:val="24"/>
        </w:rPr>
        <w:t>e</w:t>
      </w:r>
      <w:r w:rsidR="00F425A2" w:rsidRPr="00964DBB">
        <w:rPr>
          <w:rFonts w:ascii="Times New Roman" w:hAnsi="Times New Roman" w:cs="Times New Roman"/>
          <w:color w:val="000000" w:themeColor="text1"/>
          <w:sz w:val="24"/>
          <w:szCs w:val="24"/>
        </w:rPr>
        <w:t xml:space="preserve">sniedz </w:t>
      </w:r>
      <w:r w:rsidR="000D2D3C" w:rsidRPr="00964DBB">
        <w:rPr>
          <w:rFonts w:ascii="Times New Roman" w:hAnsi="Times New Roman" w:cs="Times New Roman"/>
          <w:color w:val="000000" w:themeColor="text1"/>
          <w:sz w:val="24"/>
          <w:szCs w:val="24"/>
        </w:rPr>
        <w:t>Centram (</w:t>
      </w:r>
      <w:r w:rsidRPr="00964DBB">
        <w:rPr>
          <w:rFonts w:ascii="Times New Roman" w:hAnsi="Times New Roman" w:cs="Times New Roman"/>
          <w:color w:val="000000" w:themeColor="text1"/>
          <w:sz w:val="24"/>
          <w:szCs w:val="24"/>
        </w:rPr>
        <w:t>2</w:t>
      </w:r>
      <w:r w:rsidR="000D2D3C" w:rsidRPr="00964DBB">
        <w:rPr>
          <w:rFonts w:ascii="Times New Roman" w:hAnsi="Times New Roman" w:cs="Times New Roman"/>
          <w:color w:val="000000" w:themeColor="text1"/>
          <w:sz w:val="24"/>
          <w:szCs w:val="24"/>
        </w:rPr>
        <w:t>. pielikums)</w:t>
      </w:r>
      <w:r w:rsidR="00F425A2" w:rsidRPr="00964DBB">
        <w:rPr>
          <w:rFonts w:ascii="Times New Roman" w:hAnsi="Times New Roman" w:cs="Times New Roman"/>
          <w:color w:val="000000" w:themeColor="text1"/>
          <w:sz w:val="24"/>
          <w:szCs w:val="24"/>
        </w:rPr>
        <w:t>.</w:t>
      </w:r>
    </w:p>
    <w:p w14:paraId="2E34562C" w14:textId="305141A4" w:rsidR="006667A9" w:rsidRPr="00964DBB" w:rsidRDefault="006667A9" w:rsidP="006667A9">
      <w:pPr>
        <w:pStyle w:val="Sarakstarindkopa"/>
        <w:numPr>
          <w:ilvl w:val="0"/>
          <w:numId w:val="4"/>
        </w:numPr>
        <w:spacing w:line="240" w:lineRule="auto"/>
        <w:jc w:val="both"/>
        <w:rPr>
          <w:rFonts w:ascii="Times New Roman" w:hAnsi="Times New Roman" w:cs="Times New Roman"/>
          <w:sz w:val="24"/>
          <w:szCs w:val="24"/>
        </w:rPr>
      </w:pPr>
      <w:r w:rsidRPr="00964DBB">
        <w:rPr>
          <w:rFonts w:ascii="Times New Roman" w:hAnsi="Times New Roman" w:cs="Times New Roman"/>
          <w:color w:val="000000" w:themeColor="text1"/>
          <w:sz w:val="24"/>
          <w:szCs w:val="24"/>
        </w:rPr>
        <w:t>D</w:t>
      </w:r>
      <w:r w:rsidRPr="00964DBB">
        <w:rPr>
          <w:rFonts w:ascii="Times New Roman" w:hAnsi="Times New Roman" w:cs="Times New Roman"/>
          <w:sz w:val="24"/>
          <w:szCs w:val="24"/>
        </w:rPr>
        <w:t xml:space="preserve">arba grupai ir pienākums nevērtēt </w:t>
      </w:r>
      <w:r w:rsidR="00CE1D2A" w:rsidRPr="00964DBB">
        <w:rPr>
          <w:rFonts w:ascii="Times New Roman" w:hAnsi="Times New Roman" w:cs="Times New Roman"/>
          <w:sz w:val="24"/>
          <w:szCs w:val="24"/>
        </w:rPr>
        <w:t>diagnosti</w:t>
      </w:r>
      <w:r w:rsidR="002A4145">
        <w:rPr>
          <w:rFonts w:ascii="Times New Roman" w:hAnsi="Times New Roman" w:cs="Times New Roman"/>
          <w:sz w:val="24"/>
          <w:szCs w:val="24"/>
        </w:rPr>
        <w:t>cējošā</w:t>
      </w:r>
      <w:r w:rsidR="00CE1D2A" w:rsidRPr="00964DBB">
        <w:rPr>
          <w:rFonts w:ascii="Times New Roman" w:hAnsi="Times New Roman" w:cs="Times New Roman"/>
          <w:sz w:val="24"/>
          <w:szCs w:val="24"/>
        </w:rPr>
        <w:t xml:space="preserve"> darba</w:t>
      </w:r>
      <w:r w:rsidR="002722DC" w:rsidRPr="00964DBB">
        <w:rPr>
          <w:rFonts w:ascii="Times New Roman" w:hAnsi="Times New Roman" w:cs="Times New Roman"/>
          <w:sz w:val="24"/>
          <w:szCs w:val="24"/>
        </w:rPr>
        <w:t xml:space="preserve"> </w:t>
      </w:r>
      <w:r w:rsidRPr="00964DBB">
        <w:rPr>
          <w:rFonts w:ascii="Times New Roman" w:hAnsi="Times New Roman" w:cs="Times New Roman"/>
          <w:sz w:val="24"/>
          <w:szCs w:val="24"/>
        </w:rPr>
        <w:t>horeogrāfiju, bet tikai horeogrāfiskās ieceres īstenojumu, tehnisko izpildījumu, skatuves kultūru un izpildījuma māksliniecisko kvalitāti atbilstoši vecumam.</w:t>
      </w:r>
    </w:p>
    <w:p w14:paraId="3B203A35" w14:textId="77777777" w:rsidR="00F425A2" w:rsidRPr="00964DBB" w:rsidRDefault="00F425A2" w:rsidP="00F425A2">
      <w:pPr>
        <w:pStyle w:val="Sarakstarindkopa"/>
        <w:spacing w:line="240" w:lineRule="auto"/>
        <w:ind w:left="360"/>
        <w:jc w:val="both"/>
        <w:rPr>
          <w:rFonts w:ascii="Times New Roman" w:hAnsi="Times New Roman" w:cs="Times New Roman"/>
          <w:b/>
          <w:bCs/>
          <w:sz w:val="24"/>
          <w:szCs w:val="24"/>
          <w:lang w:eastAsia="lv-LV"/>
        </w:rPr>
      </w:pPr>
    </w:p>
    <w:p w14:paraId="3984B1D1" w14:textId="7B0B7DCB" w:rsidR="00F425A2" w:rsidRPr="00964DBB" w:rsidRDefault="00A05549" w:rsidP="00F425A2">
      <w:pPr>
        <w:pStyle w:val="Sarakstarindkopa"/>
        <w:numPr>
          <w:ilvl w:val="0"/>
          <w:numId w:val="1"/>
        </w:numPr>
        <w:spacing w:after="120" w:line="240" w:lineRule="auto"/>
        <w:ind w:left="714" w:hanging="357"/>
        <w:contextualSpacing w:val="0"/>
        <w:jc w:val="center"/>
        <w:rPr>
          <w:rFonts w:ascii="Times New Roman" w:hAnsi="Times New Roman" w:cs="Times New Roman"/>
          <w:b/>
          <w:sz w:val="24"/>
          <w:szCs w:val="24"/>
        </w:rPr>
      </w:pPr>
      <w:r w:rsidRPr="00964DBB">
        <w:rPr>
          <w:rFonts w:ascii="Times New Roman" w:hAnsi="Times New Roman" w:cs="Times New Roman"/>
          <w:b/>
          <w:sz w:val="24"/>
          <w:szCs w:val="24"/>
        </w:rPr>
        <w:t xml:space="preserve">Diagnostiskā darba </w:t>
      </w:r>
      <w:r w:rsidR="00F425A2" w:rsidRPr="00964DBB">
        <w:rPr>
          <w:rFonts w:ascii="Times New Roman" w:hAnsi="Times New Roman" w:cs="Times New Roman"/>
          <w:b/>
          <w:sz w:val="24"/>
          <w:szCs w:val="24"/>
        </w:rPr>
        <w:t xml:space="preserve">vērtēšana </w:t>
      </w:r>
    </w:p>
    <w:p w14:paraId="32A66A28" w14:textId="05D3DEFE" w:rsidR="00F425A2" w:rsidRPr="00964DBB" w:rsidRDefault="00A05549" w:rsidP="00F425A2">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Diagnosti</w:t>
      </w:r>
      <w:r w:rsidR="002A4145">
        <w:rPr>
          <w:rFonts w:ascii="Times New Roman" w:hAnsi="Times New Roman" w:cs="Times New Roman"/>
          <w:sz w:val="24"/>
          <w:szCs w:val="24"/>
        </w:rPr>
        <w:t>cējošo</w:t>
      </w:r>
      <w:r w:rsidRPr="00964DBB">
        <w:rPr>
          <w:rFonts w:ascii="Times New Roman" w:hAnsi="Times New Roman" w:cs="Times New Roman"/>
          <w:sz w:val="24"/>
          <w:szCs w:val="24"/>
        </w:rPr>
        <w:t>s darbus</w:t>
      </w:r>
      <w:r w:rsidR="009744FF" w:rsidRPr="00964DBB">
        <w:rPr>
          <w:rFonts w:ascii="Times New Roman" w:hAnsi="Times New Roman" w:cs="Times New Roman"/>
          <w:sz w:val="24"/>
          <w:szCs w:val="24"/>
        </w:rPr>
        <w:t xml:space="preserve"> vērtē </w:t>
      </w:r>
      <w:r w:rsidR="000D2D3C" w:rsidRPr="00964DBB">
        <w:rPr>
          <w:rFonts w:ascii="Times New Roman" w:hAnsi="Times New Roman" w:cs="Times New Roman"/>
          <w:sz w:val="24"/>
          <w:szCs w:val="24"/>
        </w:rPr>
        <w:t>darba grupa</w:t>
      </w:r>
      <w:r w:rsidR="00F425A2" w:rsidRPr="00964DBB">
        <w:rPr>
          <w:rFonts w:ascii="Times New Roman" w:hAnsi="Times New Roman" w:cs="Times New Roman"/>
          <w:sz w:val="24"/>
          <w:szCs w:val="24"/>
        </w:rPr>
        <w:t xml:space="preserve"> </w:t>
      </w:r>
      <w:r w:rsidR="009744FF" w:rsidRPr="00964DBB">
        <w:rPr>
          <w:rFonts w:ascii="Times New Roman" w:hAnsi="Times New Roman" w:cs="Times New Roman"/>
          <w:sz w:val="24"/>
          <w:szCs w:val="24"/>
        </w:rPr>
        <w:t xml:space="preserve">atbilstoši </w:t>
      </w:r>
      <w:r w:rsidR="00DD53A0" w:rsidRPr="00964DBB">
        <w:rPr>
          <w:rFonts w:ascii="Times New Roman" w:hAnsi="Times New Roman" w:cs="Times New Roman"/>
          <w:sz w:val="24"/>
          <w:szCs w:val="24"/>
        </w:rPr>
        <w:t>d</w:t>
      </w:r>
      <w:r w:rsidR="007B6224" w:rsidRPr="00964DBB">
        <w:rPr>
          <w:rFonts w:ascii="Times New Roman" w:hAnsi="Times New Roman" w:cs="Times New Roman"/>
          <w:sz w:val="24"/>
          <w:szCs w:val="24"/>
        </w:rPr>
        <w:t>iagnosti</w:t>
      </w:r>
      <w:r w:rsidR="002A4145">
        <w:rPr>
          <w:rFonts w:ascii="Times New Roman" w:hAnsi="Times New Roman" w:cs="Times New Roman"/>
          <w:sz w:val="24"/>
          <w:szCs w:val="24"/>
        </w:rPr>
        <w:t>cējošā</w:t>
      </w:r>
      <w:r w:rsidR="009744FF" w:rsidRPr="00964DBB">
        <w:rPr>
          <w:rFonts w:ascii="Times New Roman" w:hAnsi="Times New Roman" w:cs="Times New Roman"/>
          <w:sz w:val="24"/>
          <w:szCs w:val="24"/>
        </w:rPr>
        <w:t xml:space="preserve"> darba tehniskā un mākslinieciskā izpildījuma vērtēšanas kritērijiem (1</w:t>
      </w:r>
      <w:r w:rsidR="00F425A2" w:rsidRPr="00964DBB">
        <w:rPr>
          <w:rFonts w:ascii="Times New Roman" w:hAnsi="Times New Roman" w:cs="Times New Roman"/>
          <w:sz w:val="24"/>
          <w:szCs w:val="24"/>
        </w:rPr>
        <w:t xml:space="preserve">. </w:t>
      </w:r>
      <w:r w:rsidR="000D2D3C" w:rsidRPr="00964DBB">
        <w:rPr>
          <w:rFonts w:ascii="Times New Roman" w:hAnsi="Times New Roman" w:cs="Times New Roman"/>
          <w:sz w:val="24"/>
          <w:szCs w:val="24"/>
        </w:rPr>
        <w:t xml:space="preserve">pielikums). </w:t>
      </w:r>
    </w:p>
    <w:p w14:paraId="33BA0832" w14:textId="5ECEA898" w:rsidR="00C115F3" w:rsidRPr="00964DBB" w:rsidRDefault="00C115F3" w:rsidP="00C115F3">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Darba grupa </w:t>
      </w:r>
      <w:r w:rsidR="00A05549" w:rsidRPr="00964DBB">
        <w:rPr>
          <w:rFonts w:ascii="Times New Roman" w:hAnsi="Times New Roman" w:cs="Times New Roman"/>
          <w:sz w:val="24"/>
          <w:szCs w:val="24"/>
        </w:rPr>
        <w:t>vērtē diagnosti</w:t>
      </w:r>
      <w:r w:rsidR="002A4145">
        <w:rPr>
          <w:rFonts w:ascii="Times New Roman" w:hAnsi="Times New Roman" w:cs="Times New Roman"/>
          <w:sz w:val="24"/>
          <w:szCs w:val="24"/>
        </w:rPr>
        <w:t>cējošos</w:t>
      </w:r>
      <w:r w:rsidR="00A05549" w:rsidRPr="00964DBB">
        <w:rPr>
          <w:rFonts w:ascii="Times New Roman" w:hAnsi="Times New Roman" w:cs="Times New Roman"/>
          <w:sz w:val="24"/>
          <w:szCs w:val="24"/>
        </w:rPr>
        <w:t xml:space="preserve"> darbus</w:t>
      </w:r>
      <w:r w:rsidR="00F425A2" w:rsidRPr="00964DBB">
        <w:rPr>
          <w:rFonts w:ascii="Times New Roman" w:hAnsi="Times New Roman" w:cs="Times New Roman"/>
          <w:sz w:val="24"/>
          <w:szCs w:val="24"/>
        </w:rPr>
        <w:t xml:space="preserve"> saskaņā ar šī nolikuma </w:t>
      </w:r>
      <w:r w:rsidRPr="00964DBB">
        <w:rPr>
          <w:rFonts w:ascii="Times New Roman" w:hAnsi="Times New Roman" w:cs="Times New Roman"/>
          <w:sz w:val="24"/>
          <w:szCs w:val="24"/>
        </w:rPr>
        <w:t xml:space="preserve">5. </w:t>
      </w:r>
      <w:r w:rsidR="00F425A2" w:rsidRPr="00964DBB">
        <w:rPr>
          <w:rFonts w:ascii="Times New Roman" w:hAnsi="Times New Roman" w:cs="Times New Roman"/>
          <w:sz w:val="24"/>
          <w:szCs w:val="24"/>
        </w:rPr>
        <w:t>punktā note</w:t>
      </w:r>
      <w:r w:rsidRPr="00964DBB">
        <w:rPr>
          <w:rFonts w:ascii="Times New Roman" w:hAnsi="Times New Roman" w:cs="Times New Roman"/>
          <w:sz w:val="24"/>
          <w:szCs w:val="24"/>
        </w:rPr>
        <w:t>ikt</w:t>
      </w:r>
      <w:r w:rsidR="004C186C">
        <w:rPr>
          <w:rFonts w:ascii="Times New Roman" w:hAnsi="Times New Roman" w:cs="Times New Roman"/>
          <w:sz w:val="24"/>
          <w:szCs w:val="24"/>
        </w:rPr>
        <w:t>o,</w:t>
      </w:r>
      <w:r w:rsidRPr="00964DBB">
        <w:rPr>
          <w:rFonts w:ascii="Times New Roman" w:hAnsi="Times New Roman" w:cs="Times New Roman"/>
          <w:sz w:val="24"/>
          <w:szCs w:val="24"/>
        </w:rPr>
        <w:t xml:space="preserve"> vērtēšanā ņemot vērā, ka mācības kopš 2020.gada marta notikušas pārsvarā attālināti.</w:t>
      </w:r>
    </w:p>
    <w:p w14:paraId="118778A3" w14:textId="3D999028" w:rsidR="004C46CA" w:rsidRPr="00964DBB" w:rsidRDefault="006667A9" w:rsidP="004C46CA">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Vērtējums netiek izteikts punktos, bet apraksta formā, </w:t>
      </w:r>
      <w:r w:rsidR="001706CD" w:rsidRPr="00964DBB">
        <w:rPr>
          <w:rFonts w:ascii="Times New Roman" w:hAnsi="Times New Roman" w:cs="Times New Roman"/>
          <w:sz w:val="24"/>
          <w:szCs w:val="24"/>
        </w:rPr>
        <w:t>balstoties uz</w:t>
      </w:r>
      <w:r w:rsidRPr="00964DBB">
        <w:rPr>
          <w:rFonts w:ascii="Times New Roman" w:hAnsi="Times New Roman" w:cs="Times New Roman"/>
          <w:sz w:val="24"/>
          <w:szCs w:val="24"/>
        </w:rPr>
        <w:t xml:space="preserve"> vērtēšanas kritēriju skaidrojum</w:t>
      </w:r>
      <w:r w:rsidR="001706CD" w:rsidRPr="00964DBB">
        <w:rPr>
          <w:rFonts w:ascii="Times New Roman" w:hAnsi="Times New Roman" w:cs="Times New Roman"/>
          <w:sz w:val="24"/>
          <w:szCs w:val="24"/>
        </w:rPr>
        <w:t>u</w:t>
      </w:r>
      <w:r w:rsidRPr="00964DBB">
        <w:rPr>
          <w:rFonts w:ascii="Times New Roman" w:hAnsi="Times New Roman" w:cs="Times New Roman"/>
          <w:sz w:val="24"/>
          <w:szCs w:val="24"/>
        </w:rPr>
        <w:t xml:space="preserve">. </w:t>
      </w:r>
      <w:r w:rsidR="00C115F3" w:rsidRPr="00964DBB">
        <w:rPr>
          <w:rFonts w:ascii="Times New Roman" w:hAnsi="Times New Roman" w:cs="Times New Roman"/>
          <w:sz w:val="24"/>
          <w:szCs w:val="24"/>
        </w:rPr>
        <w:t>Izglītības iestādes pēc vērtējuma saņemšanas netiek kārtotas secībā pēc iegūto punktu summas. Vērtējuma summai ir tikai informatīva nozīmē darba grupas iekšējai lietošanai.</w:t>
      </w:r>
      <w:r w:rsidRPr="00964DBB">
        <w:rPr>
          <w:rFonts w:ascii="Times New Roman" w:hAnsi="Times New Roman" w:cs="Times New Roman"/>
          <w:sz w:val="24"/>
          <w:szCs w:val="24"/>
        </w:rPr>
        <w:t xml:space="preserve"> </w:t>
      </w:r>
    </w:p>
    <w:p w14:paraId="1D431E56" w14:textId="6C09CD6F" w:rsidR="004C46CA" w:rsidRPr="00964DBB" w:rsidRDefault="004C46CA" w:rsidP="004C46CA">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Diagnosti</w:t>
      </w:r>
      <w:r w:rsidR="005E7E62">
        <w:rPr>
          <w:rFonts w:ascii="Times New Roman" w:hAnsi="Times New Roman" w:cs="Times New Roman"/>
          <w:sz w:val="24"/>
          <w:szCs w:val="24"/>
        </w:rPr>
        <w:t>cējošie</w:t>
      </w:r>
      <w:r w:rsidRPr="00964DBB">
        <w:rPr>
          <w:rFonts w:ascii="Times New Roman" w:hAnsi="Times New Roman" w:cs="Times New Roman"/>
          <w:sz w:val="24"/>
          <w:szCs w:val="24"/>
        </w:rPr>
        <w:t xml:space="preserve"> darbi tiek vērtēti anonīmi, izglītības iestāžu nosaukumi darba grupai tiek atklāti pēc galīgā vērtējuma saņemšanas. Diagnosti</w:t>
      </w:r>
      <w:r w:rsidR="005E7E62">
        <w:rPr>
          <w:rFonts w:ascii="Times New Roman" w:hAnsi="Times New Roman" w:cs="Times New Roman"/>
          <w:sz w:val="24"/>
          <w:szCs w:val="24"/>
        </w:rPr>
        <w:t xml:space="preserve">cējošā </w:t>
      </w:r>
      <w:r w:rsidRPr="00964DBB">
        <w:rPr>
          <w:rFonts w:ascii="Times New Roman" w:hAnsi="Times New Roman" w:cs="Times New Roman"/>
          <w:sz w:val="24"/>
          <w:szCs w:val="24"/>
        </w:rPr>
        <w:t>darba vērtēšanas darb</w:t>
      </w:r>
      <w:r w:rsidR="00184F38" w:rsidRPr="00964DBB">
        <w:rPr>
          <w:rFonts w:ascii="Times New Roman" w:hAnsi="Times New Roman" w:cs="Times New Roman"/>
          <w:sz w:val="24"/>
          <w:szCs w:val="24"/>
        </w:rPr>
        <w:t>ā</w:t>
      </w:r>
      <w:r w:rsidRPr="00964DBB">
        <w:rPr>
          <w:rFonts w:ascii="Times New Roman" w:hAnsi="Times New Roman" w:cs="Times New Roman"/>
          <w:sz w:val="24"/>
          <w:szCs w:val="24"/>
        </w:rPr>
        <w:t xml:space="preserve"> ir zināms vienīgi dalībnieku vecums.</w:t>
      </w:r>
    </w:p>
    <w:p w14:paraId="4AF6C3F4" w14:textId="097D6B00" w:rsidR="00750BCD" w:rsidRPr="00964DBB" w:rsidRDefault="00750BCD" w:rsidP="00750BCD">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Diagnosti</w:t>
      </w:r>
      <w:r w:rsidR="005E7E62">
        <w:rPr>
          <w:rFonts w:ascii="Times New Roman" w:hAnsi="Times New Roman" w:cs="Times New Roman"/>
          <w:sz w:val="24"/>
          <w:szCs w:val="24"/>
        </w:rPr>
        <w:t>cējošā</w:t>
      </w:r>
      <w:r w:rsidRPr="00964DBB">
        <w:rPr>
          <w:rFonts w:ascii="Times New Roman" w:hAnsi="Times New Roman" w:cs="Times New Roman"/>
          <w:sz w:val="24"/>
          <w:szCs w:val="24"/>
        </w:rPr>
        <w:t xml:space="preserve"> darba vērtēšana</w:t>
      </w:r>
      <w:r w:rsidR="002722DC" w:rsidRPr="00964DBB">
        <w:rPr>
          <w:rFonts w:ascii="Times New Roman" w:hAnsi="Times New Roman" w:cs="Times New Roman"/>
          <w:sz w:val="24"/>
          <w:szCs w:val="24"/>
        </w:rPr>
        <w:t xml:space="preserve"> </w:t>
      </w:r>
      <w:r w:rsidRPr="00964DBB">
        <w:rPr>
          <w:rFonts w:ascii="Times New Roman" w:hAnsi="Times New Roman" w:cs="Times New Roman"/>
          <w:sz w:val="24"/>
          <w:szCs w:val="24"/>
        </w:rPr>
        <w:t>notiek no 2022.</w:t>
      </w:r>
      <w:r w:rsidR="002560A1">
        <w:rPr>
          <w:rFonts w:ascii="Times New Roman" w:hAnsi="Times New Roman" w:cs="Times New Roman"/>
          <w:sz w:val="24"/>
          <w:szCs w:val="24"/>
        </w:rPr>
        <w:t xml:space="preserve"> </w:t>
      </w:r>
      <w:r w:rsidRPr="00964DBB">
        <w:rPr>
          <w:rFonts w:ascii="Times New Roman" w:hAnsi="Times New Roman" w:cs="Times New Roman"/>
          <w:sz w:val="24"/>
          <w:szCs w:val="24"/>
        </w:rPr>
        <w:t>gada 1.</w:t>
      </w:r>
      <w:r w:rsidR="002560A1">
        <w:rPr>
          <w:rFonts w:ascii="Times New Roman" w:hAnsi="Times New Roman" w:cs="Times New Roman"/>
          <w:sz w:val="24"/>
          <w:szCs w:val="24"/>
        </w:rPr>
        <w:t xml:space="preserve"> </w:t>
      </w:r>
      <w:r w:rsidRPr="00964DBB">
        <w:rPr>
          <w:rFonts w:ascii="Times New Roman" w:hAnsi="Times New Roman" w:cs="Times New Roman"/>
          <w:sz w:val="24"/>
          <w:szCs w:val="24"/>
        </w:rPr>
        <w:t>janvāra līdz 2022.</w:t>
      </w:r>
      <w:r w:rsidR="002560A1">
        <w:rPr>
          <w:rFonts w:ascii="Times New Roman" w:hAnsi="Times New Roman" w:cs="Times New Roman"/>
          <w:sz w:val="24"/>
          <w:szCs w:val="24"/>
        </w:rPr>
        <w:t xml:space="preserve"> </w:t>
      </w:r>
      <w:r w:rsidRPr="00964DBB">
        <w:rPr>
          <w:rFonts w:ascii="Times New Roman" w:hAnsi="Times New Roman" w:cs="Times New Roman"/>
          <w:sz w:val="24"/>
          <w:szCs w:val="24"/>
        </w:rPr>
        <w:t>gada 30.</w:t>
      </w:r>
      <w:r w:rsidR="002560A1">
        <w:rPr>
          <w:rFonts w:ascii="Times New Roman" w:hAnsi="Times New Roman" w:cs="Times New Roman"/>
          <w:sz w:val="24"/>
          <w:szCs w:val="24"/>
        </w:rPr>
        <w:t xml:space="preserve"> </w:t>
      </w:r>
      <w:r w:rsidRPr="00964DBB">
        <w:rPr>
          <w:rFonts w:ascii="Times New Roman" w:hAnsi="Times New Roman" w:cs="Times New Roman"/>
          <w:sz w:val="24"/>
          <w:szCs w:val="24"/>
        </w:rPr>
        <w:t xml:space="preserve">janvārim Pils laukumā 4, Rīgā. </w:t>
      </w:r>
      <w:r w:rsidR="002722DC" w:rsidRPr="00964DBB">
        <w:rPr>
          <w:rFonts w:ascii="Times New Roman" w:hAnsi="Times New Roman" w:cs="Times New Roman"/>
          <w:sz w:val="24"/>
          <w:szCs w:val="24"/>
        </w:rPr>
        <w:t>Diagnosti</w:t>
      </w:r>
      <w:r w:rsidR="005E7E62">
        <w:rPr>
          <w:rFonts w:ascii="Times New Roman" w:hAnsi="Times New Roman" w:cs="Times New Roman"/>
          <w:sz w:val="24"/>
          <w:szCs w:val="24"/>
        </w:rPr>
        <w:t>cējošā</w:t>
      </w:r>
      <w:r w:rsidR="002722DC" w:rsidRPr="00964DBB">
        <w:rPr>
          <w:rFonts w:ascii="Times New Roman" w:hAnsi="Times New Roman" w:cs="Times New Roman"/>
          <w:sz w:val="24"/>
          <w:szCs w:val="24"/>
        </w:rPr>
        <w:t xml:space="preserve"> darba v</w:t>
      </w:r>
      <w:r w:rsidRPr="00964DBB">
        <w:rPr>
          <w:rFonts w:ascii="Times New Roman" w:hAnsi="Times New Roman" w:cs="Times New Roman"/>
          <w:sz w:val="24"/>
          <w:szCs w:val="24"/>
        </w:rPr>
        <w:t>ērtēšanas</w:t>
      </w:r>
      <w:r w:rsidR="00BE02AC" w:rsidRPr="00964DBB">
        <w:rPr>
          <w:rFonts w:ascii="Times New Roman" w:hAnsi="Times New Roman" w:cs="Times New Roman"/>
          <w:sz w:val="24"/>
          <w:szCs w:val="24"/>
        </w:rPr>
        <w:t xml:space="preserve"> datumi un </w:t>
      </w:r>
      <w:r w:rsidR="00B67250" w:rsidRPr="00964DBB">
        <w:rPr>
          <w:rFonts w:ascii="Times New Roman" w:hAnsi="Times New Roman" w:cs="Times New Roman"/>
          <w:sz w:val="24"/>
          <w:szCs w:val="24"/>
        </w:rPr>
        <w:t xml:space="preserve">laiki </w:t>
      </w:r>
      <w:r w:rsidRPr="00964DBB">
        <w:rPr>
          <w:rFonts w:ascii="Times New Roman" w:hAnsi="Times New Roman" w:cs="Times New Roman"/>
          <w:sz w:val="24"/>
          <w:szCs w:val="24"/>
        </w:rPr>
        <w:t>tiek noteikti, darba grupas locekļiem savstarpēji vienojoties.</w:t>
      </w:r>
    </w:p>
    <w:p w14:paraId="130AD87F" w14:textId="163E5981" w:rsidR="002722DC" w:rsidRPr="00964DBB" w:rsidRDefault="00750BCD" w:rsidP="00BE02AC">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Centrs var noteikt, ka diagnosti</w:t>
      </w:r>
      <w:r w:rsidR="005E7E62">
        <w:rPr>
          <w:rFonts w:ascii="Times New Roman" w:hAnsi="Times New Roman" w:cs="Times New Roman"/>
          <w:sz w:val="24"/>
          <w:szCs w:val="24"/>
        </w:rPr>
        <w:t>cējoš</w:t>
      </w:r>
      <w:r w:rsidRPr="00964DBB">
        <w:rPr>
          <w:rFonts w:ascii="Times New Roman" w:hAnsi="Times New Roman" w:cs="Times New Roman"/>
          <w:sz w:val="24"/>
          <w:szCs w:val="24"/>
        </w:rPr>
        <w:t>ā darba vērtēšana</w:t>
      </w:r>
      <w:r w:rsidR="002722DC" w:rsidRPr="00964DBB">
        <w:rPr>
          <w:rFonts w:ascii="Times New Roman" w:hAnsi="Times New Roman" w:cs="Times New Roman"/>
          <w:sz w:val="24"/>
          <w:szCs w:val="24"/>
        </w:rPr>
        <w:t xml:space="preserve"> </w:t>
      </w:r>
      <w:r w:rsidRPr="00964DBB">
        <w:rPr>
          <w:rFonts w:ascii="Times New Roman" w:hAnsi="Times New Roman" w:cs="Times New Roman"/>
          <w:sz w:val="24"/>
          <w:szCs w:val="24"/>
        </w:rPr>
        <w:t>notiek attālināti, izmantojot videokonferenci</w:t>
      </w:r>
      <w:r w:rsidR="00BE02AC" w:rsidRPr="00964DBB">
        <w:rPr>
          <w:rFonts w:ascii="Times New Roman" w:hAnsi="Times New Roman" w:cs="Times New Roman"/>
          <w:sz w:val="24"/>
          <w:szCs w:val="24"/>
        </w:rPr>
        <w:t xml:space="preserve"> (attēla un skaņas pārraidi reālajā laikā)</w:t>
      </w:r>
      <w:r w:rsidRPr="00964DBB">
        <w:rPr>
          <w:rFonts w:ascii="Times New Roman" w:hAnsi="Times New Roman" w:cs="Times New Roman"/>
          <w:sz w:val="24"/>
          <w:szCs w:val="24"/>
        </w:rPr>
        <w:t xml:space="preserve">, visiem darba grupas locekļiem neatrodoties Pils laukumā 4, Rīgā. </w:t>
      </w:r>
    </w:p>
    <w:p w14:paraId="649F23A5" w14:textId="1CCE2F62" w:rsidR="0099423C" w:rsidRPr="00964DBB" w:rsidRDefault="002722DC" w:rsidP="0099423C">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Darba grupas darbu nodrošina Centrs, tajā skaitā, nozīmējot darba grupas sekretāru, kurš apkopo izglītības iestāžu iesūtītos diagnosti</w:t>
      </w:r>
      <w:r w:rsidR="005E7E62">
        <w:rPr>
          <w:rFonts w:ascii="Times New Roman" w:hAnsi="Times New Roman" w:cs="Times New Roman"/>
          <w:sz w:val="24"/>
          <w:szCs w:val="24"/>
        </w:rPr>
        <w:t>cējošos</w:t>
      </w:r>
      <w:r w:rsidRPr="00964DBB">
        <w:rPr>
          <w:rFonts w:ascii="Times New Roman" w:hAnsi="Times New Roman" w:cs="Times New Roman"/>
          <w:sz w:val="24"/>
          <w:szCs w:val="24"/>
        </w:rPr>
        <w:t xml:space="preserve"> darbus</w:t>
      </w:r>
      <w:r w:rsidR="0099423C" w:rsidRPr="00964DBB">
        <w:rPr>
          <w:rFonts w:ascii="Times New Roman" w:hAnsi="Times New Roman" w:cs="Times New Roman"/>
          <w:sz w:val="24"/>
          <w:szCs w:val="24"/>
        </w:rPr>
        <w:t>, 3 (trīs) dienu laikā pēc diagnosti</w:t>
      </w:r>
      <w:r w:rsidR="005E7E62">
        <w:rPr>
          <w:rFonts w:ascii="Times New Roman" w:hAnsi="Times New Roman" w:cs="Times New Roman"/>
          <w:sz w:val="24"/>
          <w:szCs w:val="24"/>
        </w:rPr>
        <w:t>cējošā</w:t>
      </w:r>
      <w:r w:rsidR="0099423C" w:rsidRPr="00964DBB">
        <w:rPr>
          <w:rFonts w:ascii="Times New Roman" w:hAnsi="Times New Roman" w:cs="Times New Roman"/>
          <w:sz w:val="24"/>
          <w:szCs w:val="24"/>
        </w:rPr>
        <w:t xml:space="preserve"> darba vērtēšanas apkopo katra darba grupas locekļa vērtējumu par katras izglītības iestādes ies</w:t>
      </w:r>
      <w:r w:rsidR="005E7E62">
        <w:rPr>
          <w:rFonts w:ascii="Times New Roman" w:hAnsi="Times New Roman" w:cs="Times New Roman"/>
          <w:sz w:val="24"/>
          <w:szCs w:val="24"/>
        </w:rPr>
        <w:t>niegtajiem diagnosticējošaj</w:t>
      </w:r>
      <w:r w:rsidR="0099423C" w:rsidRPr="00964DBB">
        <w:rPr>
          <w:rFonts w:ascii="Times New Roman" w:hAnsi="Times New Roman" w:cs="Times New Roman"/>
          <w:sz w:val="24"/>
          <w:szCs w:val="24"/>
        </w:rPr>
        <w:t xml:space="preserve">iem darbiem vienotā vērtējumā, saskaņo teksta galīgo redakciju elektroniskā saskaņojumā ar darba grupas locekļiem un </w:t>
      </w:r>
      <w:proofErr w:type="spellStart"/>
      <w:r w:rsidR="0099423C" w:rsidRPr="00964DBB">
        <w:rPr>
          <w:rFonts w:ascii="Times New Roman" w:hAnsi="Times New Roman" w:cs="Times New Roman"/>
          <w:sz w:val="24"/>
          <w:szCs w:val="24"/>
        </w:rPr>
        <w:t>nosūta</w:t>
      </w:r>
      <w:proofErr w:type="spellEnd"/>
      <w:r w:rsidR="0099423C" w:rsidRPr="00964DBB">
        <w:rPr>
          <w:rFonts w:ascii="Times New Roman" w:hAnsi="Times New Roman" w:cs="Times New Roman"/>
          <w:sz w:val="24"/>
          <w:szCs w:val="24"/>
        </w:rPr>
        <w:t xml:space="preserve"> katrai izglītības iestādei, kā arī </w:t>
      </w:r>
      <w:r w:rsidRPr="00964DBB">
        <w:rPr>
          <w:rFonts w:ascii="Times New Roman" w:hAnsi="Times New Roman" w:cs="Times New Roman"/>
          <w:sz w:val="24"/>
          <w:szCs w:val="24"/>
        </w:rPr>
        <w:t xml:space="preserve">sagatavo </w:t>
      </w:r>
      <w:r w:rsidR="0099423C" w:rsidRPr="00964DBB">
        <w:rPr>
          <w:rFonts w:ascii="Times New Roman" w:hAnsi="Times New Roman" w:cs="Times New Roman"/>
          <w:sz w:val="24"/>
          <w:szCs w:val="24"/>
        </w:rPr>
        <w:t xml:space="preserve">darba grupas </w:t>
      </w:r>
      <w:r w:rsidRPr="00964DBB">
        <w:rPr>
          <w:rFonts w:ascii="Times New Roman" w:hAnsi="Times New Roman" w:cs="Times New Roman"/>
          <w:sz w:val="24"/>
          <w:szCs w:val="24"/>
        </w:rPr>
        <w:t xml:space="preserve">darbam nepieciešamo informāciju un materiāltehniski </w:t>
      </w:r>
      <w:r w:rsidR="0099423C" w:rsidRPr="00964DBB">
        <w:rPr>
          <w:rFonts w:ascii="Times New Roman" w:hAnsi="Times New Roman" w:cs="Times New Roman"/>
          <w:sz w:val="24"/>
          <w:szCs w:val="24"/>
        </w:rPr>
        <w:t>nodrošina darba grupas darbu</w:t>
      </w:r>
      <w:r w:rsidRPr="00964DBB">
        <w:rPr>
          <w:rFonts w:ascii="Times New Roman" w:hAnsi="Times New Roman" w:cs="Times New Roman"/>
          <w:sz w:val="24"/>
          <w:szCs w:val="24"/>
        </w:rPr>
        <w:t>.</w:t>
      </w:r>
    </w:p>
    <w:p w14:paraId="2AC00CF7" w14:textId="6C50872B" w:rsidR="002722DC" w:rsidRPr="00964DBB" w:rsidRDefault="0099423C" w:rsidP="0099423C">
      <w:pPr>
        <w:pStyle w:val="Sarakstarindkopa"/>
        <w:numPr>
          <w:ilvl w:val="0"/>
          <w:numId w:val="4"/>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lastRenderedPageBreak/>
        <w:t>Kopējais diagnosti</w:t>
      </w:r>
      <w:r w:rsidR="005E7E62">
        <w:rPr>
          <w:rFonts w:ascii="Times New Roman" w:hAnsi="Times New Roman" w:cs="Times New Roman"/>
          <w:sz w:val="24"/>
          <w:szCs w:val="24"/>
        </w:rPr>
        <w:t>cējoš</w:t>
      </w:r>
      <w:r w:rsidRPr="00964DBB">
        <w:rPr>
          <w:rFonts w:ascii="Times New Roman" w:hAnsi="Times New Roman" w:cs="Times New Roman"/>
          <w:sz w:val="24"/>
          <w:szCs w:val="24"/>
        </w:rPr>
        <w:t xml:space="preserve">o darbu novērtējums tiek publiskots Centra tīmekļa vietnē https://www.lnkc.gov.lv/lv/valsts-konkursi-dejas-joma 1 (viena) mēneša laikā pēc vērtēšanas beigām. </w:t>
      </w:r>
    </w:p>
    <w:p w14:paraId="26506C92" w14:textId="77777777" w:rsidR="004C46CA" w:rsidRPr="00964DBB" w:rsidRDefault="004C46CA" w:rsidP="00750BCD">
      <w:pPr>
        <w:pStyle w:val="Sarakstarindkopa"/>
        <w:spacing w:after="0" w:line="240" w:lineRule="auto"/>
        <w:ind w:left="360"/>
        <w:jc w:val="both"/>
        <w:rPr>
          <w:rFonts w:ascii="Times New Roman" w:hAnsi="Times New Roman" w:cs="Times New Roman"/>
          <w:sz w:val="24"/>
          <w:szCs w:val="24"/>
        </w:rPr>
      </w:pPr>
    </w:p>
    <w:p w14:paraId="3A795D6E" w14:textId="77777777" w:rsidR="00F425A2" w:rsidRPr="00964DBB" w:rsidRDefault="00F425A2" w:rsidP="00F425A2">
      <w:pPr>
        <w:pStyle w:val="Sarakstarindkopa"/>
        <w:numPr>
          <w:ilvl w:val="0"/>
          <w:numId w:val="1"/>
        </w:numPr>
        <w:spacing w:after="120" w:line="240" w:lineRule="auto"/>
        <w:ind w:left="357" w:hanging="357"/>
        <w:contextualSpacing w:val="0"/>
        <w:jc w:val="center"/>
        <w:rPr>
          <w:rFonts w:ascii="Times New Roman" w:hAnsi="Times New Roman" w:cs="Times New Roman"/>
          <w:b/>
          <w:bCs/>
          <w:sz w:val="24"/>
          <w:szCs w:val="24"/>
          <w:lang w:eastAsia="lv-LV"/>
        </w:rPr>
      </w:pPr>
      <w:r w:rsidRPr="00964DBB">
        <w:rPr>
          <w:rFonts w:ascii="Times New Roman" w:hAnsi="Times New Roman" w:cs="Times New Roman"/>
          <w:b/>
          <w:bCs/>
          <w:sz w:val="24"/>
          <w:szCs w:val="24"/>
          <w:lang w:eastAsia="lv-LV"/>
        </w:rPr>
        <w:t>Noslēguma noteikumi</w:t>
      </w:r>
    </w:p>
    <w:p w14:paraId="5D020CF7" w14:textId="18835320" w:rsidR="00F425A2" w:rsidRPr="00964DBB" w:rsidRDefault="00F425A2" w:rsidP="00F425A2">
      <w:pPr>
        <w:pStyle w:val="Sarakstarindkopa"/>
        <w:numPr>
          <w:ilvl w:val="0"/>
          <w:numId w:val="4"/>
        </w:numPr>
        <w:spacing w:after="0" w:line="240" w:lineRule="auto"/>
        <w:jc w:val="both"/>
        <w:rPr>
          <w:rFonts w:ascii="Times New Roman" w:hAnsi="Times New Roman" w:cs="Times New Roman"/>
          <w:sz w:val="24"/>
          <w:szCs w:val="24"/>
          <w:lang w:eastAsia="lv-LV"/>
        </w:rPr>
      </w:pPr>
      <w:r w:rsidRPr="00964DBB">
        <w:rPr>
          <w:rFonts w:ascii="Times New Roman" w:hAnsi="Times New Roman" w:cs="Times New Roman"/>
          <w:color w:val="00000A"/>
          <w:sz w:val="24"/>
          <w:szCs w:val="24"/>
          <w:lang w:eastAsia="zh-CN"/>
        </w:rPr>
        <w:t xml:space="preserve">Izglītības iestādes vadītājs, piesakot izglītojamos </w:t>
      </w:r>
      <w:r w:rsidR="0099423C" w:rsidRPr="00964DBB">
        <w:rPr>
          <w:rFonts w:ascii="Times New Roman" w:hAnsi="Times New Roman" w:cs="Times New Roman"/>
          <w:color w:val="00000A"/>
          <w:sz w:val="24"/>
          <w:szCs w:val="24"/>
          <w:lang w:eastAsia="zh-CN"/>
        </w:rPr>
        <w:t>diagnosti</w:t>
      </w:r>
      <w:r w:rsidR="009778CE">
        <w:rPr>
          <w:rFonts w:ascii="Times New Roman" w:hAnsi="Times New Roman" w:cs="Times New Roman"/>
          <w:color w:val="00000A"/>
          <w:sz w:val="24"/>
          <w:szCs w:val="24"/>
          <w:lang w:eastAsia="zh-CN"/>
        </w:rPr>
        <w:t>cējoš</w:t>
      </w:r>
      <w:r w:rsidR="0099423C" w:rsidRPr="00964DBB">
        <w:rPr>
          <w:rFonts w:ascii="Times New Roman" w:hAnsi="Times New Roman" w:cs="Times New Roman"/>
          <w:color w:val="00000A"/>
          <w:sz w:val="24"/>
          <w:szCs w:val="24"/>
          <w:lang w:eastAsia="zh-CN"/>
        </w:rPr>
        <w:t>ā darba vērtēšanai</w:t>
      </w:r>
      <w:r w:rsidRPr="00964DBB">
        <w:rPr>
          <w:rFonts w:ascii="Times New Roman" w:hAnsi="Times New Roman" w:cs="Times New Roman"/>
          <w:color w:val="00000A"/>
          <w:sz w:val="24"/>
          <w:szCs w:val="24"/>
          <w:lang w:eastAsia="zh-CN"/>
        </w:rPr>
        <w:t xml:space="preserve">, nodrošina, ka pilngadīgie dalībnieki vai dalībnieku likumiskais pārstāvis izglītības iestādei </w:t>
      </w:r>
      <w:proofErr w:type="spellStart"/>
      <w:r w:rsidRPr="00964DBB">
        <w:rPr>
          <w:rFonts w:ascii="Times New Roman" w:hAnsi="Times New Roman" w:cs="Times New Roman"/>
          <w:color w:val="00000A"/>
          <w:sz w:val="24"/>
          <w:szCs w:val="24"/>
          <w:lang w:eastAsia="zh-CN"/>
        </w:rPr>
        <w:t>rakstveidā</w:t>
      </w:r>
      <w:proofErr w:type="spellEnd"/>
      <w:r w:rsidRPr="00964DBB">
        <w:rPr>
          <w:rFonts w:ascii="Times New Roman" w:hAnsi="Times New Roman" w:cs="Times New Roman"/>
          <w:color w:val="00000A"/>
          <w:sz w:val="24"/>
          <w:szCs w:val="24"/>
          <w:lang w:eastAsia="zh-CN"/>
        </w:rPr>
        <w:t xml:space="preserve"> ir sniedzis informāciju par izglītojamo personas datu nodošanu Centram, lai nodrošinātu pilnvērtīgu </w:t>
      </w:r>
      <w:r w:rsidR="0099423C" w:rsidRPr="00964DBB">
        <w:rPr>
          <w:rFonts w:ascii="Times New Roman" w:hAnsi="Times New Roman" w:cs="Times New Roman"/>
          <w:color w:val="00000A"/>
          <w:sz w:val="24"/>
          <w:szCs w:val="24"/>
          <w:lang w:eastAsia="zh-CN"/>
        </w:rPr>
        <w:t>diagnosti</w:t>
      </w:r>
      <w:r w:rsidR="009778CE">
        <w:rPr>
          <w:rFonts w:ascii="Times New Roman" w:hAnsi="Times New Roman" w:cs="Times New Roman"/>
          <w:color w:val="00000A"/>
          <w:sz w:val="24"/>
          <w:szCs w:val="24"/>
          <w:lang w:eastAsia="zh-CN"/>
        </w:rPr>
        <w:t>cējoš</w:t>
      </w:r>
      <w:r w:rsidR="0099423C" w:rsidRPr="00964DBB">
        <w:rPr>
          <w:rFonts w:ascii="Times New Roman" w:hAnsi="Times New Roman" w:cs="Times New Roman"/>
          <w:color w:val="00000A"/>
          <w:sz w:val="24"/>
          <w:szCs w:val="24"/>
          <w:lang w:eastAsia="zh-CN"/>
        </w:rPr>
        <w:t>ā darba vērtēšanas</w:t>
      </w:r>
      <w:r w:rsidRPr="00964DBB">
        <w:rPr>
          <w:rFonts w:ascii="Times New Roman" w:hAnsi="Times New Roman" w:cs="Times New Roman"/>
          <w:color w:val="00000A"/>
          <w:sz w:val="24"/>
          <w:szCs w:val="24"/>
          <w:lang w:eastAsia="zh-CN"/>
        </w:rPr>
        <w:t xml:space="preserve"> norisi</w:t>
      </w:r>
      <w:r w:rsidRPr="00964DBB">
        <w:rPr>
          <w:rFonts w:ascii="Times New Roman" w:hAnsi="Times New Roman" w:cs="Times New Roman"/>
          <w:bCs/>
          <w:sz w:val="24"/>
          <w:szCs w:val="24"/>
          <w:lang w:eastAsia="lv-LV"/>
        </w:rPr>
        <w:t>.</w:t>
      </w:r>
    </w:p>
    <w:p w14:paraId="32B84EED" w14:textId="3C127721" w:rsidR="00F425A2" w:rsidRPr="00964DBB" w:rsidRDefault="00F425A2" w:rsidP="00F425A2">
      <w:pPr>
        <w:pStyle w:val="Sarakstarindkopa"/>
        <w:numPr>
          <w:ilvl w:val="0"/>
          <w:numId w:val="4"/>
        </w:numPr>
        <w:spacing w:after="0" w:line="240" w:lineRule="auto"/>
        <w:jc w:val="both"/>
        <w:rPr>
          <w:rFonts w:ascii="Times New Roman" w:hAnsi="Times New Roman" w:cs="Times New Roman"/>
          <w:sz w:val="24"/>
          <w:szCs w:val="24"/>
          <w:lang w:eastAsia="lv-LV"/>
        </w:rPr>
      </w:pPr>
      <w:r w:rsidRPr="00964DBB">
        <w:rPr>
          <w:rFonts w:ascii="Times New Roman" w:hAnsi="Times New Roman" w:cs="Times New Roman"/>
          <w:color w:val="00000A"/>
          <w:sz w:val="24"/>
          <w:szCs w:val="24"/>
          <w:lang w:eastAsia="zh-CN"/>
        </w:rPr>
        <w:t xml:space="preserve">Izglītības iestādes vadītājs, piesakot </w:t>
      </w:r>
      <w:r w:rsidR="0099423C" w:rsidRPr="00964DBB">
        <w:rPr>
          <w:rFonts w:ascii="Times New Roman" w:hAnsi="Times New Roman" w:cs="Times New Roman"/>
          <w:color w:val="00000A"/>
          <w:sz w:val="24"/>
          <w:szCs w:val="24"/>
          <w:lang w:eastAsia="zh-CN"/>
        </w:rPr>
        <w:t>dalībniekus diagnosti</w:t>
      </w:r>
      <w:r w:rsidR="009778CE">
        <w:rPr>
          <w:rFonts w:ascii="Times New Roman" w:hAnsi="Times New Roman" w:cs="Times New Roman"/>
          <w:color w:val="00000A"/>
          <w:sz w:val="24"/>
          <w:szCs w:val="24"/>
          <w:lang w:eastAsia="zh-CN"/>
        </w:rPr>
        <w:t>cējoš</w:t>
      </w:r>
      <w:r w:rsidR="0099423C" w:rsidRPr="00964DBB">
        <w:rPr>
          <w:rFonts w:ascii="Times New Roman" w:hAnsi="Times New Roman" w:cs="Times New Roman"/>
          <w:color w:val="00000A"/>
          <w:sz w:val="24"/>
          <w:szCs w:val="24"/>
          <w:lang w:eastAsia="zh-CN"/>
        </w:rPr>
        <w:t>ā darba vērtēšanai</w:t>
      </w:r>
      <w:r w:rsidRPr="00964DBB">
        <w:rPr>
          <w:rFonts w:ascii="Times New Roman" w:hAnsi="Times New Roman" w:cs="Times New Roman"/>
          <w:color w:val="00000A"/>
          <w:sz w:val="24"/>
          <w:szCs w:val="24"/>
          <w:lang w:eastAsia="zh-CN"/>
        </w:rPr>
        <w:t xml:space="preserve">, apliecina, ka ir iepazinies ar </w:t>
      </w:r>
      <w:r w:rsidR="0099423C" w:rsidRPr="00964DBB">
        <w:rPr>
          <w:rFonts w:ascii="Times New Roman" w:hAnsi="Times New Roman" w:cs="Times New Roman"/>
          <w:color w:val="00000A"/>
          <w:sz w:val="24"/>
          <w:szCs w:val="24"/>
          <w:lang w:eastAsia="zh-CN"/>
        </w:rPr>
        <w:t>šo</w:t>
      </w:r>
      <w:r w:rsidRPr="00964DBB">
        <w:rPr>
          <w:rFonts w:ascii="Times New Roman" w:hAnsi="Times New Roman" w:cs="Times New Roman"/>
          <w:color w:val="00000A"/>
          <w:sz w:val="24"/>
          <w:szCs w:val="24"/>
          <w:lang w:eastAsia="zh-CN"/>
        </w:rPr>
        <w:t xml:space="preserve"> nolikumu, piekrīt </w:t>
      </w:r>
      <w:r w:rsidR="0099423C" w:rsidRPr="00964DBB">
        <w:rPr>
          <w:rFonts w:ascii="Times New Roman" w:hAnsi="Times New Roman" w:cs="Times New Roman"/>
          <w:color w:val="00000A"/>
          <w:sz w:val="24"/>
          <w:szCs w:val="24"/>
          <w:lang w:eastAsia="zh-CN"/>
        </w:rPr>
        <w:t>diagnosti</w:t>
      </w:r>
      <w:r w:rsidR="009778CE">
        <w:rPr>
          <w:rFonts w:ascii="Times New Roman" w:hAnsi="Times New Roman" w:cs="Times New Roman"/>
          <w:color w:val="00000A"/>
          <w:sz w:val="24"/>
          <w:szCs w:val="24"/>
          <w:lang w:eastAsia="zh-CN"/>
        </w:rPr>
        <w:t>cējoš</w:t>
      </w:r>
      <w:r w:rsidR="0099423C" w:rsidRPr="00964DBB">
        <w:rPr>
          <w:rFonts w:ascii="Times New Roman" w:hAnsi="Times New Roman" w:cs="Times New Roman"/>
          <w:color w:val="00000A"/>
          <w:sz w:val="24"/>
          <w:szCs w:val="24"/>
          <w:lang w:eastAsia="zh-CN"/>
        </w:rPr>
        <w:t>ā darba vērtēšanas</w:t>
      </w:r>
      <w:r w:rsidRPr="00964DBB">
        <w:rPr>
          <w:rFonts w:ascii="Times New Roman" w:hAnsi="Times New Roman" w:cs="Times New Roman"/>
          <w:color w:val="00000A"/>
          <w:sz w:val="24"/>
          <w:szCs w:val="24"/>
          <w:lang w:eastAsia="zh-CN"/>
        </w:rPr>
        <w:t xml:space="preserve"> noteikumiem un apņemas izpildīt </w:t>
      </w:r>
      <w:r w:rsidR="0099423C" w:rsidRPr="00964DBB">
        <w:rPr>
          <w:rFonts w:ascii="Times New Roman" w:hAnsi="Times New Roman" w:cs="Times New Roman"/>
          <w:color w:val="00000A"/>
          <w:sz w:val="24"/>
          <w:szCs w:val="24"/>
          <w:lang w:eastAsia="zh-CN"/>
        </w:rPr>
        <w:t>šajā nolikumā</w:t>
      </w:r>
      <w:r w:rsidRPr="00964DBB">
        <w:rPr>
          <w:rFonts w:ascii="Times New Roman" w:hAnsi="Times New Roman" w:cs="Times New Roman"/>
          <w:color w:val="00000A"/>
          <w:sz w:val="24"/>
          <w:szCs w:val="24"/>
          <w:lang w:eastAsia="zh-CN"/>
        </w:rPr>
        <w:t xml:space="preserve"> noteikto, t.sk. dalībnieka personas datu aizsardzības</w:t>
      </w:r>
      <w:r w:rsidR="0099423C" w:rsidRPr="00964DBB">
        <w:rPr>
          <w:rFonts w:ascii="Times New Roman" w:hAnsi="Times New Roman" w:cs="Times New Roman"/>
          <w:color w:val="00000A"/>
          <w:sz w:val="24"/>
          <w:szCs w:val="24"/>
          <w:lang w:eastAsia="zh-CN"/>
        </w:rPr>
        <w:t xml:space="preserve"> nosacījumus (3</w:t>
      </w:r>
      <w:r w:rsidRPr="00964DBB">
        <w:rPr>
          <w:rFonts w:ascii="Times New Roman" w:hAnsi="Times New Roman" w:cs="Times New Roman"/>
          <w:color w:val="00000A"/>
          <w:sz w:val="24"/>
          <w:szCs w:val="24"/>
          <w:lang w:eastAsia="zh-CN"/>
        </w:rPr>
        <w:t>. pielikums).</w:t>
      </w:r>
    </w:p>
    <w:p w14:paraId="63B8A2DA" w14:textId="7D009E87" w:rsidR="00F425A2" w:rsidRPr="00964DBB" w:rsidRDefault="00F425A2" w:rsidP="00F425A2">
      <w:pPr>
        <w:pStyle w:val="Sarakstarindkopa"/>
        <w:numPr>
          <w:ilvl w:val="0"/>
          <w:numId w:val="4"/>
        </w:numPr>
        <w:spacing w:after="0" w:line="240" w:lineRule="auto"/>
        <w:jc w:val="both"/>
        <w:rPr>
          <w:rFonts w:ascii="Times New Roman" w:hAnsi="Times New Roman" w:cs="Times New Roman"/>
          <w:color w:val="00000A"/>
          <w:sz w:val="24"/>
          <w:szCs w:val="24"/>
          <w:lang w:eastAsia="zh-CN"/>
        </w:rPr>
      </w:pPr>
      <w:r w:rsidRPr="00964DBB">
        <w:rPr>
          <w:rFonts w:ascii="Times New Roman" w:hAnsi="Times New Roman" w:cs="Times New Roman"/>
          <w:color w:val="00000A"/>
          <w:sz w:val="24"/>
          <w:szCs w:val="24"/>
          <w:lang w:eastAsia="zh-CN"/>
        </w:rPr>
        <w:t xml:space="preserve">Visus izdevumus, kas saistīti ar </w:t>
      </w:r>
      <w:r w:rsidR="0099423C" w:rsidRPr="00964DBB">
        <w:rPr>
          <w:rFonts w:ascii="Times New Roman" w:hAnsi="Times New Roman" w:cs="Times New Roman"/>
          <w:color w:val="00000A"/>
          <w:sz w:val="24"/>
          <w:szCs w:val="24"/>
          <w:lang w:eastAsia="zh-CN"/>
        </w:rPr>
        <w:t>diagnosti</w:t>
      </w:r>
      <w:r w:rsidR="009778CE">
        <w:rPr>
          <w:rFonts w:ascii="Times New Roman" w:hAnsi="Times New Roman" w:cs="Times New Roman"/>
          <w:color w:val="00000A"/>
          <w:sz w:val="24"/>
          <w:szCs w:val="24"/>
          <w:lang w:eastAsia="zh-CN"/>
        </w:rPr>
        <w:t>cējoš</w:t>
      </w:r>
      <w:r w:rsidR="0099423C" w:rsidRPr="00964DBB">
        <w:rPr>
          <w:rFonts w:ascii="Times New Roman" w:hAnsi="Times New Roman" w:cs="Times New Roman"/>
          <w:color w:val="00000A"/>
          <w:sz w:val="24"/>
          <w:szCs w:val="24"/>
          <w:lang w:eastAsia="zh-CN"/>
        </w:rPr>
        <w:t xml:space="preserve">ā darba </w:t>
      </w:r>
      <w:r w:rsidR="007F7308" w:rsidRPr="00964DBB">
        <w:rPr>
          <w:rFonts w:ascii="Times New Roman" w:hAnsi="Times New Roman" w:cs="Times New Roman"/>
          <w:color w:val="00000A"/>
          <w:sz w:val="24"/>
          <w:szCs w:val="24"/>
          <w:lang w:eastAsia="zh-CN"/>
        </w:rPr>
        <w:t xml:space="preserve">sagatavošanu un </w:t>
      </w:r>
      <w:r w:rsidR="0099423C" w:rsidRPr="00964DBB">
        <w:rPr>
          <w:rFonts w:ascii="Times New Roman" w:hAnsi="Times New Roman" w:cs="Times New Roman"/>
          <w:color w:val="00000A"/>
          <w:sz w:val="24"/>
          <w:szCs w:val="24"/>
          <w:lang w:eastAsia="zh-CN"/>
        </w:rPr>
        <w:t>iesniegšanu</w:t>
      </w:r>
      <w:r w:rsidRPr="00964DBB">
        <w:rPr>
          <w:rFonts w:ascii="Times New Roman" w:hAnsi="Times New Roman" w:cs="Times New Roman"/>
          <w:color w:val="00000A"/>
          <w:sz w:val="24"/>
          <w:szCs w:val="24"/>
          <w:lang w:eastAsia="zh-CN"/>
        </w:rPr>
        <w:t>, sedz izglītības iestāde.</w:t>
      </w:r>
    </w:p>
    <w:p w14:paraId="3D4C6D59" w14:textId="693AC074" w:rsidR="00F425A2" w:rsidRPr="00964DBB" w:rsidRDefault="00F425A2" w:rsidP="00F425A2">
      <w:pPr>
        <w:pStyle w:val="Sarakstarindkopa"/>
        <w:numPr>
          <w:ilvl w:val="0"/>
          <w:numId w:val="4"/>
        </w:numPr>
        <w:spacing w:after="0" w:line="240" w:lineRule="auto"/>
        <w:jc w:val="both"/>
        <w:rPr>
          <w:rFonts w:ascii="Times New Roman" w:hAnsi="Times New Roman" w:cs="Times New Roman"/>
          <w:color w:val="00000A"/>
          <w:sz w:val="24"/>
          <w:szCs w:val="24"/>
          <w:lang w:eastAsia="zh-CN"/>
        </w:rPr>
      </w:pPr>
      <w:r w:rsidRPr="00964DBB">
        <w:rPr>
          <w:rFonts w:ascii="Times New Roman" w:hAnsi="Times New Roman" w:cs="Times New Roman"/>
          <w:color w:val="00000A"/>
          <w:sz w:val="24"/>
          <w:szCs w:val="24"/>
          <w:lang w:eastAsia="zh-CN"/>
        </w:rPr>
        <w:t xml:space="preserve">Citas saistības attiecībā uz </w:t>
      </w:r>
      <w:r w:rsidR="0099423C" w:rsidRPr="00964DBB">
        <w:rPr>
          <w:rFonts w:ascii="Times New Roman" w:hAnsi="Times New Roman" w:cs="Times New Roman"/>
          <w:color w:val="00000A"/>
          <w:sz w:val="24"/>
          <w:szCs w:val="24"/>
          <w:lang w:eastAsia="zh-CN"/>
        </w:rPr>
        <w:t>diagnosti</w:t>
      </w:r>
      <w:r w:rsidR="009778CE">
        <w:rPr>
          <w:rFonts w:ascii="Times New Roman" w:hAnsi="Times New Roman" w:cs="Times New Roman"/>
          <w:color w:val="00000A"/>
          <w:sz w:val="24"/>
          <w:szCs w:val="24"/>
          <w:lang w:eastAsia="zh-CN"/>
        </w:rPr>
        <w:t>cējoš</w:t>
      </w:r>
      <w:r w:rsidR="0099423C" w:rsidRPr="00964DBB">
        <w:rPr>
          <w:rFonts w:ascii="Times New Roman" w:hAnsi="Times New Roman" w:cs="Times New Roman"/>
          <w:color w:val="00000A"/>
          <w:sz w:val="24"/>
          <w:szCs w:val="24"/>
          <w:lang w:eastAsia="zh-CN"/>
        </w:rPr>
        <w:t>ā darba iesniegšanas un vērtēšanas</w:t>
      </w:r>
      <w:r w:rsidRPr="00964DBB">
        <w:rPr>
          <w:rFonts w:ascii="Times New Roman" w:hAnsi="Times New Roman" w:cs="Times New Roman"/>
          <w:color w:val="00000A"/>
          <w:sz w:val="24"/>
          <w:szCs w:val="24"/>
          <w:lang w:eastAsia="zh-CN"/>
        </w:rPr>
        <w:t xml:space="preserve"> norisi, kas nav atrunātas šajā nolikumā, nosakāmas saskaņā ar Latvijas Republikas spēkā esošajiem normatīvajiem aktiem.</w:t>
      </w:r>
    </w:p>
    <w:p w14:paraId="380BB53E" w14:textId="77777777" w:rsidR="00F425A2" w:rsidRPr="00964DBB" w:rsidRDefault="00F425A2" w:rsidP="00F425A2">
      <w:pPr>
        <w:pStyle w:val="Sarakstarindkopa"/>
        <w:numPr>
          <w:ilvl w:val="0"/>
          <w:numId w:val="4"/>
        </w:numPr>
        <w:spacing w:after="0" w:line="240" w:lineRule="auto"/>
        <w:jc w:val="both"/>
        <w:rPr>
          <w:rFonts w:ascii="Times New Roman" w:hAnsi="Times New Roman" w:cs="Times New Roman"/>
          <w:color w:val="00000A"/>
          <w:sz w:val="24"/>
          <w:szCs w:val="24"/>
          <w:lang w:eastAsia="zh-CN"/>
        </w:rPr>
      </w:pPr>
      <w:r w:rsidRPr="00964DBB">
        <w:rPr>
          <w:rFonts w:ascii="Times New Roman" w:hAnsi="Times New Roman" w:cs="Times New Roman"/>
          <w:color w:val="00000A"/>
          <w:sz w:val="24"/>
          <w:szCs w:val="24"/>
          <w:lang w:eastAsia="zh-CN"/>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3434D10F" w14:textId="77777777" w:rsidR="00F425A2" w:rsidRPr="00964DBB" w:rsidRDefault="00F425A2" w:rsidP="00F425A2">
      <w:pPr>
        <w:tabs>
          <w:tab w:val="left" w:pos="284"/>
        </w:tabs>
        <w:spacing w:after="0" w:line="240" w:lineRule="auto"/>
        <w:ind w:right="42"/>
        <w:jc w:val="both"/>
        <w:rPr>
          <w:rFonts w:ascii="Times New Roman" w:hAnsi="Times New Roman" w:cs="Times New Roman"/>
          <w:sz w:val="24"/>
          <w:szCs w:val="24"/>
        </w:rPr>
      </w:pPr>
    </w:p>
    <w:p w14:paraId="6944F581" w14:textId="77777777" w:rsidR="00F425A2" w:rsidRPr="00964DBB" w:rsidRDefault="00F425A2" w:rsidP="00F425A2">
      <w:pPr>
        <w:tabs>
          <w:tab w:val="left" w:pos="284"/>
        </w:tabs>
        <w:spacing w:after="0" w:line="240" w:lineRule="auto"/>
        <w:ind w:right="42"/>
        <w:jc w:val="both"/>
        <w:rPr>
          <w:rFonts w:ascii="Times New Roman" w:hAnsi="Times New Roman" w:cs="Times New Roman"/>
          <w:sz w:val="24"/>
          <w:szCs w:val="24"/>
        </w:rPr>
      </w:pPr>
    </w:p>
    <w:p w14:paraId="6E5A842E" w14:textId="663E6216" w:rsidR="00EE2B12" w:rsidRDefault="00F425A2" w:rsidP="00EE2B12">
      <w:pPr>
        <w:tabs>
          <w:tab w:val="left" w:pos="720"/>
          <w:tab w:val="left" w:pos="6237"/>
        </w:tabs>
        <w:spacing w:after="0" w:line="240" w:lineRule="auto"/>
        <w:jc w:val="both"/>
        <w:rPr>
          <w:rFonts w:ascii="Times New Roman" w:eastAsia="Times New Roman" w:hAnsi="Times New Roman"/>
          <w:sz w:val="24"/>
          <w:szCs w:val="24"/>
          <w:lang w:eastAsia="lv-LV"/>
        </w:rPr>
      </w:pPr>
      <w:r w:rsidRPr="00964DBB">
        <w:rPr>
          <w:rFonts w:ascii="Times New Roman" w:eastAsia="Times New Roman" w:hAnsi="Times New Roman"/>
          <w:sz w:val="24"/>
          <w:szCs w:val="24"/>
          <w:lang w:eastAsia="lv-LV"/>
        </w:rPr>
        <w:tab/>
        <w:t>Direktore</w:t>
      </w:r>
      <w:r w:rsidRPr="00964DBB">
        <w:rPr>
          <w:rFonts w:ascii="Times New Roman" w:eastAsia="Times New Roman" w:hAnsi="Times New Roman"/>
          <w:sz w:val="24"/>
          <w:szCs w:val="24"/>
          <w:lang w:eastAsia="lv-LV"/>
        </w:rPr>
        <w:tab/>
      </w:r>
      <w:r w:rsidRPr="00964DBB">
        <w:rPr>
          <w:rFonts w:ascii="Times New Roman" w:eastAsia="Times New Roman" w:hAnsi="Times New Roman"/>
          <w:sz w:val="24"/>
          <w:szCs w:val="24"/>
          <w:lang w:eastAsia="lv-LV"/>
        </w:rPr>
        <w:tab/>
      </w:r>
      <w:r w:rsidRPr="00964DBB">
        <w:rPr>
          <w:rFonts w:ascii="Times New Roman" w:eastAsia="Times New Roman" w:hAnsi="Times New Roman"/>
          <w:sz w:val="24"/>
          <w:szCs w:val="24"/>
          <w:lang w:eastAsia="lv-LV"/>
        </w:rPr>
        <w:tab/>
        <w:t>S.</w:t>
      </w:r>
      <w:r w:rsidR="00C816F8" w:rsidRPr="00964DBB">
        <w:rPr>
          <w:rFonts w:ascii="Times New Roman" w:eastAsia="Times New Roman" w:hAnsi="Times New Roman"/>
          <w:sz w:val="24"/>
          <w:szCs w:val="24"/>
          <w:lang w:eastAsia="lv-LV"/>
        </w:rPr>
        <w:t xml:space="preserve"> </w:t>
      </w:r>
      <w:r w:rsidRPr="00964DBB">
        <w:rPr>
          <w:rFonts w:ascii="Times New Roman" w:eastAsia="Times New Roman" w:hAnsi="Times New Roman"/>
          <w:sz w:val="24"/>
          <w:szCs w:val="24"/>
          <w:lang w:eastAsia="lv-LV"/>
        </w:rPr>
        <w:t>Pujāte</w:t>
      </w:r>
    </w:p>
    <w:p w14:paraId="0245C468" w14:textId="498C7829" w:rsidR="00526269" w:rsidRDefault="00526269" w:rsidP="00EE2B12">
      <w:pPr>
        <w:tabs>
          <w:tab w:val="left" w:pos="720"/>
          <w:tab w:val="left" w:pos="6237"/>
        </w:tabs>
        <w:spacing w:after="0" w:line="240" w:lineRule="auto"/>
        <w:jc w:val="both"/>
        <w:rPr>
          <w:rFonts w:ascii="Times New Roman" w:eastAsia="Times New Roman" w:hAnsi="Times New Roman"/>
          <w:sz w:val="24"/>
          <w:szCs w:val="24"/>
          <w:lang w:eastAsia="lv-LV"/>
        </w:rPr>
      </w:pPr>
    </w:p>
    <w:p w14:paraId="2CEAA772" w14:textId="77777777" w:rsidR="00526269" w:rsidRPr="00964DBB" w:rsidRDefault="00526269" w:rsidP="00EE2B12">
      <w:pPr>
        <w:tabs>
          <w:tab w:val="left" w:pos="720"/>
          <w:tab w:val="left" w:pos="6237"/>
        </w:tabs>
        <w:spacing w:after="0" w:line="240" w:lineRule="auto"/>
        <w:jc w:val="both"/>
        <w:rPr>
          <w:rFonts w:ascii="Times New Roman" w:eastAsia="Times New Roman" w:hAnsi="Times New Roman"/>
          <w:sz w:val="24"/>
          <w:szCs w:val="24"/>
          <w:lang w:eastAsia="lv-LV"/>
        </w:rPr>
      </w:pPr>
    </w:p>
    <w:p w14:paraId="514CBD81" w14:textId="77777777" w:rsidR="00526269" w:rsidRPr="00526269" w:rsidRDefault="00526269" w:rsidP="00526269">
      <w:pPr>
        <w:widowControl w:val="0"/>
        <w:spacing w:after="0"/>
        <w:rPr>
          <w:rFonts w:ascii="Times New Roman" w:eastAsia="Calibri" w:hAnsi="Times New Roman" w:cs="Times New Roman"/>
          <w:sz w:val="20"/>
          <w:szCs w:val="20"/>
        </w:rPr>
      </w:pPr>
      <w:r w:rsidRPr="00526269">
        <w:rPr>
          <w:rFonts w:ascii="Times New Roman" w:eastAsia="Calibri" w:hAnsi="Times New Roman" w:cs="Times New Roman"/>
          <w:sz w:val="20"/>
          <w:szCs w:val="20"/>
        </w:rPr>
        <w:t>* Dokuments ir parakstīts ar drošu elektronisko parakstu</w:t>
      </w:r>
    </w:p>
    <w:p w14:paraId="062C6FAD" w14:textId="77777777" w:rsidR="000025FC" w:rsidRPr="00964DBB" w:rsidRDefault="000025FC">
      <w:pPr>
        <w:rPr>
          <w:rFonts w:ascii="Times New Roman" w:eastAsia="Times New Roman" w:hAnsi="Times New Roman" w:cs="Times New Roman"/>
          <w:sz w:val="24"/>
          <w:szCs w:val="24"/>
          <w:lang w:eastAsia="lv-LV"/>
        </w:rPr>
      </w:pPr>
    </w:p>
    <w:p w14:paraId="7D29F3AA" w14:textId="5565CDAB" w:rsidR="000025FC" w:rsidRPr="00964DBB" w:rsidRDefault="000025FC" w:rsidP="000025FC">
      <w:pPr>
        <w:pStyle w:val="Default"/>
        <w:rPr>
          <w:sz w:val="20"/>
          <w:szCs w:val="20"/>
        </w:rPr>
      </w:pPr>
      <w:r w:rsidRPr="00964DBB">
        <w:rPr>
          <w:sz w:val="20"/>
          <w:szCs w:val="20"/>
        </w:rPr>
        <w:t xml:space="preserve">Roze/Beinaroviča 67228985 </w:t>
      </w:r>
    </w:p>
    <w:p w14:paraId="320DF3A3" w14:textId="4D75CBD3" w:rsidR="00EE2B12" w:rsidRPr="00964DBB" w:rsidRDefault="000025FC" w:rsidP="000025FC">
      <w:pPr>
        <w:rPr>
          <w:rFonts w:ascii="Times New Roman" w:eastAsia="Times New Roman" w:hAnsi="Times New Roman"/>
          <w:sz w:val="24"/>
          <w:szCs w:val="24"/>
          <w:lang w:eastAsia="lv-LV"/>
        </w:rPr>
      </w:pPr>
      <w:r w:rsidRPr="00964DBB">
        <w:rPr>
          <w:rFonts w:ascii="Times New Roman" w:hAnsi="Times New Roman" w:cs="Times New Roman"/>
          <w:sz w:val="20"/>
          <w:szCs w:val="20"/>
        </w:rPr>
        <w:t>lnkc@lnkc.gov.lv</w:t>
      </w:r>
      <w:r w:rsidRPr="00964DBB">
        <w:rPr>
          <w:sz w:val="20"/>
          <w:szCs w:val="20"/>
        </w:rPr>
        <w:t xml:space="preserve"> </w:t>
      </w:r>
      <w:r w:rsidR="00EE2B12" w:rsidRPr="00964DBB">
        <w:rPr>
          <w:rFonts w:ascii="Times New Roman" w:eastAsia="Times New Roman" w:hAnsi="Times New Roman"/>
          <w:sz w:val="24"/>
          <w:szCs w:val="24"/>
          <w:lang w:eastAsia="lv-LV"/>
        </w:rPr>
        <w:br w:type="page"/>
      </w:r>
    </w:p>
    <w:p w14:paraId="447E5B07" w14:textId="77777777" w:rsidR="00EE2B12" w:rsidRPr="00964DBB" w:rsidRDefault="00EE2B12" w:rsidP="00EE2B12">
      <w:pPr>
        <w:tabs>
          <w:tab w:val="left" w:pos="720"/>
          <w:tab w:val="left" w:pos="6237"/>
        </w:tabs>
        <w:spacing w:after="0" w:line="240" w:lineRule="auto"/>
        <w:jc w:val="both"/>
        <w:rPr>
          <w:rFonts w:ascii="Times New Roman" w:hAnsi="Times New Roman" w:cs="Times New Roman"/>
          <w:sz w:val="24"/>
          <w:szCs w:val="24"/>
        </w:rPr>
        <w:sectPr w:rsidR="00EE2B12" w:rsidRPr="00964DBB" w:rsidSect="00EE2B12">
          <w:footerReference w:type="default" r:id="rId9"/>
          <w:type w:val="continuous"/>
          <w:pgSz w:w="11906" w:h="16838" w:code="9"/>
          <w:pgMar w:top="1134" w:right="1134" w:bottom="1134" w:left="1134" w:header="709" w:footer="709" w:gutter="0"/>
          <w:cols w:space="708"/>
          <w:docGrid w:linePitch="360"/>
        </w:sectPr>
      </w:pPr>
    </w:p>
    <w:p w14:paraId="7F67F999" w14:textId="3C4F7737" w:rsidR="00915CC3" w:rsidRPr="00964DBB" w:rsidRDefault="00DD077C" w:rsidP="00EE2B12">
      <w:pPr>
        <w:pStyle w:val="Sarakstarindkopa"/>
        <w:numPr>
          <w:ilvl w:val="0"/>
          <w:numId w:val="27"/>
        </w:numPr>
        <w:tabs>
          <w:tab w:val="left" w:pos="284"/>
        </w:tabs>
        <w:spacing w:after="0" w:line="240" w:lineRule="auto"/>
        <w:ind w:right="40"/>
        <w:jc w:val="right"/>
        <w:rPr>
          <w:rFonts w:ascii="Times New Roman" w:hAnsi="Times New Roman" w:cs="Times New Roman"/>
          <w:sz w:val="24"/>
          <w:szCs w:val="24"/>
        </w:rPr>
      </w:pPr>
      <w:r w:rsidRPr="00964DBB">
        <w:rPr>
          <w:rFonts w:ascii="Times New Roman" w:hAnsi="Times New Roman" w:cs="Times New Roman"/>
          <w:sz w:val="24"/>
          <w:szCs w:val="24"/>
        </w:rPr>
        <w:lastRenderedPageBreak/>
        <w:t>pielikums</w:t>
      </w:r>
      <w:r w:rsidRPr="00964DBB">
        <w:rPr>
          <w:rFonts w:ascii="Times New Roman" w:hAnsi="Times New Roman" w:cs="Times New Roman"/>
          <w:sz w:val="24"/>
          <w:szCs w:val="24"/>
        </w:rPr>
        <w:br/>
      </w:r>
      <w:r w:rsidR="00EE2B12" w:rsidRPr="00964DBB">
        <w:rPr>
          <w:rFonts w:ascii="Times New Roman" w:hAnsi="Times New Roman" w:cs="Times New Roman"/>
          <w:sz w:val="24"/>
          <w:szCs w:val="24"/>
        </w:rPr>
        <w:t xml:space="preserve">Latvijas profesionālās ievirzes izglītības programmas </w:t>
      </w:r>
      <w:r w:rsidR="00EE2B12" w:rsidRPr="00964DBB">
        <w:rPr>
          <w:rFonts w:ascii="Times New Roman" w:hAnsi="Times New Roman" w:cs="Times New Roman"/>
          <w:i/>
          <w:sz w:val="24"/>
          <w:szCs w:val="24"/>
        </w:rPr>
        <w:t xml:space="preserve">Deja </w:t>
      </w:r>
      <w:r w:rsidR="00EE2B12" w:rsidRPr="00964DBB">
        <w:rPr>
          <w:rFonts w:ascii="Times New Roman" w:hAnsi="Times New Roman" w:cs="Times New Roman"/>
          <w:sz w:val="24"/>
          <w:szCs w:val="24"/>
        </w:rPr>
        <w:t>izglītības iestāžu audzēkņu diagnosti</w:t>
      </w:r>
      <w:r w:rsidR="009778CE">
        <w:rPr>
          <w:rFonts w:ascii="Times New Roman" w:hAnsi="Times New Roman" w:cs="Times New Roman"/>
          <w:sz w:val="24"/>
          <w:szCs w:val="24"/>
        </w:rPr>
        <w:t>cējoš</w:t>
      </w:r>
      <w:r w:rsidR="00EE2B12" w:rsidRPr="00964DBB">
        <w:rPr>
          <w:rFonts w:ascii="Times New Roman" w:hAnsi="Times New Roman" w:cs="Times New Roman"/>
          <w:sz w:val="24"/>
          <w:szCs w:val="24"/>
        </w:rPr>
        <w:t xml:space="preserve">ā darba izpildījuma video formātā 2021./2022. mācību gadā </w:t>
      </w:r>
      <w:r w:rsidR="00F462D9" w:rsidRPr="00964DBB">
        <w:rPr>
          <w:rFonts w:ascii="Times New Roman" w:hAnsi="Times New Roman" w:cs="Times New Roman"/>
          <w:sz w:val="24"/>
          <w:szCs w:val="24"/>
        </w:rPr>
        <w:t>nolikumam</w:t>
      </w:r>
    </w:p>
    <w:p w14:paraId="52DF5AD7" w14:textId="77777777" w:rsidR="00915CC3" w:rsidRPr="00964DBB" w:rsidRDefault="00915CC3" w:rsidP="00F90203">
      <w:pPr>
        <w:tabs>
          <w:tab w:val="left" w:pos="284"/>
        </w:tabs>
        <w:spacing w:after="0" w:line="240" w:lineRule="auto"/>
        <w:ind w:right="42"/>
        <w:jc w:val="both"/>
        <w:rPr>
          <w:rFonts w:ascii="Times New Roman" w:hAnsi="Times New Roman" w:cs="Times New Roman"/>
          <w:sz w:val="24"/>
          <w:szCs w:val="24"/>
        </w:rPr>
      </w:pPr>
    </w:p>
    <w:p w14:paraId="5DACD879" w14:textId="07C9789D" w:rsidR="00915CC3" w:rsidRPr="00964DBB" w:rsidRDefault="00EE2B12" w:rsidP="00915CC3">
      <w:pPr>
        <w:spacing w:after="0" w:line="240" w:lineRule="auto"/>
        <w:jc w:val="center"/>
        <w:rPr>
          <w:rFonts w:ascii="Times New Roman" w:hAnsi="Times New Roman" w:cs="Times New Roman"/>
          <w:b/>
          <w:sz w:val="24"/>
          <w:szCs w:val="24"/>
        </w:rPr>
      </w:pPr>
      <w:r w:rsidRPr="00964DBB">
        <w:rPr>
          <w:rFonts w:ascii="Times New Roman" w:hAnsi="Times New Roman" w:cs="Times New Roman"/>
          <w:b/>
          <w:sz w:val="24"/>
          <w:szCs w:val="24"/>
        </w:rPr>
        <w:t>Diagnosti</w:t>
      </w:r>
      <w:r w:rsidR="009778CE">
        <w:rPr>
          <w:rFonts w:ascii="Times New Roman" w:hAnsi="Times New Roman" w:cs="Times New Roman"/>
          <w:b/>
          <w:sz w:val="24"/>
          <w:szCs w:val="24"/>
        </w:rPr>
        <w:t>cējoš</w:t>
      </w:r>
      <w:r w:rsidRPr="00964DBB">
        <w:rPr>
          <w:rFonts w:ascii="Times New Roman" w:hAnsi="Times New Roman" w:cs="Times New Roman"/>
          <w:b/>
          <w:sz w:val="24"/>
          <w:szCs w:val="24"/>
        </w:rPr>
        <w:t>ā darba izpildījuma v</w:t>
      </w:r>
      <w:r w:rsidR="00915CC3" w:rsidRPr="00964DBB">
        <w:rPr>
          <w:rFonts w:ascii="Times New Roman" w:hAnsi="Times New Roman" w:cs="Times New Roman"/>
          <w:b/>
          <w:sz w:val="24"/>
          <w:szCs w:val="24"/>
        </w:rPr>
        <w:t>ērtēšanas kritēriji</w:t>
      </w:r>
    </w:p>
    <w:p w14:paraId="620F65EC" w14:textId="52C54BF4" w:rsidR="00915CC3" w:rsidRPr="00964DBB" w:rsidRDefault="00915CC3" w:rsidP="00915CC3">
      <w:pPr>
        <w:spacing w:after="0" w:line="240" w:lineRule="auto"/>
        <w:jc w:val="center"/>
        <w:rPr>
          <w:rFonts w:ascii="Times New Roman" w:hAnsi="Times New Roman" w:cs="Times New Roman"/>
          <w:b/>
          <w:sz w:val="24"/>
          <w:szCs w:val="24"/>
        </w:rPr>
      </w:pPr>
      <w:r w:rsidRPr="00964DBB">
        <w:rPr>
          <w:rFonts w:ascii="Times New Roman" w:hAnsi="Times New Roman" w:cs="Times New Roman"/>
          <w:b/>
          <w:sz w:val="24"/>
          <w:szCs w:val="24"/>
        </w:rPr>
        <w:t xml:space="preserve">Latvijas profesionālās ievirzes </w:t>
      </w:r>
      <w:r w:rsidR="00EE2B12" w:rsidRPr="00964DBB">
        <w:rPr>
          <w:rFonts w:ascii="Times New Roman" w:hAnsi="Times New Roman" w:cs="Times New Roman"/>
          <w:b/>
          <w:sz w:val="24"/>
          <w:szCs w:val="24"/>
        </w:rPr>
        <w:t>izglītības programmas</w:t>
      </w:r>
      <w:r w:rsidR="00225898" w:rsidRPr="00964DBB">
        <w:rPr>
          <w:rFonts w:ascii="Times New Roman" w:hAnsi="Times New Roman" w:cs="Times New Roman"/>
          <w:b/>
          <w:sz w:val="24"/>
          <w:szCs w:val="24"/>
        </w:rPr>
        <w:t xml:space="preserve"> </w:t>
      </w:r>
      <w:r w:rsidR="00EE2B12" w:rsidRPr="00964DBB">
        <w:rPr>
          <w:rFonts w:ascii="Times New Roman" w:hAnsi="Times New Roman" w:cs="Times New Roman"/>
          <w:b/>
          <w:i/>
          <w:sz w:val="24"/>
          <w:szCs w:val="24"/>
        </w:rPr>
        <w:t>Deja</w:t>
      </w:r>
      <w:r w:rsidR="00225898" w:rsidRPr="00964DBB">
        <w:rPr>
          <w:rFonts w:ascii="Times New Roman" w:hAnsi="Times New Roman" w:cs="Times New Roman"/>
          <w:b/>
          <w:i/>
          <w:sz w:val="24"/>
          <w:szCs w:val="24"/>
        </w:rPr>
        <w:t xml:space="preserve"> </w:t>
      </w:r>
      <w:r w:rsidR="00EE2B12" w:rsidRPr="00964DBB">
        <w:rPr>
          <w:rFonts w:ascii="Times New Roman" w:hAnsi="Times New Roman" w:cs="Times New Roman"/>
          <w:b/>
          <w:sz w:val="24"/>
          <w:szCs w:val="24"/>
        </w:rPr>
        <w:t>izglītības iestāžu a</w:t>
      </w:r>
      <w:r w:rsidR="00225898" w:rsidRPr="00964DBB">
        <w:rPr>
          <w:rFonts w:ascii="Times New Roman" w:hAnsi="Times New Roman" w:cs="Times New Roman"/>
          <w:b/>
          <w:sz w:val="24"/>
          <w:szCs w:val="24"/>
        </w:rPr>
        <w:t>udzēkņiem</w:t>
      </w:r>
      <w:r w:rsidR="007A3FD4" w:rsidRPr="00964DBB">
        <w:rPr>
          <w:rFonts w:ascii="Times New Roman" w:hAnsi="Times New Roman" w:cs="Times New Roman"/>
          <w:b/>
          <w:i/>
          <w:sz w:val="24"/>
          <w:szCs w:val="24"/>
        </w:rPr>
        <w:t xml:space="preserve"> </w:t>
      </w:r>
    </w:p>
    <w:p w14:paraId="03C5F6E4" w14:textId="3CAF7ACD" w:rsidR="00915CC3" w:rsidRPr="00964DBB" w:rsidRDefault="005C3F44" w:rsidP="00915CC3">
      <w:pPr>
        <w:spacing w:after="0" w:line="240" w:lineRule="auto"/>
        <w:jc w:val="center"/>
        <w:rPr>
          <w:rFonts w:ascii="Times New Roman" w:hAnsi="Times New Roman" w:cs="Times New Roman"/>
          <w:b/>
          <w:sz w:val="24"/>
          <w:szCs w:val="24"/>
        </w:rPr>
      </w:pPr>
      <w:r w:rsidRPr="00964DBB">
        <w:rPr>
          <w:rFonts w:ascii="Times New Roman" w:hAnsi="Times New Roman" w:cs="Times New Roman"/>
          <w:b/>
          <w:sz w:val="24"/>
          <w:szCs w:val="24"/>
        </w:rPr>
        <w:t>2021</w:t>
      </w:r>
      <w:r w:rsidR="00CE5238" w:rsidRPr="00964DBB">
        <w:rPr>
          <w:rFonts w:ascii="Times New Roman" w:hAnsi="Times New Roman" w:cs="Times New Roman"/>
          <w:b/>
          <w:sz w:val="24"/>
          <w:szCs w:val="24"/>
        </w:rPr>
        <w:t>./202</w:t>
      </w:r>
      <w:r w:rsidRPr="00964DBB">
        <w:rPr>
          <w:rFonts w:ascii="Times New Roman" w:hAnsi="Times New Roman" w:cs="Times New Roman"/>
          <w:b/>
          <w:sz w:val="24"/>
          <w:szCs w:val="24"/>
        </w:rPr>
        <w:t>2</w:t>
      </w:r>
      <w:r w:rsidR="00915CC3" w:rsidRPr="00964DBB">
        <w:rPr>
          <w:rFonts w:ascii="Times New Roman" w:hAnsi="Times New Roman" w:cs="Times New Roman"/>
          <w:b/>
          <w:sz w:val="24"/>
          <w:szCs w:val="24"/>
        </w:rPr>
        <w:t>.</w:t>
      </w:r>
      <w:r w:rsidR="007A3FD4" w:rsidRPr="00964DBB">
        <w:rPr>
          <w:rFonts w:ascii="Times New Roman" w:hAnsi="Times New Roman" w:cs="Times New Roman"/>
          <w:b/>
          <w:sz w:val="24"/>
          <w:szCs w:val="24"/>
        </w:rPr>
        <w:t xml:space="preserve"> </w:t>
      </w:r>
      <w:r w:rsidR="00915CC3" w:rsidRPr="00964DBB">
        <w:rPr>
          <w:rFonts w:ascii="Times New Roman" w:hAnsi="Times New Roman" w:cs="Times New Roman"/>
          <w:b/>
          <w:sz w:val="24"/>
          <w:szCs w:val="24"/>
        </w:rPr>
        <w:t>mācību gadā</w:t>
      </w:r>
    </w:p>
    <w:p w14:paraId="3306E2BD" w14:textId="77777777" w:rsidR="00E10E91" w:rsidRPr="00964DBB" w:rsidRDefault="00E10E91" w:rsidP="00915CC3">
      <w:pPr>
        <w:spacing w:after="0" w:line="240" w:lineRule="auto"/>
        <w:jc w:val="center"/>
        <w:rPr>
          <w:rFonts w:ascii="Times New Roman" w:hAnsi="Times New Roman" w:cs="Times New Roman"/>
          <w:b/>
          <w:sz w:val="24"/>
          <w:szCs w:val="24"/>
        </w:rPr>
      </w:pPr>
    </w:p>
    <w:p w14:paraId="71FD7469" w14:textId="001C0EBD" w:rsidR="00EE2B12" w:rsidRPr="00964DBB" w:rsidRDefault="00E10E91" w:rsidP="00C37333">
      <w:pPr>
        <w:pStyle w:val="Sarakstarindkopa"/>
        <w:numPr>
          <w:ilvl w:val="0"/>
          <w:numId w:val="30"/>
        </w:numPr>
        <w:spacing w:after="0" w:line="240" w:lineRule="auto"/>
        <w:rPr>
          <w:rFonts w:ascii="Times New Roman" w:hAnsi="Times New Roman" w:cs="Times New Roman"/>
          <w:b/>
          <w:sz w:val="24"/>
          <w:szCs w:val="24"/>
        </w:rPr>
      </w:pPr>
      <w:r w:rsidRPr="00964DBB">
        <w:rPr>
          <w:rFonts w:ascii="Times New Roman" w:hAnsi="Times New Roman" w:cs="Times New Roman"/>
          <w:b/>
          <w:sz w:val="24"/>
          <w:szCs w:val="24"/>
        </w:rPr>
        <w:t>Tehniskais izpildījums</w:t>
      </w:r>
    </w:p>
    <w:tbl>
      <w:tblPr>
        <w:tblStyle w:val="Reatabula"/>
        <w:tblW w:w="0" w:type="auto"/>
        <w:tblInd w:w="108" w:type="dxa"/>
        <w:tblLook w:val="04A0" w:firstRow="1" w:lastRow="0" w:firstColumn="1" w:lastColumn="0" w:noHBand="0" w:noVBand="1"/>
      </w:tblPr>
      <w:tblGrid>
        <w:gridCol w:w="1252"/>
        <w:gridCol w:w="7701"/>
      </w:tblGrid>
      <w:tr w:rsidR="00EE2B12" w:rsidRPr="00964DBB" w14:paraId="1F401AEC" w14:textId="77777777" w:rsidTr="0051695E">
        <w:tc>
          <w:tcPr>
            <w:tcW w:w="1263" w:type="dxa"/>
          </w:tcPr>
          <w:p w14:paraId="63AC6BC3" w14:textId="77777777" w:rsidR="00EE2B12" w:rsidRPr="00964DBB" w:rsidRDefault="00EE2B12" w:rsidP="00C37333">
            <w:pPr>
              <w:pStyle w:val="Sarakstarindkopa"/>
              <w:tabs>
                <w:tab w:val="left" w:pos="284"/>
              </w:tabs>
              <w:ind w:left="0" w:right="40"/>
              <w:rPr>
                <w:rFonts w:ascii="Times New Roman" w:hAnsi="Times New Roman" w:cs="Times New Roman"/>
                <w:b/>
                <w:sz w:val="24"/>
                <w:szCs w:val="24"/>
              </w:rPr>
            </w:pPr>
            <w:r w:rsidRPr="00964DBB">
              <w:rPr>
                <w:rFonts w:ascii="Times New Roman" w:hAnsi="Times New Roman" w:cs="Times New Roman"/>
                <w:b/>
                <w:sz w:val="24"/>
                <w:szCs w:val="24"/>
              </w:rPr>
              <w:t>Punkti</w:t>
            </w:r>
          </w:p>
        </w:tc>
        <w:tc>
          <w:tcPr>
            <w:tcW w:w="7916" w:type="dxa"/>
          </w:tcPr>
          <w:p w14:paraId="68AF1185"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Skaidrojums</w:t>
            </w:r>
          </w:p>
        </w:tc>
      </w:tr>
      <w:tr w:rsidR="00EE2B12" w:rsidRPr="00964DBB" w14:paraId="582A2BA6" w14:textId="77777777" w:rsidTr="0051695E">
        <w:tc>
          <w:tcPr>
            <w:tcW w:w="1263" w:type="dxa"/>
            <w:vAlign w:val="center"/>
          </w:tcPr>
          <w:p w14:paraId="79559005"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10</w:t>
            </w:r>
          </w:p>
        </w:tc>
        <w:tc>
          <w:tcPr>
            <w:tcW w:w="7916" w:type="dxa"/>
          </w:tcPr>
          <w:p w14:paraId="62830A2C" w14:textId="63025E5F" w:rsidR="00EE2B12"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tehnisko elementu izcils, precīzs, spilgts un pārliecinošs izpildījums</w:t>
            </w:r>
          </w:p>
        </w:tc>
      </w:tr>
      <w:tr w:rsidR="00EE2B12" w:rsidRPr="00964DBB" w14:paraId="42311733" w14:textId="77777777" w:rsidTr="0051695E">
        <w:tc>
          <w:tcPr>
            <w:tcW w:w="1263" w:type="dxa"/>
            <w:vAlign w:val="center"/>
          </w:tcPr>
          <w:p w14:paraId="64D96E32"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9</w:t>
            </w:r>
          </w:p>
        </w:tc>
        <w:tc>
          <w:tcPr>
            <w:tcW w:w="7916" w:type="dxa"/>
          </w:tcPr>
          <w:p w14:paraId="04656DC7" w14:textId="6D1B3EF5" w:rsidR="00EE2B12"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teicams un pārliecinošs tehniskais izpildījums</w:t>
            </w:r>
          </w:p>
        </w:tc>
      </w:tr>
      <w:tr w:rsidR="00EE2B12" w:rsidRPr="00964DBB" w14:paraId="4C7018F8" w14:textId="77777777" w:rsidTr="0051695E">
        <w:tc>
          <w:tcPr>
            <w:tcW w:w="1263" w:type="dxa"/>
            <w:vAlign w:val="center"/>
          </w:tcPr>
          <w:p w14:paraId="7053EA4C"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8</w:t>
            </w:r>
          </w:p>
        </w:tc>
        <w:tc>
          <w:tcPr>
            <w:tcW w:w="7916" w:type="dxa"/>
          </w:tcPr>
          <w:p w14:paraId="5E505F97" w14:textId="7BE32D4C" w:rsidR="00EE2B12"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ļoti labs tehnisko elementu izpildījums</w:t>
            </w:r>
          </w:p>
        </w:tc>
      </w:tr>
      <w:tr w:rsidR="00EE2B12" w:rsidRPr="00964DBB" w14:paraId="74C849E1" w14:textId="77777777" w:rsidTr="0051695E">
        <w:tc>
          <w:tcPr>
            <w:tcW w:w="1263" w:type="dxa"/>
            <w:vAlign w:val="center"/>
          </w:tcPr>
          <w:p w14:paraId="037AB844"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7</w:t>
            </w:r>
          </w:p>
        </w:tc>
        <w:tc>
          <w:tcPr>
            <w:tcW w:w="7916" w:type="dxa"/>
          </w:tcPr>
          <w:p w14:paraId="15FBB7D6" w14:textId="006BCE1A" w:rsidR="00EE2B12"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labs izpildījums, taču konstatējami atsevišķi trūkumi</w:t>
            </w:r>
          </w:p>
        </w:tc>
      </w:tr>
      <w:tr w:rsidR="00EE2B12" w:rsidRPr="00964DBB" w14:paraId="47E186B9" w14:textId="77777777" w:rsidTr="0051695E">
        <w:tc>
          <w:tcPr>
            <w:tcW w:w="1263" w:type="dxa"/>
            <w:vAlign w:val="center"/>
          </w:tcPr>
          <w:p w14:paraId="42C74555"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6</w:t>
            </w:r>
          </w:p>
        </w:tc>
        <w:tc>
          <w:tcPr>
            <w:tcW w:w="7916" w:type="dxa"/>
          </w:tcPr>
          <w:p w14:paraId="71BBACCF" w14:textId="2C23E830" w:rsidR="00EE2B12"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tehnisko elementu gandrīz labs izpildījums. Dažu tehnisko elementu kvalitāte nepietiekama</w:t>
            </w:r>
          </w:p>
        </w:tc>
      </w:tr>
      <w:tr w:rsidR="00EE2B12" w:rsidRPr="00964DBB" w14:paraId="2D494CCB" w14:textId="77777777" w:rsidTr="0051695E">
        <w:tc>
          <w:tcPr>
            <w:tcW w:w="1263" w:type="dxa"/>
            <w:vAlign w:val="center"/>
          </w:tcPr>
          <w:p w14:paraId="31FA350F"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5</w:t>
            </w:r>
          </w:p>
        </w:tc>
        <w:tc>
          <w:tcPr>
            <w:tcW w:w="7916" w:type="dxa"/>
          </w:tcPr>
          <w:p w14:paraId="66D24FB9" w14:textId="45CC04C7" w:rsidR="00EE2B12"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tehnisko elementu viduvējs izpildījums. Trūkumi zināšanu un prasmju realizēšanā un pielietošanā</w:t>
            </w:r>
          </w:p>
        </w:tc>
      </w:tr>
      <w:tr w:rsidR="00EE2B12" w:rsidRPr="00964DBB" w14:paraId="6C0D2C28" w14:textId="77777777" w:rsidTr="0051695E">
        <w:tc>
          <w:tcPr>
            <w:tcW w:w="1263" w:type="dxa"/>
            <w:vAlign w:val="center"/>
          </w:tcPr>
          <w:p w14:paraId="7013C064"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4</w:t>
            </w:r>
          </w:p>
        </w:tc>
        <w:tc>
          <w:tcPr>
            <w:tcW w:w="7916" w:type="dxa"/>
          </w:tcPr>
          <w:p w14:paraId="40C8A275" w14:textId="2C180D26" w:rsidR="00EE2B12" w:rsidRPr="00964DBB" w:rsidRDefault="00E10E91" w:rsidP="00C37333">
            <w:pPr>
              <w:pStyle w:val="Sarakstarindkopa"/>
              <w:tabs>
                <w:tab w:val="left" w:pos="284"/>
              </w:tabs>
              <w:ind w:left="0" w:right="40"/>
              <w:jc w:val="both"/>
              <w:rPr>
                <w:rFonts w:ascii="Times New Roman" w:hAnsi="Times New Roman" w:cs="Times New Roman"/>
                <w:sz w:val="24"/>
                <w:szCs w:val="24"/>
              </w:rPr>
            </w:pPr>
            <w:r w:rsidRPr="00964DBB">
              <w:rPr>
                <w:rFonts w:ascii="Times New Roman" w:hAnsi="Times New Roman" w:cs="Times New Roman"/>
                <w:sz w:val="24"/>
                <w:szCs w:val="24"/>
              </w:rPr>
              <w:t>Trūkumi zināšanu un prasmju realizēšanā un pielietošanā; Ierobežotas iespējas kādā no klasiskās dejas elementu izpildījumiem</w:t>
            </w:r>
          </w:p>
        </w:tc>
      </w:tr>
      <w:tr w:rsidR="00EE2B12" w:rsidRPr="00964DBB" w14:paraId="5DBE3D43" w14:textId="77777777" w:rsidTr="0051695E">
        <w:tc>
          <w:tcPr>
            <w:tcW w:w="1263" w:type="dxa"/>
            <w:vAlign w:val="center"/>
          </w:tcPr>
          <w:p w14:paraId="5063E993" w14:textId="77777777" w:rsidR="00EE2B12" w:rsidRPr="00964DBB" w:rsidRDefault="00EE2B12"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1-3</w:t>
            </w:r>
          </w:p>
        </w:tc>
        <w:tc>
          <w:tcPr>
            <w:tcW w:w="7916" w:type="dxa"/>
          </w:tcPr>
          <w:p w14:paraId="24048DBC" w14:textId="29174EC7" w:rsidR="00EE2B12" w:rsidRPr="00964DBB" w:rsidRDefault="00E10E91" w:rsidP="00C37333">
            <w:pPr>
              <w:pStyle w:val="Sarakstarindkopa"/>
              <w:tabs>
                <w:tab w:val="left" w:pos="284"/>
              </w:tabs>
              <w:ind w:left="0" w:right="40"/>
              <w:jc w:val="both"/>
              <w:rPr>
                <w:rFonts w:ascii="Times New Roman" w:hAnsi="Times New Roman" w:cs="Times New Roman"/>
                <w:sz w:val="24"/>
                <w:szCs w:val="24"/>
              </w:rPr>
            </w:pPr>
            <w:r w:rsidRPr="00964DBB">
              <w:rPr>
                <w:rFonts w:ascii="Times New Roman" w:hAnsi="Times New Roman" w:cs="Times New Roman"/>
                <w:sz w:val="24"/>
                <w:szCs w:val="24"/>
              </w:rPr>
              <w:t xml:space="preserve">Apgūtas atsevišķas zināšanas, taču nav prasmju tās pielietot, zems izpildījuma tehniskais līmenis, lielākā daļa kustību izpildītas nepareizi </w:t>
            </w:r>
          </w:p>
        </w:tc>
      </w:tr>
    </w:tbl>
    <w:p w14:paraId="2A6184A2" w14:textId="78B53D44" w:rsidR="00D1654D" w:rsidRPr="00964DBB" w:rsidRDefault="00D1654D" w:rsidP="00C37333">
      <w:pPr>
        <w:pStyle w:val="Sarakstarindkopa"/>
        <w:tabs>
          <w:tab w:val="left" w:pos="284"/>
        </w:tabs>
        <w:spacing w:after="0" w:line="240" w:lineRule="auto"/>
        <w:ind w:left="0" w:right="42"/>
        <w:rPr>
          <w:rFonts w:ascii="Times New Roman" w:hAnsi="Times New Roman" w:cs="Times New Roman"/>
          <w:sz w:val="24"/>
          <w:szCs w:val="24"/>
        </w:rPr>
      </w:pPr>
    </w:p>
    <w:p w14:paraId="585D795B" w14:textId="7A715F46" w:rsidR="00E10E91" w:rsidRPr="00964DBB" w:rsidRDefault="00E10E91" w:rsidP="00C37333">
      <w:pPr>
        <w:pStyle w:val="Sarakstarindkopa"/>
        <w:numPr>
          <w:ilvl w:val="0"/>
          <w:numId w:val="30"/>
        </w:numPr>
        <w:spacing w:after="0" w:line="240" w:lineRule="auto"/>
        <w:rPr>
          <w:rFonts w:ascii="Times New Roman" w:hAnsi="Times New Roman" w:cs="Times New Roman"/>
          <w:b/>
          <w:sz w:val="24"/>
          <w:szCs w:val="24"/>
        </w:rPr>
      </w:pPr>
      <w:r w:rsidRPr="00964DBB">
        <w:rPr>
          <w:rFonts w:ascii="Times New Roman" w:hAnsi="Times New Roman" w:cs="Times New Roman"/>
          <w:b/>
          <w:sz w:val="24"/>
          <w:szCs w:val="24"/>
        </w:rPr>
        <w:t>Mākslinieciskais izpildījums</w:t>
      </w:r>
    </w:p>
    <w:tbl>
      <w:tblPr>
        <w:tblStyle w:val="Reatabula"/>
        <w:tblW w:w="0" w:type="auto"/>
        <w:tblInd w:w="108" w:type="dxa"/>
        <w:tblLook w:val="04A0" w:firstRow="1" w:lastRow="0" w:firstColumn="1" w:lastColumn="0" w:noHBand="0" w:noVBand="1"/>
      </w:tblPr>
      <w:tblGrid>
        <w:gridCol w:w="1252"/>
        <w:gridCol w:w="7701"/>
      </w:tblGrid>
      <w:tr w:rsidR="00E10E91" w:rsidRPr="00964DBB" w14:paraId="659DB0C3" w14:textId="77777777" w:rsidTr="000535C9">
        <w:tc>
          <w:tcPr>
            <w:tcW w:w="1263" w:type="dxa"/>
          </w:tcPr>
          <w:p w14:paraId="43FAF15E" w14:textId="77777777" w:rsidR="00E10E91" w:rsidRPr="00964DBB" w:rsidRDefault="00E10E91" w:rsidP="00C37333">
            <w:pPr>
              <w:pStyle w:val="Sarakstarindkopa"/>
              <w:tabs>
                <w:tab w:val="left" w:pos="284"/>
              </w:tabs>
              <w:ind w:left="0" w:right="40"/>
              <w:rPr>
                <w:rFonts w:ascii="Times New Roman" w:hAnsi="Times New Roman" w:cs="Times New Roman"/>
                <w:b/>
                <w:sz w:val="24"/>
                <w:szCs w:val="24"/>
              </w:rPr>
            </w:pPr>
            <w:r w:rsidRPr="00964DBB">
              <w:rPr>
                <w:rFonts w:ascii="Times New Roman" w:hAnsi="Times New Roman" w:cs="Times New Roman"/>
                <w:b/>
                <w:sz w:val="24"/>
                <w:szCs w:val="24"/>
              </w:rPr>
              <w:t>Punkti</w:t>
            </w:r>
          </w:p>
        </w:tc>
        <w:tc>
          <w:tcPr>
            <w:tcW w:w="7916" w:type="dxa"/>
          </w:tcPr>
          <w:p w14:paraId="0D0A77AC"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Skaidrojums</w:t>
            </w:r>
          </w:p>
        </w:tc>
      </w:tr>
      <w:tr w:rsidR="00E10E91" w:rsidRPr="00964DBB" w14:paraId="7DB2691F" w14:textId="77777777" w:rsidTr="000535C9">
        <w:tc>
          <w:tcPr>
            <w:tcW w:w="1263" w:type="dxa"/>
            <w:vAlign w:val="center"/>
          </w:tcPr>
          <w:p w14:paraId="6D931A47"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10</w:t>
            </w:r>
          </w:p>
        </w:tc>
        <w:tc>
          <w:tcPr>
            <w:tcW w:w="7916" w:type="dxa"/>
          </w:tcPr>
          <w:p w14:paraId="3F641625" w14:textId="52DEC0E9" w:rsidR="00E10E91"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Spilgts un pārliecinošs mākslinieciskais sniegums</w:t>
            </w:r>
          </w:p>
        </w:tc>
      </w:tr>
      <w:tr w:rsidR="00E10E91" w:rsidRPr="00964DBB" w14:paraId="5DD1DBD2" w14:textId="77777777" w:rsidTr="000535C9">
        <w:tc>
          <w:tcPr>
            <w:tcW w:w="1263" w:type="dxa"/>
            <w:vAlign w:val="center"/>
          </w:tcPr>
          <w:p w14:paraId="4077C8BE"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9</w:t>
            </w:r>
          </w:p>
        </w:tc>
        <w:tc>
          <w:tcPr>
            <w:tcW w:w="7916" w:type="dxa"/>
          </w:tcPr>
          <w:p w14:paraId="4E5CEBE0" w14:textId="090EBEE0" w:rsidR="00E10E91"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teicams un pārliecinošs mākslinieciskais sniegums</w:t>
            </w:r>
          </w:p>
        </w:tc>
      </w:tr>
      <w:tr w:rsidR="00E10E91" w:rsidRPr="00964DBB" w14:paraId="57A3C653" w14:textId="77777777" w:rsidTr="000535C9">
        <w:tc>
          <w:tcPr>
            <w:tcW w:w="1263" w:type="dxa"/>
            <w:vAlign w:val="center"/>
          </w:tcPr>
          <w:p w14:paraId="56EAF342"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8</w:t>
            </w:r>
          </w:p>
        </w:tc>
        <w:tc>
          <w:tcPr>
            <w:tcW w:w="7916" w:type="dxa"/>
          </w:tcPr>
          <w:p w14:paraId="0E83215E" w14:textId="33B2BC9E" w:rsidR="00E10E91"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Atbilstošā līmeņa ļoti labs mākslinieciskais sniegums</w:t>
            </w:r>
          </w:p>
        </w:tc>
      </w:tr>
      <w:tr w:rsidR="00E10E91" w:rsidRPr="00964DBB" w14:paraId="283BDBEA" w14:textId="77777777" w:rsidTr="000535C9">
        <w:tc>
          <w:tcPr>
            <w:tcW w:w="1263" w:type="dxa"/>
            <w:vAlign w:val="center"/>
          </w:tcPr>
          <w:p w14:paraId="40FC3A50"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7</w:t>
            </w:r>
          </w:p>
        </w:tc>
        <w:tc>
          <w:tcPr>
            <w:tcW w:w="7916" w:type="dxa"/>
          </w:tcPr>
          <w:p w14:paraId="2755F8F0" w14:textId="7AE9272C" w:rsidR="00E10E91"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Mākslinieciskajā un muzikālajā sniegumā vietām pietrūkst izteiksmes brīvības un pārliecības</w:t>
            </w:r>
          </w:p>
        </w:tc>
      </w:tr>
      <w:tr w:rsidR="00E10E91" w:rsidRPr="00964DBB" w14:paraId="11006D42" w14:textId="77777777" w:rsidTr="000535C9">
        <w:tc>
          <w:tcPr>
            <w:tcW w:w="1263" w:type="dxa"/>
            <w:vAlign w:val="center"/>
          </w:tcPr>
          <w:p w14:paraId="1B7079D9"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6</w:t>
            </w:r>
          </w:p>
        </w:tc>
        <w:tc>
          <w:tcPr>
            <w:tcW w:w="7916" w:type="dxa"/>
          </w:tcPr>
          <w:p w14:paraId="44FF4B81" w14:textId="5A88EAC4" w:rsidR="00E10E91" w:rsidRPr="00964DBB" w:rsidRDefault="00E10E91" w:rsidP="00C37333">
            <w:pPr>
              <w:pStyle w:val="Sarakstarindkopa"/>
              <w:ind w:left="0" w:right="40"/>
              <w:rPr>
                <w:rFonts w:ascii="Times New Roman" w:hAnsi="Times New Roman" w:cs="Times New Roman"/>
                <w:sz w:val="24"/>
                <w:szCs w:val="24"/>
              </w:rPr>
            </w:pPr>
            <w:r w:rsidRPr="00964DBB">
              <w:rPr>
                <w:rFonts w:ascii="Times New Roman" w:hAnsi="Times New Roman" w:cs="Times New Roman"/>
                <w:sz w:val="24"/>
                <w:szCs w:val="24"/>
              </w:rPr>
              <w:t>Mākslinieciskajā un muzikālajā sniegumā vietām pietrūkst spilgtuma, pārliecības izteiksmes brīvības</w:t>
            </w:r>
          </w:p>
        </w:tc>
      </w:tr>
      <w:tr w:rsidR="00E10E91" w:rsidRPr="00964DBB" w14:paraId="48761EE6" w14:textId="77777777" w:rsidTr="000535C9">
        <w:tc>
          <w:tcPr>
            <w:tcW w:w="1263" w:type="dxa"/>
            <w:vAlign w:val="center"/>
          </w:tcPr>
          <w:p w14:paraId="586C24D6"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5</w:t>
            </w:r>
          </w:p>
        </w:tc>
        <w:tc>
          <w:tcPr>
            <w:tcW w:w="7916" w:type="dxa"/>
          </w:tcPr>
          <w:p w14:paraId="47CE17DC" w14:textId="21087E8B" w:rsidR="00E10E91" w:rsidRPr="00964DBB" w:rsidRDefault="00E10E91" w:rsidP="00C37333">
            <w:pPr>
              <w:pStyle w:val="Sarakstarindkopa"/>
              <w:tabs>
                <w:tab w:val="left" w:pos="284"/>
              </w:tabs>
              <w:ind w:left="0" w:right="40"/>
              <w:rPr>
                <w:rFonts w:ascii="Times New Roman" w:hAnsi="Times New Roman" w:cs="Times New Roman"/>
                <w:sz w:val="24"/>
                <w:szCs w:val="24"/>
              </w:rPr>
            </w:pPr>
            <w:r w:rsidRPr="00964DBB">
              <w:rPr>
                <w:rFonts w:ascii="Times New Roman" w:hAnsi="Times New Roman" w:cs="Times New Roman"/>
                <w:sz w:val="24"/>
                <w:szCs w:val="24"/>
              </w:rPr>
              <w:t>Viduvēja skatuves kultūra, muzikāls sniegums, viduvējas radošā potenciāla izpausmes</w:t>
            </w:r>
          </w:p>
        </w:tc>
      </w:tr>
      <w:tr w:rsidR="00E10E91" w:rsidRPr="00964DBB" w14:paraId="3A077DE6" w14:textId="77777777" w:rsidTr="000535C9">
        <w:tc>
          <w:tcPr>
            <w:tcW w:w="1263" w:type="dxa"/>
            <w:vAlign w:val="center"/>
          </w:tcPr>
          <w:p w14:paraId="768C3E6F"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4</w:t>
            </w:r>
          </w:p>
        </w:tc>
        <w:tc>
          <w:tcPr>
            <w:tcW w:w="7916" w:type="dxa"/>
          </w:tcPr>
          <w:p w14:paraId="7D442334" w14:textId="03AFA2EA" w:rsidR="00E10E91" w:rsidRPr="00964DBB" w:rsidRDefault="00E10E91" w:rsidP="00C37333">
            <w:pPr>
              <w:pStyle w:val="Sarakstarindkopa"/>
              <w:tabs>
                <w:tab w:val="left" w:pos="284"/>
              </w:tabs>
              <w:ind w:left="0" w:right="40"/>
              <w:jc w:val="both"/>
              <w:rPr>
                <w:rFonts w:ascii="Times New Roman" w:hAnsi="Times New Roman" w:cs="Times New Roman"/>
                <w:sz w:val="24"/>
                <w:szCs w:val="24"/>
              </w:rPr>
            </w:pPr>
            <w:r w:rsidRPr="00964DBB">
              <w:rPr>
                <w:rFonts w:ascii="Times New Roman" w:hAnsi="Times New Roman" w:cs="Times New Roman"/>
                <w:sz w:val="24"/>
                <w:szCs w:val="24"/>
              </w:rPr>
              <w:t>Viduvēja skatuves kultūra, gandrīz viduvējs muzikālais sniegums, nelielas radošā potenciāla izpausmes</w:t>
            </w:r>
          </w:p>
        </w:tc>
      </w:tr>
      <w:tr w:rsidR="00E10E91" w:rsidRPr="00964DBB" w14:paraId="6552649A" w14:textId="77777777" w:rsidTr="000535C9">
        <w:tc>
          <w:tcPr>
            <w:tcW w:w="1263" w:type="dxa"/>
            <w:vAlign w:val="center"/>
          </w:tcPr>
          <w:p w14:paraId="4C75ABB5" w14:textId="77777777" w:rsidR="00E10E91" w:rsidRPr="00964DBB" w:rsidRDefault="00E10E91" w:rsidP="00C37333">
            <w:pPr>
              <w:pStyle w:val="Sarakstarindkopa"/>
              <w:tabs>
                <w:tab w:val="left" w:pos="284"/>
              </w:tabs>
              <w:ind w:left="0" w:right="40"/>
              <w:jc w:val="center"/>
              <w:rPr>
                <w:rFonts w:ascii="Times New Roman" w:hAnsi="Times New Roman" w:cs="Times New Roman"/>
                <w:b/>
                <w:sz w:val="24"/>
                <w:szCs w:val="24"/>
              </w:rPr>
            </w:pPr>
            <w:r w:rsidRPr="00964DBB">
              <w:rPr>
                <w:rFonts w:ascii="Times New Roman" w:hAnsi="Times New Roman" w:cs="Times New Roman"/>
                <w:b/>
                <w:sz w:val="24"/>
                <w:szCs w:val="24"/>
              </w:rPr>
              <w:t>1-3</w:t>
            </w:r>
          </w:p>
        </w:tc>
        <w:tc>
          <w:tcPr>
            <w:tcW w:w="7916" w:type="dxa"/>
          </w:tcPr>
          <w:p w14:paraId="59491FB6" w14:textId="023D1288" w:rsidR="00E10E91" w:rsidRPr="00964DBB" w:rsidRDefault="00E10E91" w:rsidP="00C37333">
            <w:pPr>
              <w:pStyle w:val="Sarakstarindkopa"/>
              <w:tabs>
                <w:tab w:val="left" w:pos="284"/>
              </w:tabs>
              <w:ind w:left="0" w:right="40"/>
              <w:jc w:val="both"/>
              <w:rPr>
                <w:rFonts w:ascii="Times New Roman" w:hAnsi="Times New Roman" w:cs="Times New Roman"/>
                <w:sz w:val="24"/>
                <w:szCs w:val="24"/>
              </w:rPr>
            </w:pPr>
            <w:r w:rsidRPr="00964DBB">
              <w:rPr>
                <w:rFonts w:ascii="Times New Roman" w:hAnsi="Times New Roman" w:cs="Times New Roman"/>
                <w:sz w:val="24"/>
                <w:szCs w:val="24"/>
              </w:rPr>
              <w:t>Zems izpildījuma mākslinieciskais līmenis</w:t>
            </w:r>
          </w:p>
        </w:tc>
      </w:tr>
    </w:tbl>
    <w:p w14:paraId="7A29F67E" w14:textId="66A9C81C" w:rsidR="00D1654D" w:rsidRPr="00964DBB" w:rsidRDefault="0063573E" w:rsidP="00ED26C2">
      <w:pPr>
        <w:spacing w:after="0" w:line="240" w:lineRule="auto"/>
        <w:jc w:val="right"/>
        <w:rPr>
          <w:rFonts w:ascii="Times New Roman" w:hAnsi="Times New Roman" w:cs="Times New Roman"/>
          <w:sz w:val="24"/>
          <w:szCs w:val="24"/>
        </w:rPr>
      </w:pPr>
      <w:r w:rsidRPr="00964DBB">
        <w:rPr>
          <w:rFonts w:ascii="Times New Roman" w:hAnsi="Times New Roman" w:cs="Times New Roman"/>
          <w:sz w:val="24"/>
          <w:szCs w:val="24"/>
        </w:rPr>
        <w:br w:type="page"/>
      </w:r>
    </w:p>
    <w:p w14:paraId="36E23018" w14:textId="5571CEAC" w:rsidR="00761C17" w:rsidRPr="00964DBB" w:rsidRDefault="00761C17" w:rsidP="005C3F44">
      <w:pPr>
        <w:pStyle w:val="Sarakstarindkopa"/>
        <w:numPr>
          <w:ilvl w:val="0"/>
          <w:numId w:val="27"/>
        </w:numPr>
        <w:spacing w:after="0" w:line="240" w:lineRule="auto"/>
        <w:jc w:val="right"/>
        <w:rPr>
          <w:rFonts w:ascii="Times New Roman" w:hAnsi="Times New Roman" w:cs="Times New Roman"/>
          <w:sz w:val="24"/>
          <w:szCs w:val="24"/>
        </w:rPr>
      </w:pPr>
      <w:r w:rsidRPr="00964DBB">
        <w:rPr>
          <w:rFonts w:ascii="Times New Roman" w:hAnsi="Times New Roman" w:cs="Times New Roman"/>
          <w:sz w:val="24"/>
          <w:szCs w:val="24"/>
        </w:rPr>
        <w:lastRenderedPageBreak/>
        <w:t>pielikums</w:t>
      </w:r>
      <w:r w:rsidRPr="00964DBB">
        <w:rPr>
          <w:rFonts w:ascii="Times New Roman" w:hAnsi="Times New Roman" w:cs="Times New Roman"/>
          <w:sz w:val="24"/>
          <w:szCs w:val="24"/>
        </w:rPr>
        <w:br/>
      </w:r>
      <w:r w:rsidR="005C3F44" w:rsidRPr="00964DBB">
        <w:rPr>
          <w:rFonts w:ascii="Times New Roman" w:hAnsi="Times New Roman" w:cs="Times New Roman"/>
          <w:sz w:val="24"/>
          <w:szCs w:val="24"/>
        </w:rPr>
        <w:t xml:space="preserve">Latvijas profesionālās ievirzes izglītības programmas </w:t>
      </w:r>
      <w:r w:rsidR="005C3F44" w:rsidRPr="00964DBB">
        <w:rPr>
          <w:rFonts w:ascii="Times New Roman" w:hAnsi="Times New Roman" w:cs="Times New Roman"/>
          <w:i/>
          <w:sz w:val="24"/>
          <w:szCs w:val="24"/>
        </w:rPr>
        <w:t xml:space="preserve">Deja </w:t>
      </w:r>
      <w:r w:rsidR="005C3F44" w:rsidRPr="00964DBB">
        <w:rPr>
          <w:rFonts w:ascii="Times New Roman" w:hAnsi="Times New Roman" w:cs="Times New Roman"/>
          <w:sz w:val="24"/>
          <w:szCs w:val="24"/>
        </w:rPr>
        <w:t>izglītības iestāžu audzēkņu diagnosti</w:t>
      </w:r>
      <w:r w:rsidR="007B5546">
        <w:rPr>
          <w:rFonts w:ascii="Times New Roman" w:hAnsi="Times New Roman" w:cs="Times New Roman"/>
          <w:sz w:val="24"/>
          <w:szCs w:val="24"/>
        </w:rPr>
        <w:t>cējoš</w:t>
      </w:r>
      <w:r w:rsidR="005C3F44" w:rsidRPr="00964DBB">
        <w:rPr>
          <w:rFonts w:ascii="Times New Roman" w:hAnsi="Times New Roman" w:cs="Times New Roman"/>
          <w:sz w:val="24"/>
          <w:szCs w:val="24"/>
        </w:rPr>
        <w:t>ā darba izpildījuma video formātā 2021./2022. mācību gadā nolikumam</w:t>
      </w:r>
    </w:p>
    <w:p w14:paraId="1E5BC6FD" w14:textId="77777777" w:rsidR="007E77F1" w:rsidRPr="00964DBB" w:rsidRDefault="007E77F1" w:rsidP="00ED26C2">
      <w:pPr>
        <w:spacing w:after="0" w:line="240" w:lineRule="auto"/>
        <w:jc w:val="right"/>
        <w:rPr>
          <w:rFonts w:ascii="Times New Roman" w:hAnsi="Times New Roman" w:cs="Times New Roman"/>
          <w:sz w:val="24"/>
          <w:szCs w:val="24"/>
        </w:rPr>
      </w:pPr>
    </w:p>
    <w:p w14:paraId="3427A7C2" w14:textId="13ED1456" w:rsidR="005C3F44" w:rsidRPr="00964DBB" w:rsidRDefault="005C3F44" w:rsidP="005C3F44">
      <w:pPr>
        <w:spacing w:after="0" w:line="240" w:lineRule="auto"/>
        <w:jc w:val="center"/>
        <w:rPr>
          <w:rFonts w:ascii="Times New Roman" w:hAnsi="Times New Roman" w:cs="Times New Roman"/>
          <w:b/>
          <w:sz w:val="24"/>
          <w:szCs w:val="24"/>
        </w:rPr>
      </w:pPr>
      <w:r w:rsidRPr="00964DBB">
        <w:rPr>
          <w:rFonts w:ascii="Times New Roman" w:hAnsi="Times New Roman" w:cs="Times New Roman"/>
          <w:b/>
          <w:sz w:val="24"/>
          <w:szCs w:val="24"/>
        </w:rPr>
        <w:t xml:space="preserve">Latvijas profesionālās ievirzes izglītības programmas </w:t>
      </w:r>
      <w:r w:rsidRPr="00964DBB">
        <w:rPr>
          <w:rFonts w:ascii="Times New Roman" w:hAnsi="Times New Roman" w:cs="Times New Roman"/>
          <w:b/>
          <w:i/>
          <w:sz w:val="24"/>
          <w:szCs w:val="24"/>
        </w:rPr>
        <w:t xml:space="preserve">Deja </w:t>
      </w:r>
      <w:r w:rsidRPr="00964DBB">
        <w:rPr>
          <w:rFonts w:ascii="Times New Roman" w:hAnsi="Times New Roman" w:cs="Times New Roman"/>
          <w:b/>
          <w:sz w:val="24"/>
          <w:szCs w:val="24"/>
        </w:rPr>
        <w:t>izglītības iestāžu audzēkņu diagnosti</w:t>
      </w:r>
      <w:r w:rsidR="007B5546">
        <w:rPr>
          <w:rFonts w:ascii="Times New Roman" w:hAnsi="Times New Roman" w:cs="Times New Roman"/>
          <w:b/>
          <w:sz w:val="24"/>
          <w:szCs w:val="24"/>
        </w:rPr>
        <w:t>cējoš</w:t>
      </w:r>
      <w:r w:rsidRPr="00964DBB">
        <w:rPr>
          <w:rFonts w:ascii="Times New Roman" w:hAnsi="Times New Roman" w:cs="Times New Roman"/>
          <w:b/>
          <w:sz w:val="24"/>
          <w:szCs w:val="24"/>
        </w:rPr>
        <w:t>ā darba izpildījuma video formātā 2021./2022. mācību gadā</w:t>
      </w:r>
    </w:p>
    <w:p w14:paraId="2BFF89D3" w14:textId="77777777" w:rsidR="00761C17" w:rsidRPr="00964DBB" w:rsidRDefault="00761C17" w:rsidP="00761C17">
      <w:pPr>
        <w:tabs>
          <w:tab w:val="left" w:pos="284"/>
        </w:tabs>
        <w:spacing w:after="0" w:line="240" w:lineRule="auto"/>
        <w:ind w:right="42"/>
        <w:jc w:val="center"/>
        <w:rPr>
          <w:rFonts w:ascii="Times New Roman" w:hAnsi="Times New Roman" w:cs="Times New Roman"/>
          <w:b/>
          <w:sz w:val="24"/>
          <w:szCs w:val="24"/>
        </w:rPr>
      </w:pPr>
    </w:p>
    <w:p w14:paraId="05571F60" w14:textId="77777777" w:rsidR="00761C17" w:rsidRPr="00964DBB" w:rsidRDefault="00761C17" w:rsidP="00761C17">
      <w:pPr>
        <w:tabs>
          <w:tab w:val="left" w:pos="284"/>
        </w:tabs>
        <w:spacing w:after="0" w:line="240" w:lineRule="auto"/>
        <w:ind w:right="42"/>
        <w:jc w:val="center"/>
        <w:rPr>
          <w:rFonts w:ascii="Times New Roman" w:hAnsi="Times New Roman" w:cs="Times New Roman"/>
          <w:b/>
          <w:sz w:val="24"/>
          <w:szCs w:val="24"/>
        </w:rPr>
      </w:pPr>
      <w:r w:rsidRPr="00964DBB">
        <w:rPr>
          <w:rFonts w:ascii="Times New Roman" w:hAnsi="Times New Roman" w:cs="Times New Roman"/>
          <w:b/>
          <w:sz w:val="24"/>
          <w:szCs w:val="24"/>
        </w:rPr>
        <w:t>INDIVIDUĀLĀ VĒRTĒŠANAS LAPA</w:t>
      </w:r>
    </w:p>
    <w:p w14:paraId="7A5B506E" w14:textId="77777777" w:rsidR="00761C17" w:rsidRPr="00964DBB" w:rsidRDefault="00761C17" w:rsidP="00761C17">
      <w:pPr>
        <w:tabs>
          <w:tab w:val="left" w:pos="284"/>
        </w:tabs>
        <w:spacing w:after="0" w:line="240" w:lineRule="auto"/>
        <w:ind w:right="42"/>
        <w:jc w:val="center"/>
        <w:rPr>
          <w:rFonts w:ascii="Times New Roman" w:hAnsi="Times New Roman" w:cs="Times New Roman"/>
          <w:b/>
          <w:sz w:val="24"/>
          <w:szCs w:val="24"/>
        </w:rPr>
      </w:pPr>
    </w:p>
    <w:tbl>
      <w:tblPr>
        <w:tblStyle w:val="Reatabula"/>
        <w:tblW w:w="9067" w:type="dxa"/>
        <w:tblLook w:val="04A0" w:firstRow="1" w:lastRow="0" w:firstColumn="1" w:lastColumn="0" w:noHBand="0" w:noVBand="1"/>
      </w:tblPr>
      <w:tblGrid>
        <w:gridCol w:w="5524"/>
        <w:gridCol w:w="1559"/>
        <w:gridCol w:w="1984"/>
      </w:tblGrid>
      <w:tr w:rsidR="00953456" w:rsidRPr="00964DBB" w14:paraId="679DC428" w14:textId="77777777" w:rsidTr="00C80D23">
        <w:tc>
          <w:tcPr>
            <w:tcW w:w="5524" w:type="dxa"/>
            <w:vAlign w:val="center"/>
          </w:tcPr>
          <w:p w14:paraId="1C2992C2" w14:textId="57F2FD61" w:rsidR="00953456" w:rsidRPr="00964DBB" w:rsidRDefault="00DE52AE" w:rsidP="00761C17">
            <w:pPr>
              <w:tabs>
                <w:tab w:val="left" w:pos="284"/>
              </w:tabs>
              <w:ind w:right="42"/>
              <w:jc w:val="center"/>
              <w:rPr>
                <w:rFonts w:ascii="Times New Roman" w:hAnsi="Times New Roman" w:cs="Times New Roman"/>
                <w:b/>
                <w:sz w:val="24"/>
                <w:szCs w:val="24"/>
              </w:rPr>
            </w:pPr>
            <w:r w:rsidRPr="00964DBB">
              <w:rPr>
                <w:rFonts w:ascii="Times New Roman" w:hAnsi="Times New Roman" w:cs="Times New Roman"/>
                <w:b/>
                <w:sz w:val="24"/>
                <w:szCs w:val="24"/>
              </w:rPr>
              <w:t>Dejas nosaukums, mūzikas autors, horeogrāfs</w:t>
            </w:r>
          </w:p>
        </w:tc>
        <w:tc>
          <w:tcPr>
            <w:tcW w:w="1559" w:type="dxa"/>
            <w:vAlign w:val="center"/>
          </w:tcPr>
          <w:p w14:paraId="01EFEDA1" w14:textId="1C6958B8" w:rsidR="00953456" w:rsidRPr="00BB6458" w:rsidRDefault="00953456" w:rsidP="00E75974">
            <w:pPr>
              <w:tabs>
                <w:tab w:val="left" w:pos="284"/>
              </w:tabs>
              <w:ind w:right="42"/>
              <w:jc w:val="center"/>
              <w:rPr>
                <w:rFonts w:ascii="Times New Roman" w:hAnsi="Times New Roman" w:cs="Times New Roman"/>
                <w:b/>
                <w:sz w:val="20"/>
                <w:szCs w:val="20"/>
              </w:rPr>
            </w:pPr>
            <w:r w:rsidRPr="00BB6458">
              <w:rPr>
                <w:rFonts w:ascii="Times New Roman" w:hAnsi="Times New Roman" w:cs="Times New Roman"/>
                <w:b/>
                <w:sz w:val="20"/>
                <w:szCs w:val="20"/>
              </w:rPr>
              <w:t>Klase</w:t>
            </w:r>
          </w:p>
        </w:tc>
        <w:tc>
          <w:tcPr>
            <w:tcW w:w="1984" w:type="dxa"/>
            <w:vAlign w:val="center"/>
          </w:tcPr>
          <w:p w14:paraId="29EFF005" w14:textId="59BCB315" w:rsidR="00953456" w:rsidRPr="00BB6458" w:rsidRDefault="00953456" w:rsidP="00953456">
            <w:pPr>
              <w:tabs>
                <w:tab w:val="left" w:pos="284"/>
              </w:tabs>
              <w:ind w:right="42"/>
              <w:jc w:val="center"/>
              <w:rPr>
                <w:rFonts w:ascii="Times New Roman" w:hAnsi="Times New Roman" w:cs="Times New Roman"/>
                <w:b/>
                <w:sz w:val="20"/>
                <w:szCs w:val="20"/>
              </w:rPr>
            </w:pPr>
            <w:r w:rsidRPr="00BB6458">
              <w:rPr>
                <w:rFonts w:ascii="Times New Roman" w:hAnsi="Times New Roman" w:cs="Times New Roman"/>
                <w:b/>
                <w:sz w:val="20"/>
                <w:szCs w:val="20"/>
              </w:rPr>
              <w:t>Dalībnieku vecums</w:t>
            </w:r>
          </w:p>
        </w:tc>
      </w:tr>
      <w:tr w:rsidR="00953456" w:rsidRPr="00964DBB" w14:paraId="0796027E" w14:textId="77777777" w:rsidTr="00C80D23">
        <w:tc>
          <w:tcPr>
            <w:tcW w:w="5524" w:type="dxa"/>
            <w:vAlign w:val="center"/>
          </w:tcPr>
          <w:p w14:paraId="2A7B12AA" w14:textId="7F5A7888" w:rsidR="00953456" w:rsidRPr="00964DBB" w:rsidRDefault="00953456" w:rsidP="001140B2">
            <w:pPr>
              <w:tabs>
                <w:tab w:val="left" w:pos="284"/>
              </w:tabs>
              <w:ind w:right="42"/>
              <w:jc w:val="center"/>
              <w:rPr>
                <w:rFonts w:ascii="Times New Roman" w:hAnsi="Times New Roman" w:cs="Times New Roman"/>
                <w:sz w:val="24"/>
                <w:szCs w:val="24"/>
              </w:rPr>
            </w:pPr>
          </w:p>
        </w:tc>
        <w:tc>
          <w:tcPr>
            <w:tcW w:w="1559" w:type="dxa"/>
            <w:vAlign w:val="center"/>
          </w:tcPr>
          <w:p w14:paraId="4E87DF52" w14:textId="54F437B2" w:rsidR="00953456" w:rsidRPr="00964DBB" w:rsidRDefault="00953456" w:rsidP="00E75974">
            <w:pPr>
              <w:tabs>
                <w:tab w:val="left" w:pos="284"/>
              </w:tabs>
              <w:ind w:right="42"/>
              <w:rPr>
                <w:rFonts w:ascii="Times New Roman" w:hAnsi="Times New Roman" w:cs="Times New Roman"/>
                <w:b/>
                <w:sz w:val="24"/>
                <w:szCs w:val="24"/>
              </w:rPr>
            </w:pPr>
          </w:p>
        </w:tc>
        <w:tc>
          <w:tcPr>
            <w:tcW w:w="1984" w:type="dxa"/>
          </w:tcPr>
          <w:p w14:paraId="019F432F" w14:textId="77777777" w:rsidR="00953456" w:rsidRPr="00964DBB" w:rsidRDefault="00953456" w:rsidP="00225898">
            <w:pPr>
              <w:tabs>
                <w:tab w:val="left" w:pos="284"/>
              </w:tabs>
              <w:ind w:right="42"/>
              <w:rPr>
                <w:rFonts w:ascii="Times New Roman" w:hAnsi="Times New Roman" w:cs="Times New Roman"/>
                <w:sz w:val="16"/>
                <w:szCs w:val="16"/>
              </w:rPr>
            </w:pPr>
          </w:p>
          <w:p w14:paraId="12A11389" w14:textId="77777777" w:rsidR="00953456" w:rsidRPr="00964DBB" w:rsidRDefault="00953456" w:rsidP="00225898">
            <w:pPr>
              <w:tabs>
                <w:tab w:val="left" w:pos="284"/>
              </w:tabs>
              <w:ind w:right="42"/>
              <w:rPr>
                <w:rFonts w:ascii="Times New Roman" w:hAnsi="Times New Roman" w:cs="Times New Roman"/>
                <w:sz w:val="16"/>
                <w:szCs w:val="16"/>
              </w:rPr>
            </w:pPr>
          </w:p>
          <w:p w14:paraId="10F376A9" w14:textId="0DAF2167" w:rsidR="00953456" w:rsidRPr="00964DBB" w:rsidRDefault="00953456" w:rsidP="00225898">
            <w:pPr>
              <w:tabs>
                <w:tab w:val="left" w:pos="284"/>
              </w:tabs>
              <w:ind w:right="42"/>
              <w:rPr>
                <w:rFonts w:ascii="Times New Roman" w:hAnsi="Times New Roman" w:cs="Times New Roman"/>
                <w:sz w:val="16"/>
                <w:szCs w:val="16"/>
              </w:rPr>
            </w:pPr>
          </w:p>
        </w:tc>
      </w:tr>
    </w:tbl>
    <w:p w14:paraId="20EA4C41" w14:textId="77777777" w:rsidR="00761C17" w:rsidRPr="00964DBB" w:rsidRDefault="00761C17" w:rsidP="00761C17">
      <w:pPr>
        <w:tabs>
          <w:tab w:val="left" w:pos="284"/>
        </w:tabs>
        <w:spacing w:after="0" w:line="240" w:lineRule="auto"/>
        <w:ind w:right="42"/>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7441"/>
        <w:gridCol w:w="1620"/>
      </w:tblGrid>
      <w:tr w:rsidR="00761C17" w:rsidRPr="00964DBB" w14:paraId="567E3FBD" w14:textId="77777777" w:rsidTr="00E75974">
        <w:tc>
          <w:tcPr>
            <w:tcW w:w="7441" w:type="dxa"/>
          </w:tcPr>
          <w:p w14:paraId="577C2118" w14:textId="782A8F9F" w:rsidR="00761C17" w:rsidRPr="00964DBB" w:rsidRDefault="00C37333" w:rsidP="005C3F44">
            <w:pPr>
              <w:tabs>
                <w:tab w:val="left" w:pos="284"/>
              </w:tabs>
              <w:ind w:right="42"/>
              <w:jc w:val="both"/>
              <w:rPr>
                <w:rFonts w:ascii="Times New Roman" w:hAnsi="Times New Roman" w:cs="Times New Roman"/>
                <w:sz w:val="24"/>
                <w:szCs w:val="24"/>
                <w:highlight w:val="yellow"/>
              </w:rPr>
            </w:pPr>
            <w:r w:rsidRPr="00964DBB">
              <w:rPr>
                <w:rFonts w:ascii="Times New Roman" w:hAnsi="Times New Roman" w:cs="Times New Roman"/>
                <w:b/>
                <w:sz w:val="24"/>
                <w:szCs w:val="24"/>
              </w:rPr>
              <w:t>Tehniskais izpildījums</w:t>
            </w:r>
            <w:r w:rsidR="005C3F44" w:rsidRPr="00964DBB">
              <w:rPr>
                <w:rFonts w:ascii="Times New Roman" w:hAnsi="Times New Roman" w:cs="Times New Roman"/>
                <w:b/>
                <w:sz w:val="24"/>
                <w:szCs w:val="24"/>
              </w:rPr>
              <w:t xml:space="preserve"> </w:t>
            </w:r>
            <w:r w:rsidR="005C3F44" w:rsidRPr="00964DBB">
              <w:rPr>
                <w:rFonts w:ascii="Times New Roman" w:hAnsi="Times New Roman" w:cs="Times New Roman"/>
                <w:sz w:val="24"/>
                <w:szCs w:val="24"/>
              </w:rPr>
              <w:t>(vērtējums – 1</w:t>
            </w:r>
            <w:r w:rsidR="00420A6A" w:rsidRPr="00964DBB">
              <w:rPr>
                <w:rFonts w:ascii="Times New Roman" w:hAnsi="Times New Roman" w:cs="Times New Roman"/>
                <w:sz w:val="24"/>
                <w:szCs w:val="24"/>
              </w:rPr>
              <w:t xml:space="preserve"> līdz 10 punkti)</w:t>
            </w:r>
          </w:p>
        </w:tc>
        <w:tc>
          <w:tcPr>
            <w:tcW w:w="1620" w:type="dxa"/>
          </w:tcPr>
          <w:p w14:paraId="500E7A7F" w14:textId="77777777" w:rsidR="00761C17" w:rsidRPr="00964DBB" w:rsidRDefault="00761C17" w:rsidP="00761C17">
            <w:pPr>
              <w:tabs>
                <w:tab w:val="left" w:pos="284"/>
              </w:tabs>
              <w:ind w:right="42"/>
              <w:rPr>
                <w:rFonts w:ascii="Times New Roman" w:hAnsi="Times New Roman" w:cs="Times New Roman"/>
                <w:b/>
                <w:sz w:val="24"/>
                <w:szCs w:val="24"/>
              </w:rPr>
            </w:pPr>
          </w:p>
        </w:tc>
      </w:tr>
      <w:tr w:rsidR="00C37333" w:rsidRPr="00964DBB" w14:paraId="2D28079D" w14:textId="77777777" w:rsidTr="00E75974">
        <w:tc>
          <w:tcPr>
            <w:tcW w:w="7441" w:type="dxa"/>
          </w:tcPr>
          <w:p w14:paraId="4EBEF4F4" w14:textId="5B488028" w:rsidR="00C37333" w:rsidRPr="00964DBB" w:rsidRDefault="00C37333" w:rsidP="005C3F44">
            <w:pPr>
              <w:tabs>
                <w:tab w:val="left" w:pos="284"/>
              </w:tabs>
              <w:ind w:right="42"/>
              <w:jc w:val="both"/>
              <w:rPr>
                <w:rFonts w:ascii="Times New Roman" w:hAnsi="Times New Roman" w:cs="Times New Roman"/>
                <w:b/>
                <w:sz w:val="24"/>
                <w:szCs w:val="24"/>
              </w:rPr>
            </w:pPr>
            <w:r w:rsidRPr="00964DBB">
              <w:rPr>
                <w:rFonts w:ascii="Times New Roman" w:hAnsi="Times New Roman" w:cs="Times New Roman"/>
                <w:b/>
                <w:sz w:val="24"/>
                <w:szCs w:val="24"/>
              </w:rPr>
              <w:t xml:space="preserve">Mākslinieciskais izpildījums </w:t>
            </w:r>
            <w:r w:rsidRPr="00964DBB">
              <w:rPr>
                <w:rFonts w:ascii="Times New Roman" w:hAnsi="Times New Roman" w:cs="Times New Roman"/>
                <w:sz w:val="24"/>
                <w:szCs w:val="24"/>
              </w:rPr>
              <w:t>(vērtējums – 1 līdz 10 punkti)</w:t>
            </w:r>
          </w:p>
        </w:tc>
        <w:tc>
          <w:tcPr>
            <w:tcW w:w="1620" w:type="dxa"/>
          </w:tcPr>
          <w:p w14:paraId="0EC81706" w14:textId="77777777" w:rsidR="00C37333" w:rsidRPr="00964DBB" w:rsidRDefault="00C37333" w:rsidP="00761C17">
            <w:pPr>
              <w:tabs>
                <w:tab w:val="left" w:pos="284"/>
              </w:tabs>
              <w:ind w:right="42"/>
              <w:rPr>
                <w:rFonts w:ascii="Times New Roman" w:hAnsi="Times New Roman" w:cs="Times New Roman"/>
                <w:b/>
                <w:sz w:val="24"/>
                <w:szCs w:val="24"/>
              </w:rPr>
            </w:pPr>
          </w:p>
        </w:tc>
      </w:tr>
      <w:tr w:rsidR="00C37333" w:rsidRPr="00964DBB" w14:paraId="326AADAE" w14:textId="77777777" w:rsidTr="00E75974">
        <w:tc>
          <w:tcPr>
            <w:tcW w:w="7441" w:type="dxa"/>
          </w:tcPr>
          <w:p w14:paraId="50BBE997" w14:textId="029FD421" w:rsidR="00C37333" w:rsidRPr="00964DBB" w:rsidRDefault="00C37333" w:rsidP="005C3F44">
            <w:pPr>
              <w:tabs>
                <w:tab w:val="left" w:pos="284"/>
              </w:tabs>
              <w:ind w:right="42"/>
              <w:jc w:val="both"/>
              <w:rPr>
                <w:rFonts w:ascii="Times New Roman" w:hAnsi="Times New Roman" w:cs="Times New Roman"/>
                <w:b/>
                <w:sz w:val="24"/>
                <w:szCs w:val="24"/>
              </w:rPr>
            </w:pPr>
            <w:r w:rsidRPr="00964DBB">
              <w:rPr>
                <w:rFonts w:ascii="Times New Roman" w:hAnsi="Times New Roman" w:cs="Times New Roman"/>
                <w:b/>
                <w:sz w:val="24"/>
                <w:szCs w:val="24"/>
              </w:rPr>
              <w:t xml:space="preserve">Punkti kopā </w:t>
            </w:r>
            <w:r w:rsidRPr="00964DBB">
              <w:rPr>
                <w:rFonts w:ascii="Times New Roman" w:hAnsi="Times New Roman" w:cs="Times New Roman"/>
                <w:sz w:val="24"/>
                <w:szCs w:val="24"/>
              </w:rPr>
              <w:t>(maks. 20 punkti)</w:t>
            </w:r>
          </w:p>
        </w:tc>
        <w:tc>
          <w:tcPr>
            <w:tcW w:w="1620" w:type="dxa"/>
          </w:tcPr>
          <w:p w14:paraId="53FD2B15" w14:textId="77777777" w:rsidR="00C37333" w:rsidRPr="00964DBB" w:rsidRDefault="00C37333" w:rsidP="00761C17">
            <w:pPr>
              <w:tabs>
                <w:tab w:val="left" w:pos="284"/>
              </w:tabs>
              <w:ind w:right="42"/>
              <w:rPr>
                <w:rFonts w:ascii="Times New Roman" w:hAnsi="Times New Roman" w:cs="Times New Roman"/>
                <w:b/>
                <w:sz w:val="24"/>
                <w:szCs w:val="24"/>
              </w:rPr>
            </w:pPr>
          </w:p>
        </w:tc>
      </w:tr>
    </w:tbl>
    <w:p w14:paraId="6E1A22CF" w14:textId="77777777" w:rsidR="007A3FD4" w:rsidRPr="00964DBB" w:rsidRDefault="007A3FD4" w:rsidP="00761C17">
      <w:pPr>
        <w:tabs>
          <w:tab w:val="left" w:pos="284"/>
        </w:tabs>
        <w:spacing w:after="0" w:line="240" w:lineRule="auto"/>
        <w:ind w:right="42"/>
        <w:rPr>
          <w:rFonts w:ascii="Times New Roman" w:hAnsi="Times New Roman" w:cs="Times New Roman"/>
          <w:b/>
          <w:sz w:val="12"/>
          <w:szCs w:val="12"/>
        </w:rPr>
      </w:pPr>
    </w:p>
    <w:p w14:paraId="127184A5" w14:textId="195507D5" w:rsidR="00761C17" w:rsidRPr="00964DBB" w:rsidRDefault="00420A6A" w:rsidP="00761C17">
      <w:pPr>
        <w:tabs>
          <w:tab w:val="left" w:pos="284"/>
        </w:tabs>
        <w:spacing w:after="0" w:line="240" w:lineRule="auto"/>
        <w:ind w:right="42"/>
        <w:rPr>
          <w:rFonts w:ascii="Times New Roman" w:hAnsi="Times New Roman" w:cs="Times New Roman"/>
          <w:b/>
          <w:sz w:val="20"/>
          <w:szCs w:val="20"/>
        </w:rPr>
      </w:pPr>
      <w:r w:rsidRPr="00964DBB">
        <w:rPr>
          <w:rFonts w:ascii="Times New Roman" w:hAnsi="Times New Roman" w:cs="Times New Roman"/>
          <w:b/>
          <w:sz w:val="20"/>
          <w:szCs w:val="20"/>
        </w:rPr>
        <w:t>Komentāri, piezīmes</w:t>
      </w:r>
    </w:p>
    <w:tbl>
      <w:tblPr>
        <w:tblStyle w:val="Reatabula"/>
        <w:tblW w:w="0" w:type="auto"/>
        <w:tblLook w:val="04A0" w:firstRow="1" w:lastRow="0" w:firstColumn="1" w:lastColumn="0" w:noHBand="0" w:noVBand="1"/>
      </w:tblPr>
      <w:tblGrid>
        <w:gridCol w:w="9061"/>
      </w:tblGrid>
      <w:tr w:rsidR="00420A6A" w:rsidRPr="00964DBB" w14:paraId="19968561" w14:textId="77777777" w:rsidTr="00420A6A">
        <w:trPr>
          <w:trHeight w:val="6508"/>
        </w:trPr>
        <w:tc>
          <w:tcPr>
            <w:tcW w:w="9287" w:type="dxa"/>
            <w:vAlign w:val="center"/>
          </w:tcPr>
          <w:p w14:paraId="27FA6B3C" w14:textId="77777777" w:rsidR="00420A6A" w:rsidRPr="00964DBB" w:rsidRDefault="00420A6A" w:rsidP="00E9513B">
            <w:pPr>
              <w:tabs>
                <w:tab w:val="left" w:pos="284"/>
              </w:tabs>
              <w:spacing w:before="240"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w:t>
            </w:r>
            <w:r w:rsidR="00E75974" w:rsidRPr="00964DBB">
              <w:rPr>
                <w:rFonts w:ascii="Times New Roman" w:hAnsi="Times New Roman" w:cs="Times New Roman"/>
                <w:b/>
                <w:sz w:val="24"/>
                <w:szCs w:val="24"/>
              </w:rPr>
              <w:t>______________________________</w:t>
            </w:r>
          </w:p>
          <w:p w14:paraId="4CF0A69A" w14:textId="77777777" w:rsidR="00420A6A" w:rsidRPr="00964DBB" w:rsidRDefault="00420A6A"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_______________________________________________</w:t>
            </w:r>
            <w:r w:rsidR="00E75974" w:rsidRPr="00964DBB">
              <w:rPr>
                <w:rFonts w:ascii="Times New Roman" w:hAnsi="Times New Roman" w:cs="Times New Roman"/>
                <w:b/>
                <w:sz w:val="24"/>
                <w:szCs w:val="24"/>
              </w:rPr>
              <w:t>__________________________</w:t>
            </w:r>
          </w:p>
          <w:p w14:paraId="47343890" w14:textId="77777777" w:rsidR="00420A6A" w:rsidRPr="00964DBB" w:rsidRDefault="00420A6A"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________________________________________________</w:t>
            </w:r>
            <w:r w:rsidR="00E9513B" w:rsidRPr="00964DBB">
              <w:rPr>
                <w:rFonts w:ascii="Times New Roman" w:hAnsi="Times New Roman" w:cs="Times New Roman"/>
                <w:b/>
                <w:sz w:val="24"/>
                <w:szCs w:val="24"/>
              </w:rPr>
              <w:t>____________________________</w:t>
            </w:r>
            <w:r w:rsidRPr="00964DBB">
              <w:rPr>
                <w:rFonts w:ascii="Times New Roman" w:hAnsi="Times New Roman" w:cs="Times New Roman"/>
                <w:b/>
                <w:sz w:val="24"/>
                <w:szCs w:val="24"/>
              </w:rPr>
              <w:t>__________________________________________</w:t>
            </w:r>
            <w:r w:rsidR="00E75974" w:rsidRPr="00964DBB">
              <w:rPr>
                <w:rFonts w:ascii="Times New Roman" w:hAnsi="Times New Roman" w:cs="Times New Roman"/>
                <w:b/>
                <w:sz w:val="24"/>
                <w:szCs w:val="24"/>
              </w:rPr>
              <w:t>____________________________</w:t>
            </w:r>
          </w:p>
          <w:p w14:paraId="396AC541" w14:textId="77777777" w:rsidR="00420A6A" w:rsidRPr="00964DBB" w:rsidRDefault="00420A6A"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_______________________________________________</w:t>
            </w:r>
            <w:r w:rsidR="00E75974" w:rsidRPr="00964DBB">
              <w:rPr>
                <w:rFonts w:ascii="Times New Roman" w:hAnsi="Times New Roman" w:cs="Times New Roman"/>
                <w:b/>
                <w:sz w:val="24"/>
                <w:szCs w:val="24"/>
              </w:rPr>
              <w:t>__________________________</w:t>
            </w:r>
          </w:p>
          <w:p w14:paraId="501E1964" w14:textId="77777777" w:rsidR="00420A6A" w:rsidRPr="00964DBB" w:rsidRDefault="00E9513B"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w:t>
            </w:r>
            <w:r w:rsidR="00420A6A" w:rsidRPr="00964DBB">
              <w:rPr>
                <w:rFonts w:ascii="Times New Roman" w:hAnsi="Times New Roman" w:cs="Times New Roman"/>
                <w:b/>
                <w:sz w:val="24"/>
                <w:szCs w:val="24"/>
              </w:rPr>
              <w:t>__________________________________________</w:t>
            </w:r>
            <w:r w:rsidR="00E75974" w:rsidRPr="00964DBB">
              <w:rPr>
                <w:rFonts w:ascii="Times New Roman" w:hAnsi="Times New Roman" w:cs="Times New Roman"/>
                <w:b/>
                <w:sz w:val="24"/>
                <w:szCs w:val="24"/>
              </w:rPr>
              <w:t>___________________________</w:t>
            </w:r>
          </w:p>
          <w:p w14:paraId="2DC0F5CF" w14:textId="77777777" w:rsidR="00420A6A" w:rsidRPr="00964DBB" w:rsidRDefault="00420A6A"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_______________________________________________</w:t>
            </w:r>
            <w:r w:rsidR="00E75974" w:rsidRPr="00964DBB">
              <w:rPr>
                <w:rFonts w:ascii="Times New Roman" w:hAnsi="Times New Roman" w:cs="Times New Roman"/>
                <w:b/>
                <w:sz w:val="24"/>
                <w:szCs w:val="24"/>
              </w:rPr>
              <w:t>__________________________</w:t>
            </w:r>
          </w:p>
          <w:p w14:paraId="5EA2CFED" w14:textId="77777777" w:rsidR="00420A6A" w:rsidRPr="00964DBB" w:rsidRDefault="00420A6A"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________________________________________________</w:t>
            </w:r>
            <w:r w:rsidR="00E75974" w:rsidRPr="00964DBB">
              <w:rPr>
                <w:rFonts w:ascii="Times New Roman" w:hAnsi="Times New Roman" w:cs="Times New Roman"/>
                <w:b/>
                <w:sz w:val="24"/>
                <w:szCs w:val="24"/>
              </w:rPr>
              <w:t>_________________________</w:t>
            </w:r>
          </w:p>
          <w:p w14:paraId="270FAD1D" w14:textId="77777777" w:rsidR="00420A6A" w:rsidRPr="00964DBB" w:rsidRDefault="00420A6A"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_______________________________________________</w:t>
            </w:r>
            <w:r w:rsidR="00E75974" w:rsidRPr="00964DBB">
              <w:rPr>
                <w:rFonts w:ascii="Times New Roman" w:hAnsi="Times New Roman" w:cs="Times New Roman"/>
                <w:b/>
                <w:sz w:val="24"/>
                <w:szCs w:val="24"/>
              </w:rPr>
              <w:t>__________________________</w:t>
            </w:r>
          </w:p>
          <w:p w14:paraId="1F70E83C" w14:textId="77777777" w:rsidR="00E9513B" w:rsidRPr="00964DBB" w:rsidRDefault="00E9513B"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w:t>
            </w:r>
            <w:r w:rsidR="00E75974" w:rsidRPr="00964DBB">
              <w:rPr>
                <w:rFonts w:ascii="Times New Roman" w:hAnsi="Times New Roman" w:cs="Times New Roman"/>
                <w:b/>
                <w:sz w:val="24"/>
                <w:szCs w:val="24"/>
              </w:rPr>
              <w:t>______________________________</w:t>
            </w:r>
          </w:p>
          <w:p w14:paraId="498A1033" w14:textId="77777777" w:rsidR="00E9513B" w:rsidRPr="00964DBB" w:rsidRDefault="00E9513B" w:rsidP="00E9513B">
            <w:pPr>
              <w:tabs>
                <w:tab w:val="left" w:pos="284"/>
              </w:tabs>
              <w:spacing w:line="480" w:lineRule="auto"/>
              <w:ind w:right="42"/>
              <w:rPr>
                <w:rFonts w:ascii="Times New Roman" w:hAnsi="Times New Roman" w:cs="Times New Roman"/>
                <w:b/>
                <w:sz w:val="24"/>
                <w:szCs w:val="24"/>
              </w:rPr>
            </w:pPr>
            <w:r w:rsidRPr="00964DBB">
              <w:rPr>
                <w:rFonts w:ascii="Times New Roman" w:hAnsi="Times New Roman" w:cs="Times New Roman"/>
                <w:b/>
                <w:sz w:val="24"/>
                <w:szCs w:val="24"/>
              </w:rPr>
              <w:t>___________________________________________</w:t>
            </w:r>
            <w:r w:rsidR="00E75974" w:rsidRPr="00964DBB">
              <w:rPr>
                <w:rFonts w:ascii="Times New Roman" w:hAnsi="Times New Roman" w:cs="Times New Roman"/>
                <w:b/>
                <w:sz w:val="24"/>
                <w:szCs w:val="24"/>
              </w:rPr>
              <w:t>______________________________</w:t>
            </w:r>
          </w:p>
          <w:p w14:paraId="509C5C87" w14:textId="77777777" w:rsidR="00420A6A" w:rsidRPr="00964DBB" w:rsidRDefault="00420A6A" w:rsidP="00420A6A">
            <w:pPr>
              <w:tabs>
                <w:tab w:val="left" w:pos="284"/>
              </w:tabs>
              <w:ind w:right="42"/>
              <w:rPr>
                <w:rFonts w:ascii="Times New Roman" w:hAnsi="Times New Roman" w:cs="Times New Roman"/>
                <w:sz w:val="24"/>
                <w:szCs w:val="24"/>
                <w:u w:val="single"/>
              </w:rPr>
            </w:pPr>
          </w:p>
        </w:tc>
      </w:tr>
    </w:tbl>
    <w:p w14:paraId="3E87A804" w14:textId="77777777" w:rsidR="00420A6A" w:rsidRPr="00964DBB" w:rsidRDefault="00420A6A" w:rsidP="00761C17">
      <w:pPr>
        <w:tabs>
          <w:tab w:val="left" w:pos="284"/>
        </w:tabs>
        <w:spacing w:after="0" w:line="240" w:lineRule="auto"/>
        <w:ind w:right="42"/>
        <w:rPr>
          <w:rFonts w:ascii="Times New Roman" w:hAnsi="Times New Roman" w:cs="Times New Roman"/>
          <w:sz w:val="24"/>
          <w:szCs w:val="24"/>
        </w:rPr>
      </w:pPr>
    </w:p>
    <w:p w14:paraId="754569C2" w14:textId="77777777" w:rsidR="00420A6A" w:rsidRPr="00964DBB" w:rsidRDefault="00420A6A" w:rsidP="00761C17">
      <w:pPr>
        <w:tabs>
          <w:tab w:val="left" w:pos="284"/>
        </w:tabs>
        <w:spacing w:after="0" w:line="240" w:lineRule="auto"/>
        <w:ind w:right="42"/>
        <w:rPr>
          <w:rFonts w:ascii="Times New Roman" w:hAnsi="Times New Roman" w:cs="Times New Roman"/>
          <w:sz w:val="24"/>
          <w:szCs w:val="24"/>
        </w:rPr>
      </w:pPr>
    </w:p>
    <w:p w14:paraId="02F71C2F" w14:textId="1842C5DD" w:rsidR="00420A6A" w:rsidRPr="00964DBB" w:rsidRDefault="005C3F44" w:rsidP="00420A6A">
      <w:pPr>
        <w:tabs>
          <w:tab w:val="left" w:pos="284"/>
        </w:tabs>
        <w:spacing w:after="0" w:line="240" w:lineRule="auto"/>
        <w:ind w:right="42"/>
        <w:jc w:val="center"/>
        <w:rPr>
          <w:rFonts w:ascii="Times New Roman" w:hAnsi="Times New Roman" w:cs="Times New Roman"/>
          <w:sz w:val="24"/>
          <w:szCs w:val="24"/>
        </w:rPr>
      </w:pPr>
      <w:r w:rsidRPr="00964DBB">
        <w:rPr>
          <w:rFonts w:ascii="Times New Roman" w:hAnsi="Times New Roman" w:cs="Times New Roman"/>
          <w:sz w:val="24"/>
          <w:szCs w:val="24"/>
        </w:rPr>
        <w:t>Darba grupas loceklis</w:t>
      </w:r>
      <w:r w:rsidR="00CE5238" w:rsidRPr="00964DBB">
        <w:rPr>
          <w:rFonts w:ascii="Times New Roman" w:hAnsi="Times New Roman" w:cs="Times New Roman"/>
          <w:sz w:val="24"/>
          <w:szCs w:val="24"/>
        </w:rPr>
        <w:t>/e</w:t>
      </w:r>
      <w:r w:rsidR="00420A6A" w:rsidRPr="00964DBB">
        <w:rPr>
          <w:rFonts w:ascii="Times New Roman" w:hAnsi="Times New Roman" w:cs="Times New Roman"/>
          <w:sz w:val="24"/>
          <w:szCs w:val="24"/>
        </w:rPr>
        <w:t xml:space="preserve"> </w:t>
      </w:r>
      <w:r w:rsidR="00420A6A" w:rsidRPr="00964DBB">
        <w:rPr>
          <w:rFonts w:ascii="Times New Roman" w:hAnsi="Times New Roman" w:cs="Times New Roman"/>
          <w:sz w:val="24"/>
          <w:szCs w:val="24"/>
          <w:u w:val="single"/>
        </w:rPr>
        <w:tab/>
      </w:r>
      <w:r w:rsidR="00420A6A" w:rsidRPr="00964DBB">
        <w:rPr>
          <w:rFonts w:ascii="Times New Roman" w:hAnsi="Times New Roman" w:cs="Times New Roman"/>
          <w:sz w:val="24"/>
          <w:szCs w:val="24"/>
          <w:u w:val="single"/>
        </w:rPr>
        <w:tab/>
      </w:r>
      <w:r w:rsidR="00420A6A" w:rsidRPr="00964DBB">
        <w:rPr>
          <w:rFonts w:ascii="Times New Roman" w:hAnsi="Times New Roman" w:cs="Times New Roman"/>
          <w:sz w:val="24"/>
          <w:szCs w:val="24"/>
          <w:u w:val="single"/>
        </w:rPr>
        <w:tab/>
      </w:r>
      <w:r w:rsidR="00420A6A" w:rsidRPr="00964DBB">
        <w:rPr>
          <w:rFonts w:ascii="Times New Roman" w:hAnsi="Times New Roman" w:cs="Times New Roman"/>
          <w:sz w:val="24"/>
          <w:szCs w:val="24"/>
          <w:u w:val="single"/>
        </w:rPr>
        <w:tab/>
        <w:t xml:space="preserve"> </w:t>
      </w:r>
      <w:r w:rsidR="00420A6A" w:rsidRPr="00964DBB">
        <w:rPr>
          <w:rFonts w:ascii="Times New Roman" w:hAnsi="Times New Roman" w:cs="Times New Roman"/>
          <w:sz w:val="24"/>
          <w:szCs w:val="24"/>
        </w:rPr>
        <w:t>/ Vārds, Uzvārds/</w:t>
      </w:r>
    </w:p>
    <w:p w14:paraId="249F49CE" w14:textId="4F3CAE11" w:rsidR="00D40CCC" w:rsidRPr="00964DBB" w:rsidRDefault="00420A6A" w:rsidP="00813D42">
      <w:pPr>
        <w:tabs>
          <w:tab w:val="left" w:pos="2557"/>
        </w:tabs>
        <w:jc w:val="center"/>
        <w:rPr>
          <w:rFonts w:ascii="Times New Roman" w:hAnsi="Times New Roman" w:cs="Times New Roman"/>
          <w:sz w:val="18"/>
          <w:szCs w:val="18"/>
        </w:rPr>
      </w:pPr>
      <w:r w:rsidRPr="00964DBB">
        <w:rPr>
          <w:rFonts w:ascii="Times New Roman" w:hAnsi="Times New Roman" w:cs="Times New Roman"/>
          <w:sz w:val="18"/>
          <w:szCs w:val="18"/>
        </w:rPr>
        <w:t>(paraksts)</w:t>
      </w:r>
      <w:r w:rsidR="00D40CCC" w:rsidRPr="00964DBB">
        <w:rPr>
          <w:rFonts w:ascii="Times New Roman" w:hAnsi="Times New Roman" w:cs="Times New Roman"/>
          <w:sz w:val="18"/>
          <w:szCs w:val="18"/>
        </w:rPr>
        <w:br w:type="page"/>
      </w:r>
    </w:p>
    <w:p w14:paraId="72BCAC07" w14:textId="6F07815F" w:rsidR="00D40CCC" w:rsidRPr="00964DBB" w:rsidRDefault="00D40CCC" w:rsidP="005C3F44">
      <w:pPr>
        <w:pStyle w:val="Sarakstarindkopa"/>
        <w:numPr>
          <w:ilvl w:val="0"/>
          <w:numId w:val="27"/>
        </w:numPr>
        <w:spacing w:after="0" w:line="240" w:lineRule="auto"/>
        <w:jc w:val="right"/>
        <w:rPr>
          <w:rFonts w:ascii="Times New Roman" w:hAnsi="Times New Roman" w:cs="Times New Roman"/>
          <w:i/>
          <w:sz w:val="24"/>
          <w:szCs w:val="24"/>
        </w:rPr>
      </w:pPr>
      <w:r w:rsidRPr="00964DBB">
        <w:rPr>
          <w:rFonts w:ascii="Times New Roman" w:hAnsi="Times New Roman" w:cs="Times New Roman"/>
          <w:sz w:val="24"/>
          <w:szCs w:val="24"/>
        </w:rPr>
        <w:lastRenderedPageBreak/>
        <w:t>pielikums</w:t>
      </w:r>
      <w:r w:rsidRPr="00964DBB">
        <w:rPr>
          <w:rFonts w:ascii="Times New Roman" w:hAnsi="Times New Roman" w:cs="Times New Roman"/>
          <w:sz w:val="24"/>
          <w:szCs w:val="24"/>
        </w:rPr>
        <w:br/>
      </w:r>
      <w:r w:rsidR="00986998" w:rsidRPr="00964DBB">
        <w:rPr>
          <w:rFonts w:ascii="Times New Roman" w:hAnsi="Times New Roman" w:cs="Times New Roman"/>
          <w:sz w:val="24"/>
          <w:szCs w:val="24"/>
        </w:rPr>
        <w:t xml:space="preserve">Latvijas profesionālās ievirzes izglītības programmas </w:t>
      </w:r>
      <w:r w:rsidR="00986998" w:rsidRPr="00964DBB">
        <w:rPr>
          <w:rFonts w:ascii="Times New Roman" w:hAnsi="Times New Roman" w:cs="Times New Roman"/>
          <w:i/>
          <w:sz w:val="24"/>
          <w:szCs w:val="24"/>
        </w:rPr>
        <w:t xml:space="preserve">Deja </w:t>
      </w:r>
      <w:r w:rsidR="00986998" w:rsidRPr="00964DBB">
        <w:rPr>
          <w:rFonts w:ascii="Times New Roman" w:hAnsi="Times New Roman" w:cs="Times New Roman"/>
          <w:sz w:val="24"/>
          <w:szCs w:val="24"/>
        </w:rPr>
        <w:t>izglītības iestāžu audzēkņu diagnosti</w:t>
      </w:r>
      <w:r w:rsidR="007B5546">
        <w:rPr>
          <w:rFonts w:ascii="Times New Roman" w:hAnsi="Times New Roman" w:cs="Times New Roman"/>
          <w:sz w:val="24"/>
          <w:szCs w:val="24"/>
        </w:rPr>
        <w:t>cējoš</w:t>
      </w:r>
      <w:r w:rsidR="00986998" w:rsidRPr="00964DBB">
        <w:rPr>
          <w:rFonts w:ascii="Times New Roman" w:hAnsi="Times New Roman" w:cs="Times New Roman"/>
          <w:sz w:val="24"/>
          <w:szCs w:val="24"/>
        </w:rPr>
        <w:t>ā darba izpildījuma video formātā 2021./2022. mācību gadā nolikumam</w:t>
      </w:r>
    </w:p>
    <w:p w14:paraId="4B208167" w14:textId="77777777" w:rsidR="00D40CCC" w:rsidRPr="00964DBB" w:rsidRDefault="00D40CCC" w:rsidP="00813D42">
      <w:pPr>
        <w:tabs>
          <w:tab w:val="left" w:pos="7732"/>
        </w:tabs>
        <w:spacing w:after="0" w:line="240" w:lineRule="auto"/>
        <w:jc w:val="both"/>
        <w:rPr>
          <w:rFonts w:ascii="Times New Roman" w:hAnsi="Times New Roman" w:cs="Times New Roman"/>
          <w:i/>
          <w:sz w:val="24"/>
          <w:szCs w:val="24"/>
        </w:rPr>
      </w:pPr>
      <w:r w:rsidRPr="00964DBB">
        <w:rPr>
          <w:rFonts w:ascii="Times New Roman" w:hAnsi="Times New Roman" w:cs="Times New Roman"/>
          <w:i/>
          <w:sz w:val="24"/>
          <w:szCs w:val="24"/>
        </w:rPr>
        <w:tab/>
      </w:r>
    </w:p>
    <w:p w14:paraId="391125CF" w14:textId="77777777" w:rsidR="00D40CCC" w:rsidRPr="00964DBB" w:rsidRDefault="00D40CCC" w:rsidP="00813D42">
      <w:pPr>
        <w:spacing w:after="0" w:line="240" w:lineRule="auto"/>
        <w:jc w:val="center"/>
        <w:rPr>
          <w:rFonts w:ascii="Times New Roman" w:hAnsi="Times New Roman" w:cs="Times New Roman"/>
          <w:b/>
          <w:sz w:val="24"/>
          <w:szCs w:val="24"/>
        </w:rPr>
      </w:pPr>
      <w:r w:rsidRPr="00964DBB">
        <w:rPr>
          <w:rFonts w:ascii="Times New Roman" w:hAnsi="Times New Roman" w:cs="Times New Roman"/>
          <w:b/>
          <w:sz w:val="24"/>
          <w:szCs w:val="24"/>
        </w:rPr>
        <w:t>Dalībnieka personas datu aizsardzības nosacījumi</w:t>
      </w:r>
    </w:p>
    <w:p w14:paraId="0D21D55B" w14:textId="77777777" w:rsidR="00D40CCC" w:rsidRPr="00964DBB" w:rsidRDefault="00D40CCC" w:rsidP="00813D42">
      <w:p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Pielikumā lietoti termini:</w:t>
      </w:r>
    </w:p>
    <w:p w14:paraId="6602A9AC" w14:textId="69B7DEB9" w:rsidR="00D40CCC" w:rsidRPr="00964DBB" w:rsidRDefault="00D40CCC">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Dalībnieks – fiziska persona, kura </w:t>
      </w:r>
      <w:r w:rsidR="00986998" w:rsidRPr="00964DBB">
        <w:rPr>
          <w:rFonts w:ascii="Times New Roman" w:hAnsi="Times New Roman" w:cs="Times New Roman"/>
          <w:sz w:val="24"/>
          <w:szCs w:val="24"/>
        </w:rPr>
        <w:t>apgūst profesionālās ievirzes</w:t>
      </w:r>
      <w:r w:rsidR="00D91894" w:rsidRPr="00964DBB">
        <w:rPr>
          <w:rFonts w:ascii="Times New Roman" w:hAnsi="Times New Roman" w:cs="Times New Roman"/>
          <w:sz w:val="24"/>
          <w:szCs w:val="24"/>
        </w:rPr>
        <w:t xml:space="preserve"> izglīt</w:t>
      </w:r>
      <w:r w:rsidR="00FF4A99" w:rsidRPr="00964DBB">
        <w:rPr>
          <w:rFonts w:ascii="Times New Roman" w:hAnsi="Times New Roman" w:cs="Times New Roman"/>
          <w:sz w:val="24"/>
          <w:szCs w:val="24"/>
        </w:rPr>
        <w:t>ības programmu</w:t>
      </w:r>
      <w:r w:rsidR="00225898" w:rsidRPr="00964DBB">
        <w:rPr>
          <w:rFonts w:ascii="Times New Roman" w:hAnsi="Times New Roman" w:cs="Times New Roman"/>
          <w:sz w:val="24"/>
          <w:szCs w:val="24"/>
        </w:rPr>
        <w:t xml:space="preserve"> </w:t>
      </w:r>
      <w:r w:rsidR="00986998" w:rsidRPr="00964DBB">
        <w:rPr>
          <w:rFonts w:ascii="Times New Roman" w:hAnsi="Times New Roman" w:cs="Times New Roman"/>
          <w:i/>
          <w:sz w:val="24"/>
          <w:szCs w:val="24"/>
        </w:rPr>
        <w:t>Dej</w:t>
      </w:r>
      <w:r w:rsidR="00225898" w:rsidRPr="00964DBB">
        <w:rPr>
          <w:rFonts w:ascii="Times New Roman" w:hAnsi="Times New Roman" w:cs="Times New Roman"/>
          <w:i/>
          <w:sz w:val="24"/>
          <w:szCs w:val="24"/>
        </w:rPr>
        <w:t>a</w:t>
      </w:r>
      <w:r w:rsidR="00FF4A99" w:rsidRPr="00964DBB">
        <w:rPr>
          <w:rFonts w:ascii="Times New Roman" w:hAnsi="Times New Roman" w:cs="Times New Roman"/>
          <w:sz w:val="24"/>
          <w:szCs w:val="24"/>
        </w:rPr>
        <w:t xml:space="preserve"> </w:t>
      </w:r>
      <w:r w:rsidRPr="00964DBB">
        <w:rPr>
          <w:rFonts w:ascii="Times New Roman" w:hAnsi="Times New Roman" w:cs="Times New Roman"/>
          <w:sz w:val="24"/>
          <w:szCs w:val="24"/>
        </w:rPr>
        <w:t xml:space="preserve">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64DBB">
        <w:rPr>
          <w:rFonts w:ascii="Times New Roman" w:hAnsi="Times New Roman" w:cs="Times New Roman"/>
          <w:bCs/>
          <w:sz w:val="24"/>
          <w:szCs w:val="24"/>
        </w:rPr>
        <w:t xml:space="preserve">vai </w:t>
      </w:r>
      <w:r w:rsidRPr="00964DBB">
        <w:rPr>
          <w:rFonts w:ascii="Times New Roman" w:hAnsi="Times New Roman" w:cs="Times New Roman"/>
          <w:sz w:val="24"/>
          <w:szCs w:val="24"/>
        </w:rPr>
        <w:t>bāriņtiesas ieceltais aizbildnis. Par pasākuma dalībnieku nevar kļūt, ja nav rakstiskas piekrišanas</w:t>
      </w:r>
      <w:r w:rsidR="00FF4A99" w:rsidRPr="00964DBB">
        <w:rPr>
          <w:rFonts w:ascii="Times New Roman" w:hAnsi="Times New Roman" w:cs="Times New Roman"/>
          <w:sz w:val="24"/>
          <w:szCs w:val="24"/>
        </w:rPr>
        <w:t xml:space="preserve"> izglītības iestādē</w:t>
      </w:r>
      <w:r w:rsidRPr="00964DBB">
        <w:rPr>
          <w:rFonts w:ascii="Times New Roman" w:hAnsi="Times New Roman" w:cs="Times New Roman"/>
          <w:sz w:val="24"/>
          <w:szCs w:val="24"/>
        </w:rPr>
        <w:t>.</w:t>
      </w:r>
    </w:p>
    <w:p w14:paraId="0F340C5F" w14:textId="2D251EDA" w:rsidR="00D40CCC" w:rsidRPr="00964DBB" w:rsidRDefault="00D40CCC">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Pārzinis – </w:t>
      </w:r>
      <w:r w:rsidR="00FF4A99" w:rsidRPr="00964DBB">
        <w:rPr>
          <w:rFonts w:ascii="Times New Roman" w:hAnsi="Times New Roman" w:cs="Times New Roman"/>
          <w:sz w:val="24"/>
          <w:szCs w:val="24"/>
        </w:rPr>
        <w:t xml:space="preserve">Latvijas Nacionālais kultūras centrs (turpmāk </w:t>
      </w:r>
      <w:r w:rsidR="001A2A4C" w:rsidRPr="00964DBB">
        <w:rPr>
          <w:rFonts w:ascii="Times New Roman" w:hAnsi="Times New Roman" w:cs="Times New Roman"/>
          <w:sz w:val="24"/>
          <w:szCs w:val="24"/>
        </w:rPr>
        <w:t>–</w:t>
      </w:r>
      <w:r w:rsidR="00FF4A99" w:rsidRPr="00964DBB">
        <w:rPr>
          <w:rFonts w:ascii="Times New Roman" w:hAnsi="Times New Roman" w:cs="Times New Roman"/>
          <w:sz w:val="24"/>
          <w:szCs w:val="24"/>
        </w:rPr>
        <w:t xml:space="preserve">  Centrs)</w:t>
      </w:r>
      <w:r w:rsidRPr="00964DBB">
        <w:rPr>
          <w:rFonts w:ascii="Times New Roman" w:hAnsi="Times New Roman" w:cs="Times New Roman"/>
          <w:sz w:val="24"/>
          <w:szCs w:val="24"/>
        </w:rPr>
        <w:t>, kas nosaka personas datu apstrādes mērķus un apstrādes līdzekļus, kā arī atbild par personas datu apstrādi atbilstoši normatīvo aktu prasībām.</w:t>
      </w:r>
    </w:p>
    <w:p w14:paraId="5ACB46AB" w14:textId="77777777" w:rsidR="00D40CCC" w:rsidRPr="00964DBB" w:rsidRDefault="00D40CCC">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Personas dati – jebkura informācija, kas attiecas uz identificētu vai identificējamu fizisku personu.</w:t>
      </w:r>
    </w:p>
    <w:p w14:paraId="4362E3C4" w14:textId="6A1760FB" w:rsidR="00D40CCC" w:rsidRPr="00964DBB" w:rsidRDefault="00D40CCC">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Regula – Eiropas Parlamenta un Padomes Regula (ES) 2019/679 (2016.gada 27.aprīlis) par fizisku personu aizsardzību attiecībā uz personas datu apstrādi un šādu datu brīvību apriti (pieejama šeit </w:t>
      </w:r>
      <w:hyperlink r:id="rId10" w:history="1">
        <w:r w:rsidR="00D8264C" w:rsidRPr="00964DBB">
          <w:rPr>
            <w:rStyle w:val="Hipersaite"/>
            <w:rFonts w:ascii="Times New Roman" w:hAnsi="Times New Roman" w:cs="Times New Roman"/>
            <w:sz w:val="24"/>
            <w:szCs w:val="24"/>
          </w:rPr>
          <w:t>https://eur-lex.europa.eu/legal-content/LV/TXT/?uri=CELEX%3A32016R0679</w:t>
        </w:r>
      </w:hyperlink>
      <w:r w:rsidRPr="00964DBB">
        <w:rPr>
          <w:rFonts w:ascii="Times New Roman" w:hAnsi="Times New Roman" w:cs="Times New Roman"/>
          <w:sz w:val="24"/>
          <w:szCs w:val="24"/>
        </w:rPr>
        <w:t>).</w:t>
      </w:r>
    </w:p>
    <w:p w14:paraId="43C8A148" w14:textId="5787F3A6" w:rsidR="00D40CCC" w:rsidRPr="00964DBB" w:rsidRDefault="00D40CCC" w:rsidP="007A3FD4">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Pasākums –</w:t>
      </w:r>
      <w:r w:rsidR="00986998" w:rsidRPr="00964DBB">
        <w:rPr>
          <w:rFonts w:ascii="Times New Roman" w:hAnsi="Times New Roman" w:cs="Times New Roman"/>
          <w:sz w:val="24"/>
          <w:szCs w:val="24"/>
        </w:rPr>
        <w:t>L</w:t>
      </w:r>
      <w:r w:rsidR="00B67250" w:rsidRPr="00964DBB">
        <w:rPr>
          <w:rFonts w:ascii="Times New Roman" w:hAnsi="Times New Roman" w:cs="Times New Roman"/>
          <w:sz w:val="24"/>
          <w:szCs w:val="24"/>
        </w:rPr>
        <w:t xml:space="preserve">atvijas </w:t>
      </w:r>
      <w:r w:rsidR="00FF4A99" w:rsidRPr="00964DBB">
        <w:rPr>
          <w:rFonts w:ascii="Times New Roman" w:hAnsi="Times New Roman" w:cs="Times New Roman"/>
          <w:sz w:val="24"/>
          <w:szCs w:val="24"/>
        </w:rPr>
        <w:t>profesionālās ievirzes izglītīb</w:t>
      </w:r>
      <w:r w:rsidR="00225898" w:rsidRPr="00964DBB">
        <w:rPr>
          <w:rFonts w:ascii="Times New Roman" w:hAnsi="Times New Roman" w:cs="Times New Roman"/>
          <w:sz w:val="24"/>
          <w:szCs w:val="24"/>
        </w:rPr>
        <w:t xml:space="preserve">as </w:t>
      </w:r>
      <w:r w:rsidR="00B67250" w:rsidRPr="00964DBB">
        <w:rPr>
          <w:rFonts w:ascii="Times New Roman" w:hAnsi="Times New Roman" w:cs="Times New Roman"/>
          <w:sz w:val="24"/>
          <w:szCs w:val="24"/>
        </w:rPr>
        <w:t>programmas</w:t>
      </w:r>
      <w:r w:rsidR="00225898" w:rsidRPr="00964DBB">
        <w:rPr>
          <w:rFonts w:ascii="Times New Roman" w:hAnsi="Times New Roman" w:cs="Times New Roman"/>
          <w:sz w:val="24"/>
          <w:szCs w:val="24"/>
        </w:rPr>
        <w:t xml:space="preserve"> </w:t>
      </w:r>
      <w:r w:rsidR="00B67250" w:rsidRPr="00964DBB">
        <w:rPr>
          <w:rFonts w:ascii="Times New Roman" w:hAnsi="Times New Roman" w:cs="Times New Roman"/>
          <w:i/>
          <w:sz w:val="24"/>
          <w:szCs w:val="24"/>
        </w:rPr>
        <w:t>Deja</w:t>
      </w:r>
      <w:r w:rsidR="007A3FD4" w:rsidRPr="00964DBB">
        <w:rPr>
          <w:rFonts w:ascii="Times New Roman" w:hAnsi="Times New Roman" w:cs="Times New Roman"/>
          <w:sz w:val="24"/>
          <w:szCs w:val="24"/>
        </w:rPr>
        <w:t xml:space="preserve"> </w:t>
      </w:r>
      <w:r w:rsidR="00B67250" w:rsidRPr="00964DBB">
        <w:rPr>
          <w:rFonts w:ascii="Times New Roman" w:hAnsi="Times New Roman" w:cs="Times New Roman"/>
          <w:sz w:val="24"/>
          <w:szCs w:val="24"/>
        </w:rPr>
        <w:t>izglītības iestāžu audzēkņu diagnostiskā darba izpildījums video formātā 2021./2022. mācību gadā</w:t>
      </w:r>
      <w:r w:rsidR="00BB4A67" w:rsidRPr="00964DBB">
        <w:rPr>
          <w:rFonts w:ascii="Times New Roman" w:hAnsi="Times New Roman" w:cs="Times New Roman"/>
          <w:sz w:val="24"/>
          <w:szCs w:val="24"/>
        </w:rPr>
        <w:t>.</w:t>
      </w:r>
    </w:p>
    <w:p w14:paraId="02E02126" w14:textId="77777777" w:rsidR="00D40CCC" w:rsidRPr="00964DBB" w:rsidRDefault="00D40CCC">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6B64680C" w14:textId="77777777" w:rsidR="00D40CCC" w:rsidRPr="00964DBB" w:rsidRDefault="00D40CCC">
      <w:pPr>
        <w:numPr>
          <w:ilvl w:val="0"/>
          <w:numId w:val="22"/>
        </w:numPr>
        <w:suppressAutoHyphens/>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Apstrādātājs – fiziska vai juridiska persona, publiska iestāde, aģentūra vai cita struktūra, kura pārziņa vārdā un uzdevumā apstrādā personas datus.</w:t>
      </w:r>
    </w:p>
    <w:p w14:paraId="3EA9FEEB" w14:textId="77777777" w:rsidR="00D40CCC" w:rsidRPr="00964DBB" w:rsidRDefault="00D40CCC" w:rsidP="00813D42">
      <w:pPr>
        <w:spacing w:after="0" w:line="240" w:lineRule="auto"/>
        <w:jc w:val="both"/>
        <w:rPr>
          <w:rFonts w:ascii="Times New Roman" w:hAnsi="Times New Roman" w:cs="Times New Roman"/>
          <w:b/>
          <w:sz w:val="24"/>
          <w:szCs w:val="24"/>
        </w:rPr>
      </w:pPr>
      <w:r w:rsidRPr="00964DBB">
        <w:rPr>
          <w:rFonts w:ascii="Times New Roman" w:hAnsi="Times New Roman" w:cs="Times New Roman"/>
          <w:b/>
          <w:sz w:val="24"/>
          <w:szCs w:val="24"/>
        </w:rPr>
        <w:t>AUDIO, AUDIOVIZUĀLĀS UN FOTO FIKSĀCIJA</w:t>
      </w:r>
    </w:p>
    <w:p w14:paraId="1AA54754" w14:textId="0A9BA44F" w:rsidR="00D40CCC" w:rsidRPr="00964DBB" w:rsidRDefault="00D40CCC">
      <w:pPr>
        <w:numPr>
          <w:ilvl w:val="0"/>
          <w:numId w:val="20"/>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Šīs sadaļas mērķis ir sniegt informāciju dalībniekam Regulas 13.</w:t>
      </w:r>
      <w:r w:rsidR="000D5848" w:rsidRPr="00964DBB">
        <w:rPr>
          <w:rFonts w:ascii="Times New Roman" w:hAnsi="Times New Roman" w:cs="Times New Roman"/>
          <w:sz w:val="24"/>
          <w:szCs w:val="24"/>
        </w:rPr>
        <w:t xml:space="preserve"> </w:t>
      </w:r>
      <w:r w:rsidRPr="00964DBB">
        <w:rPr>
          <w:rFonts w:ascii="Times New Roman" w:hAnsi="Times New Roman" w:cs="Times New Roman"/>
          <w:sz w:val="24"/>
          <w:szCs w:val="24"/>
        </w:rPr>
        <w:t>pantā noteikto informāciju par pasākuma fiksāciju audio, audiovizuālā un fotogrāfiju veidā.</w:t>
      </w:r>
    </w:p>
    <w:p w14:paraId="51AE1FB5" w14:textId="6B21629C" w:rsidR="00D40CCC" w:rsidRPr="00964DBB" w:rsidRDefault="00D40CCC">
      <w:pPr>
        <w:numPr>
          <w:ilvl w:val="0"/>
          <w:numId w:val="20"/>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Dalībnieks ir informēts, ka pasākuma norise var tikt fiksēta audio, audiovizuālā un fotogrāfiju veidā (turpmāk – Fiksācija), pamatojoties uz </w:t>
      </w:r>
      <w:r w:rsidR="00FF4A99" w:rsidRPr="00964DBB">
        <w:rPr>
          <w:rFonts w:ascii="Times New Roman" w:hAnsi="Times New Roman" w:cs="Times New Roman"/>
          <w:sz w:val="24"/>
          <w:szCs w:val="24"/>
        </w:rPr>
        <w:t xml:space="preserve">Centra </w:t>
      </w:r>
      <w:r w:rsidRPr="00964DBB">
        <w:rPr>
          <w:rFonts w:ascii="Times New Roman" w:hAnsi="Times New Roman" w:cs="Times New Roman"/>
          <w:sz w:val="24"/>
          <w:szCs w:val="24"/>
        </w:rPr>
        <w:t>noli</w:t>
      </w:r>
      <w:r w:rsidR="00B67250" w:rsidRPr="00964DBB">
        <w:rPr>
          <w:rFonts w:ascii="Times New Roman" w:hAnsi="Times New Roman" w:cs="Times New Roman"/>
          <w:sz w:val="24"/>
          <w:szCs w:val="24"/>
        </w:rPr>
        <w:t>kumu ar nolūku popularizēt izglītojamo</w:t>
      </w:r>
      <w:r w:rsidRPr="00964DBB">
        <w:rPr>
          <w:rFonts w:ascii="Times New Roman" w:hAnsi="Times New Roman" w:cs="Times New Roman"/>
          <w:sz w:val="24"/>
          <w:szCs w:val="24"/>
        </w:rPr>
        <w:t xml:space="preserve"> radošās aktivitātes un atspoguļot to norisi sabiedrības interesēs.</w:t>
      </w:r>
    </w:p>
    <w:p w14:paraId="20033374" w14:textId="77777777" w:rsidR="00D40CCC" w:rsidRPr="00964DBB" w:rsidRDefault="00D40CCC">
      <w:pPr>
        <w:numPr>
          <w:ilvl w:val="0"/>
          <w:numId w:val="20"/>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Pasākuma norises audio, audiovizuālās fiksēšanas un fotografēšanas rezultātā iegūtais materiāls neierobežotu laiku tiks saglabāts un publiskots iepriekš norādītajam nolūkam. </w:t>
      </w:r>
    </w:p>
    <w:p w14:paraId="35D9B4AB" w14:textId="6CC6D9F3" w:rsidR="00D40CCC" w:rsidRPr="00964DBB" w:rsidRDefault="00FF4A99">
      <w:pPr>
        <w:numPr>
          <w:ilvl w:val="0"/>
          <w:numId w:val="20"/>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Centrs </w:t>
      </w:r>
      <w:r w:rsidR="00D40CCC" w:rsidRPr="00964DBB">
        <w:rPr>
          <w:rFonts w:ascii="Times New Roman" w:hAnsi="Times New Roman" w:cs="Times New Roman"/>
          <w:sz w:val="24"/>
          <w:szCs w:val="24"/>
        </w:rPr>
        <w:t xml:space="preserve">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w:t>
      </w:r>
      <w:r w:rsidRPr="00964DBB">
        <w:rPr>
          <w:rFonts w:ascii="Times New Roman" w:hAnsi="Times New Roman" w:cs="Times New Roman"/>
          <w:sz w:val="24"/>
          <w:szCs w:val="24"/>
        </w:rPr>
        <w:t xml:space="preserve">Centrs </w:t>
      </w:r>
      <w:r w:rsidR="00D40CCC" w:rsidRPr="00964DBB">
        <w:rPr>
          <w:rFonts w:ascii="Times New Roman" w:hAnsi="Times New Roman" w:cs="Times New Roman"/>
          <w:sz w:val="24"/>
          <w:szCs w:val="24"/>
        </w:rPr>
        <w:t xml:space="preserve">izmantos šīs tiesības brīvi pēc saviem ieskatiem, tajā skaitā ir tiesīgs nodot tās tālāk trešajām personām. Dalībniekam ir tiesības pieprasīt no </w:t>
      </w:r>
      <w:r w:rsidR="007A3FD4" w:rsidRPr="00964DBB">
        <w:rPr>
          <w:rFonts w:ascii="Times New Roman" w:hAnsi="Times New Roman" w:cs="Times New Roman"/>
          <w:sz w:val="24"/>
          <w:szCs w:val="24"/>
        </w:rPr>
        <w:t>Centra</w:t>
      </w:r>
      <w:r w:rsidRPr="00964DBB">
        <w:rPr>
          <w:rFonts w:ascii="Times New Roman" w:hAnsi="Times New Roman" w:cs="Times New Roman"/>
          <w:sz w:val="24"/>
          <w:szCs w:val="24"/>
        </w:rPr>
        <w:t xml:space="preserve"> </w:t>
      </w:r>
      <w:r w:rsidR="00D40CCC" w:rsidRPr="00964DBB">
        <w:rPr>
          <w:rFonts w:ascii="Times New Roman" w:hAnsi="Times New Roman" w:cs="Times New Roman"/>
          <w:sz w:val="24"/>
          <w:szCs w:val="24"/>
        </w:rPr>
        <w:t>informāciju par trešajām personām.</w:t>
      </w:r>
    </w:p>
    <w:p w14:paraId="7BF4E18E" w14:textId="5DABC4A0" w:rsidR="00D40CCC" w:rsidRPr="00964DBB" w:rsidRDefault="00D40CCC">
      <w:pPr>
        <w:numPr>
          <w:ilvl w:val="0"/>
          <w:numId w:val="20"/>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Dalībnieks var iebilst pret šajā sadaļā noteiktajām darbībām un pieprasīt pārtraukt tās tikai gadījumā, ja konkrētajā Fiksācijā dalībnieks ir tieši identificējams un </w:t>
      </w:r>
      <w:r w:rsidR="00FF4A99" w:rsidRPr="00964DBB">
        <w:rPr>
          <w:rFonts w:ascii="Times New Roman" w:hAnsi="Times New Roman" w:cs="Times New Roman"/>
          <w:sz w:val="24"/>
          <w:szCs w:val="24"/>
        </w:rPr>
        <w:t xml:space="preserve">Centrs </w:t>
      </w:r>
      <w:r w:rsidRPr="00964DBB">
        <w:rPr>
          <w:rFonts w:ascii="Times New Roman" w:hAnsi="Times New Roman" w:cs="Times New Roman"/>
          <w:sz w:val="24"/>
          <w:szCs w:val="24"/>
        </w:rPr>
        <w:t>ir tehniski iespējams dzēst konkrēto dalībnieku un/vai neizmantot konkrēto Fiksāciju.</w:t>
      </w:r>
    </w:p>
    <w:p w14:paraId="7C7DF1D4" w14:textId="77777777" w:rsidR="00D40CCC" w:rsidRPr="00964DBB" w:rsidRDefault="00D40CCC">
      <w:pPr>
        <w:numPr>
          <w:ilvl w:val="0"/>
          <w:numId w:val="20"/>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27748AF5" w14:textId="77777777" w:rsidR="00D40CCC" w:rsidRPr="00964DBB" w:rsidRDefault="00D40CCC" w:rsidP="00813D42">
      <w:pPr>
        <w:spacing w:after="0" w:line="240" w:lineRule="auto"/>
        <w:jc w:val="both"/>
        <w:rPr>
          <w:rFonts w:ascii="Times New Roman" w:hAnsi="Times New Roman" w:cs="Times New Roman"/>
          <w:b/>
          <w:sz w:val="24"/>
          <w:szCs w:val="24"/>
        </w:rPr>
      </w:pPr>
      <w:r w:rsidRPr="00964DBB">
        <w:rPr>
          <w:rFonts w:ascii="Times New Roman" w:hAnsi="Times New Roman" w:cs="Times New Roman"/>
          <w:b/>
          <w:sz w:val="24"/>
          <w:szCs w:val="24"/>
        </w:rPr>
        <w:lastRenderedPageBreak/>
        <w:t>PASĀKUMA PERSONAS DATU APSTRĀDE, TO DROŠĪBA UN AIZSARDZĪBA</w:t>
      </w:r>
    </w:p>
    <w:p w14:paraId="3D0393E6" w14:textId="77777777"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Šīs sadaļas mērķis ir sniegt pilnīgu informāciju dalībniekam par tās personas datu apstrādes mērķiem, tiesisko pamatu un sniegt informāciju dalībniekam par personas datu apstrādes pārzini.</w:t>
      </w:r>
    </w:p>
    <w:p w14:paraId="4D4DAF8D" w14:textId="6291DEB2"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Dalībnieka personas dati tiek iegūti un apstrādāti, pamatojoties uz </w:t>
      </w:r>
      <w:r w:rsidR="00FF4A99" w:rsidRPr="00964DBB">
        <w:rPr>
          <w:rFonts w:ascii="Times New Roman" w:hAnsi="Times New Roman" w:cs="Times New Roman"/>
          <w:bCs/>
          <w:sz w:val="24"/>
          <w:szCs w:val="24"/>
        </w:rPr>
        <w:t>Ministru kabineta 2012. gada 18. decembra noteikumiem Nr. 931 „Latvijas Nacionālā kultūras centra nolikums”.</w:t>
      </w:r>
      <w:r w:rsidRPr="00964DBB">
        <w:rPr>
          <w:rFonts w:ascii="Times New Roman" w:hAnsi="Times New Roman" w:cs="Times New Roman"/>
          <w:color w:val="000000"/>
          <w:sz w:val="24"/>
          <w:szCs w:val="24"/>
        </w:rPr>
        <w:t xml:space="preserve"> </w:t>
      </w:r>
      <w:r w:rsidRPr="00964DBB">
        <w:rPr>
          <w:rFonts w:ascii="Times New Roman" w:hAnsi="Times New Roman" w:cs="Times New Roman"/>
          <w:sz w:val="24"/>
          <w:szCs w:val="24"/>
        </w:rPr>
        <w:t>Saskaņā ar Regulas 6.</w:t>
      </w:r>
      <w:r w:rsidR="000D5848" w:rsidRPr="00964DBB">
        <w:rPr>
          <w:rFonts w:ascii="Times New Roman" w:hAnsi="Times New Roman" w:cs="Times New Roman"/>
          <w:sz w:val="24"/>
          <w:szCs w:val="24"/>
        </w:rPr>
        <w:t xml:space="preserve"> </w:t>
      </w:r>
      <w:r w:rsidRPr="00964DBB">
        <w:rPr>
          <w:rFonts w:ascii="Times New Roman" w:hAnsi="Times New Roman" w:cs="Times New Roman"/>
          <w:sz w:val="24"/>
          <w:szCs w:val="24"/>
        </w:rPr>
        <w:t>panta pirmās daļas c) apakšpunktu personas datu apstrāde tiek veikta, lai nodrošinātu noteiktās prasības.</w:t>
      </w:r>
    </w:p>
    <w:p w14:paraId="38549BA0" w14:textId="77777777"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Dalībnieka datu apstrādes mērķi:</w:t>
      </w:r>
    </w:p>
    <w:p w14:paraId="20E31614" w14:textId="041D6E69"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3.1. pasākuma popularizēšana, pasākuma atspoguļošana, sabiedrības informēšana par pasākuma norisi</w:t>
      </w:r>
      <w:r w:rsidR="001A2A4C" w:rsidRPr="00964DBB">
        <w:rPr>
          <w:rFonts w:ascii="Times New Roman" w:hAnsi="Times New Roman" w:cs="Times New Roman"/>
          <w:sz w:val="24"/>
          <w:szCs w:val="24"/>
        </w:rPr>
        <w:t>;</w:t>
      </w:r>
    </w:p>
    <w:p w14:paraId="42D2C5A6" w14:textId="77777777"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3.2. dalībnieka personu datu glabāšana arhivēšanas nolūkiem sabiedrības interesēs un statistikas nolūkiem.</w:t>
      </w:r>
    </w:p>
    <w:p w14:paraId="2AF5369D" w14:textId="77777777"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C3CFF8D" w14:textId="77777777"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Dalībnieka tiesības:</w:t>
      </w:r>
    </w:p>
    <w:p w14:paraId="6B2487E1" w14:textId="3AFEB526"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 xml:space="preserve">5.1. pieprasīt </w:t>
      </w:r>
      <w:r w:rsidR="00FF4A99" w:rsidRPr="00964DBB">
        <w:rPr>
          <w:rFonts w:ascii="Times New Roman" w:hAnsi="Times New Roman" w:cs="Times New Roman"/>
          <w:sz w:val="24"/>
          <w:szCs w:val="24"/>
        </w:rPr>
        <w:t>Centra</w:t>
      </w:r>
      <w:r w:rsidRPr="00964DBB">
        <w:rPr>
          <w:rFonts w:ascii="Times New Roman" w:hAnsi="Times New Roman" w:cs="Times New Roman"/>
          <w:sz w:val="24"/>
          <w:szCs w:val="24"/>
        </w:rPr>
        <w:t xml:space="preserve"> piekļuvi dalībnieka personas datiem;</w:t>
      </w:r>
    </w:p>
    <w:p w14:paraId="737DC3C3" w14:textId="457DADFA"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 xml:space="preserve">5.2. pieprasīt </w:t>
      </w:r>
      <w:r w:rsidR="00FF4A99" w:rsidRPr="00964DBB">
        <w:rPr>
          <w:rFonts w:ascii="Times New Roman" w:hAnsi="Times New Roman" w:cs="Times New Roman"/>
          <w:sz w:val="24"/>
          <w:szCs w:val="24"/>
        </w:rPr>
        <w:t xml:space="preserve">Centra </w:t>
      </w:r>
      <w:r w:rsidRPr="00964DBB">
        <w:rPr>
          <w:rFonts w:ascii="Times New Roman" w:hAnsi="Times New Roman" w:cs="Times New Roman"/>
          <w:sz w:val="24"/>
          <w:szCs w:val="24"/>
        </w:rPr>
        <w:t>dalībnieka personas datu labošanu vai dzēšanu, vai apstrādes ierobežošanu attiecībā uz dalībnieku, vai tiesības iebilst pret apstrādi;</w:t>
      </w:r>
    </w:p>
    <w:p w14:paraId="3ACC07F3" w14:textId="77777777"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5.3. iesniegt sūdzību uzraudzības iestādei – Datu valsts inspekcijai.</w:t>
      </w:r>
    </w:p>
    <w:p w14:paraId="4059D5B6" w14:textId="05EAA56B"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Dalībnieka personas datu apstrādes ietvaros </w:t>
      </w:r>
      <w:r w:rsidR="00FF4A99" w:rsidRPr="00964DBB">
        <w:rPr>
          <w:rFonts w:ascii="Times New Roman" w:hAnsi="Times New Roman" w:cs="Times New Roman"/>
          <w:sz w:val="24"/>
          <w:szCs w:val="24"/>
        </w:rPr>
        <w:t xml:space="preserve">Centrs </w:t>
      </w:r>
      <w:r w:rsidRPr="00964DBB">
        <w:rPr>
          <w:rFonts w:ascii="Times New Roman" w:hAnsi="Times New Roman" w:cs="Times New Roman"/>
          <w:sz w:val="24"/>
          <w:szCs w:val="24"/>
        </w:rPr>
        <w:t>nodrošina:</w:t>
      </w:r>
    </w:p>
    <w:p w14:paraId="51687830" w14:textId="65712D06"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6.1. informācijas sniegšanu dalībniekam saskaņā ar Regulas 13.</w:t>
      </w:r>
      <w:r w:rsidR="000D5848" w:rsidRPr="00964DBB">
        <w:rPr>
          <w:rFonts w:ascii="Times New Roman" w:hAnsi="Times New Roman" w:cs="Times New Roman"/>
          <w:sz w:val="24"/>
          <w:szCs w:val="24"/>
        </w:rPr>
        <w:t xml:space="preserve"> </w:t>
      </w:r>
      <w:r w:rsidRPr="00964DBB">
        <w:rPr>
          <w:rFonts w:ascii="Times New Roman" w:hAnsi="Times New Roman" w:cs="Times New Roman"/>
          <w:sz w:val="24"/>
          <w:szCs w:val="24"/>
        </w:rPr>
        <w:t>pantu;</w:t>
      </w:r>
    </w:p>
    <w:p w14:paraId="2FD7B7CF" w14:textId="77777777"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6.2. tehnisko un organizatorisko pasākumu veikšanu dalībnieka personas datu drošības un aizsardzības nodrošināšanai;</w:t>
      </w:r>
    </w:p>
    <w:p w14:paraId="01B34909" w14:textId="66ABC8D7" w:rsidR="00D40CCC" w:rsidRPr="00964DBB" w:rsidRDefault="00D40CCC"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 xml:space="preserve">6.3. iespēju dalībniekam labot, dzēst tā sniegtos personas datus, ierobežot un iebilst pret dalībnieka personas datu apstrādi tiktāl, cik tas nav pretrunā ar </w:t>
      </w:r>
      <w:r w:rsidR="000D5848" w:rsidRPr="00964DBB">
        <w:rPr>
          <w:rFonts w:ascii="Times New Roman" w:hAnsi="Times New Roman" w:cs="Times New Roman"/>
          <w:sz w:val="24"/>
          <w:szCs w:val="24"/>
        </w:rPr>
        <w:t>Centra</w:t>
      </w:r>
      <w:r w:rsidR="00FF4A99" w:rsidRPr="00964DBB">
        <w:rPr>
          <w:rFonts w:ascii="Times New Roman" w:hAnsi="Times New Roman" w:cs="Times New Roman"/>
          <w:sz w:val="24"/>
          <w:szCs w:val="24"/>
        </w:rPr>
        <w:t xml:space="preserve"> </w:t>
      </w:r>
      <w:r w:rsidRPr="00964DBB">
        <w:rPr>
          <w:rFonts w:ascii="Times New Roman" w:hAnsi="Times New Roman" w:cs="Times New Roman"/>
          <w:sz w:val="24"/>
          <w:szCs w:val="24"/>
        </w:rPr>
        <w:t>pienākumiem un tiesībām, kas izriet no normatīvajiem aktiem un šo pielikumu.</w:t>
      </w:r>
    </w:p>
    <w:p w14:paraId="560580A9" w14:textId="12115494" w:rsidR="00D40CCC" w:rsidRPr="00964DBB" w:rsidRDefault="00FF4A99">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Centrs </w:t>
      </w:r>
      <w:r w:rsidR="00D40CCC" w:rsidRPr="00964DBB">
        <w:rPr>
          <w:rFonts w:ascii="Times New Roman" w:hAnsi="Times New Roman" w:cs="Times New Roman"/>
          <w:sz w:val="24"/>
          <w:szCs w:val="24"/>
        </w:rPr>
        <w:t>apņemas bez nepamatotas kavēšanās paziņot dalībniekam par personas datu aizsardzības pārkāpumu gadījumā, ja dalībnieka personas datu aizsardzības pārkāpums varētu radīt augstu risku dalībnieka tiesībām un brīvībām.</w:t>
      </w:r>
    </w:p>
    <w:p w14:paraId="2C25BB8C" w14:textId="4AEB37E7"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Dalībnieks var īstenot savas tiesības, tostarp tiesības uzdot </w:t>
      </w:r>
      <w:r w:rsidR="00FF4A99" w:rsidRPr="00964DBB">
        <w:rPr>
          <w:rFonts w:ascii="Times New Roman" w:hAnsi="Times New Roman" w:cs="Times New Roman"/>
          <w:sz w:val="24"/>
          <w:szCs w:val="24"/>
        </w:rPr>
        <w:t xml:space="preserve">Centram </w:t>
      </w:r>
      <w:r w:rsidRPr="00964DBB">
        <w:rPr>
          <w:rFonts w:ascii="Times New Roman" w:hAnsi="Times New Roman" w:cs="Times New Roman"/>
          <w:sz w:val="24"/>
          <w:szCs w:val="24"/>
        </w:rPr>
        <w:t xml:space="preserve">jautājumus, rakstiski sazinoties ar </w:t>
      </w:r>
      <w:r w:rsidR="00FF4A99" w:rsidRPr="00964DBB">
        <w:rPr>
          <w:rFonts w:ascii="Times New Roman" w:hAnsi="Times New Roman" w:cs="Times New Roman"/>
          <w:sz w:val="24"/>
          <w:szCs w:val="24"/>
        </w:rPr>
        <w:t>Centru</w:t>
      </w:r>
      <w:r w:rsidRPr="00964DBB">
        <w:rPr>
          <w:rFonts w:ascii="Times New Roman" w:hAnsi="Times New Roman" w:cs="Times New Roman"/>
          <w:sz w:val="24"/>
          <w:szCs w:val="24"/>
        </w:rPr>
        <w:t xml:space="preserve">: </w:t>
      </w:r>
      <w:r w:rsidR="00FF4A99" w:rsidRPr="00964DBB">
        <w:rPr>
          <w:rFonts w:ascii="Times New Roman" w:hAnsi="Times New Roman" w:cs="Times New Roman"/>
          <w:sz w:val="24"/>
          <w:szCs w:val="24"/>
        </w:rPr>
        <w:t>lnkc@lnkc.gov.lv</w:t>
      </w:r>
      <w:r w:rsidRPr="00964DBB">
        <w:rPr>
          <w:rFonts w:ascii="Times New Roman" w:hAnsi="Times New Roman" w:cs="Times New Roman"/>
          <w:sz w:val="24"/>
          <w:szCs w:val="24"/>
        </w:rPr>
        <w:t xml:space="preserve"> vai rakstot uz </w:t>
      </w:r>
      <w:r w:rsidR="00FF4A99" w:rsidRPr="00964DBB">
        <w:rPr>
          <w:rFonts w:ascii="Times New Roman" w:hAnsi="Times New Roman" w:cs="Times New Roman"/>
          <w:sz w:val="24"/>
          <w:szCs w:val="24"/>
        </w:rPr>
        <w:t>Latvijas Nacionālais kultūras centrs</w:t>
      </w:r>
      <w:r w:rsidRPr="00964DBB">
        <w:rPr>
          <w:rFonts w:ascii="Times New Roman" w:hAnsi="Times New Roman" w:cs="Times New Roman"/>
          <w:sz w:val="24"/>
          <w:szCs w:val="24"/>
        </w:rPr>
        <w:t xml:space="preserve">, </w:t>
      </w:r>
      <w:r w:rsidR="00FF4A99" w:rsidRPr="00964DBB">
        <w:rPr>
          <w:rFonts w:ascii="Times New Roman" w:hAnsi="Times New Roman" w:cs="Times New Roman"/>
          <w:sz w:val="24"/>
          <w:szCs w:val="24"/>
        </w:rPr>
        <w:t>Pils laukums</w:t>
      </w:r>
      <w:r w:rsidR="000D5848" w:rsidRPr="00964DBB">
        <w:rPr>
          <w:rFonts w:ascii="Times New Roman" w:hAnsi="Times New Roman" w:cs="Times New Roman"/>
          <w:sz w:val="24"/>
          <w:szCs w:val="24"/>
        </w:rPr>
        <w:t xml:space="preserve"> 4</w:t>
      </w:r>
      <w:r w:rsidR="00B67250" w:rsidRPr="00964DBB">
        <w:rPr>
          <w:rFonts w:ascii="Times New Roman" w:hAnsi="Times New Roman" w:cs="Times New Roman"/>
          <w:sz w:val="24"/>
          <w:szCs w:val="24"/>
        </w:rPr>
        <w:t>-1</w:t>
      </w:r>
      <w:r w:rsidR="000D5848" w:rsidRPr="00964DBB">
        <w:rPr>
          <w:rFonts w:ascii="Times New Roman" w:hAnsi="Times New Roman" w:cs="Times New Roman"/>
          <w:sz w:val="24"/>
          <w:szCs w:val="24"/>
        </w:rPr>
        <w:t>, Rīgā, LV</w:t>
      </w:r>
      <w:r w:rsidR="00D831A9" w:rsidRPr="00964DBB">
        <w:rPr>
          <w:rFonts w:ascii="Times New Roman" w:hAnsi="Times New Roman" w:cs="Times New Roman"/>
          <w:sz w:val="24"/>
          <w:szCs w:val="24"/>
        </w:rPr>
        <w:t>-</w:t>
      </w:r>
      <w:r w:rsidR="000D5848" w:rsidRPr="00964DBB">
        <w:rPr>
          <w:rFonts w:ascii="Times New Roman" w:hAnsi="Times New Roman" w:cs="Times New Roman"/>
          <w:sz w:val="24"/>
          <w:szCs w:val="24"/>
        </w:rPr>
        <w:t>1</w:t>
      </w:r>
      <w:r w:rsidR="00B67250" w:rsidRPr="00964DBB">
        <w:rPr>
          <w:rFonts w:ascii="Times New Roman" w:hAnsi="Times New Roman" w:cs="Times New Roman"/>
          <w:sz w:val="24"/>
          <w:szCs w:val="24"/>
        </w:rPr>
        <w:t>050</w:t>
      </w:r>
      <w:r w:rsidRPr="00964DBB">
        <w:rPr>
          <w:rFonts w:ascii="Times New Roman" w:hAnsi="Times New Roman" w:cs="Times New Roman"/>
          <w:sz w:val="24"/>
          <w:szCs w:val="24"/>
        </w:rPr>
        <w:t>.</w:t>
      </w:r>
    </w:p>
    <w:p w14:paraId="3E98C6C5" w14:textId="7BF7B510"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Ņemot vērā tehnikas līmeni, īstenošanas izmaksas un apstrādes raksturu, apmēru, kontekstu un nolūkus, kā arī dažādas iespējamības un smaguma pakāpes riskus attiecībā uz dalībnieka tiesībām un brīvībā, </w:t>
      </w:r>
      <w:r w:rsidR="00090E92" w:rsidRPr="00964DBB">
        <w:rPr>
          <w:rFonts w:ascii="Times New Roman" w:hAnsi="Times New Roman" w:cs="Times New Roman"/>
          <w:sz w:val="24"/>
          <w:szCs w:val="24"/>
        </w:rPr>
        <w:t>Centrs</w:t>
      </w:r>
      <w:r w:rsidRPr="00964DBB">
        <w:rPr>
          <w:rFonts w:ascii="Times New Roman" w:hAnsi="Times New Roman" w:cs="Times New Roman"/>
          <w:sz w:val="24"/>
          <w:szCs w:val="24"/>
        </w:rPr>
        <w:t xml:space="preserve"> īsteno atbilstīgus tehniskus un organizatoriskus pasākumus, lai nodrošinātu tādu drošības līmeni, kas atbilst riskam.</w:t>
      </w:r>
    </w:p>
    <w:p w14:paraId="060E5667" w14:textId="77777777" w:rsidR="00D40CCC" w:rsidRPr="00964DBB" w:rsidRDefault="00D40CCC">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Informācija par personas datu apstrādes pārzini:</w:t>
      </w:r>
    </w:p>
    <w:p w14:paraId="596B9709" w14:textId="362CDF63" w:rsidR="00D40CCC" w:rsidRPr="00964DBB" w:rsidRDefault="00090E92" w:rsidP="00813D42">
      <w:pPr>
        <w:spacing w:after="0" w:line="240" w:lineRule="auto"/>
        <w:ind w:left="720"/>
        <w:jc w:val="both"/>
        <w:rPr>
          <w:rFonts w:ascii="Times New Roman" w:hAnsi="Times New Roman" w:cs="Times New Roman"/>
          <w:sz w:val="24"/>
          <w:szCs w:val="24"/>
        </w:rPr>
      </w:pPr>
      <w:r w:rsidRPr="00964DBB">
        <w:rPr>
          <w:rFonts w:ascii="Times New Roman" w:hAnsi="Times New Roman" w:cs="Times New Roman"/>
          <w:sz w:val="24"/>
          <w:szCs w:val="24"/>
        </w:rPr>
        <w:t>Latvijas Nacionālais kultūras centrs</w:t>
      </w:r>
      <w:r w:rsidR="00D40CCC" w:rsidRPr="00964DBB">
        <w:rPr>
          <w:rFonts w:ascii="Times New Roman" w:hAnsi="Times New Roman" w:cs="Times New Roman"/>
          <w:sz w:val="24"/>
          <w:szCs w:val="24"/>
        </w:rPr>
        <w:t>, reģistrācijas Nr.</w:t>
      </w:r>
      <w:r w:rsidRPr="00964DBB">
        <w:rPr>
          <w:rFonts w:ascii="Times New Roman" w:hAnsi="Times New Roman" w:cs="Times New Roman"/>
          <w:sz w:val="24"/>
          <w:szCs w:val="24"/>
        </w:rPr>
        <w:t> 90000049726</w:t>
      </w:r>
      <w:r w:rsidR="00D40CCC" w:rsidRPr="00964DBB">
        <w:rPr>
          <w:rFonts w:ascii="Times New Roman" w:hAnsi="Times New Roman" w:cs="Times New Roman"/>
          <w:sz w:val="24"/>
          <w:szCs w:val="24"/>
        </w:rPr>
        <w:t>,</w:t>
      </w:r>
      <w:r w:rsidRPr="00964DBB">
        <w:rPr>
          <w:rFonts w:ascii="Times New Roman" w:hAnsi="Times New Roman" w:cs="Times New Roman"/>
          <w:sz w:val="24"/>
          <w:szCs w:val="24"/>
        </w:rPr>
        <w:t xml:space="preserve"> </w:t>
      </w:r>
      <w:r w:rsidR="00D40CCC" w:rsidRPr="00964DBB">
        <w:rPr>
          <w:rFonts w:ascii="Times New Roman" w:hAnsi="Times New Roman" w:cs="Times New Roman"/>
          <w:sz w:val="24"/>
          <w:szCs w:val="24"/>
        </w:rPr>
        <w:t xml:space="preserve">Juridiskā adrese: </w:t>
      </w:r>
      <w:r w:rsidR="00D831A9" w:rsidRPr="00964DBB">
        <w:rPr>
          <w:rFonts w:ascii="Times New Roman" w:hAnsi="Times New Roman" w:cs="Times New Roman"/>
          <w:sz w:val="24"/>
          <w:szCs w:val="24"/>
        </w:rPr>
        <w:t>Pils laukums 4</w:t>
      </w:r>
      <w:r w:rsidR="00B67250" w:rsidRPr="00964DBB">
        <w:rPr>
          <w:rFonts w:ascii="Times New Roman" w:hAnsi="Times New Roman" w:cs="Times New Roman"/>
          <w:sz w:val="24"/>
          <w:szCs w:val="24"/>
        </w:rPr>
        <w:t>-1</w:t>
      </w:r>
      <w:r w:rsidR="00D831A9" w:rsidRPr="00964DBB">
        <w:rPr>
          <w:rFonts w:ascii="Times New Roman" w:hAnsi="Times New Roman" w:cs="Times New Roman"/>
          <w:sz w:val="24"/>
          <w:szCs w:val="24"/>
        </w:rPr>
        <w:t>, Rīga, LV-1</w:t>
      </w:r>
      <w:r w:rsidR="00B67250" w:rsidRPr="00964DBB">
        <w:rPr>
          <w:rFonts w:ascii="Times New Roman" w:hAnsi="Times New Roman" w:cs="Times New Roman"/>
          <w:sz w:val="24"/>
          <w:szCs w:val="24"/>
        </w:rPr>
        <w:t>050</w:t>
      </w:r>
      <w:r w:rsidRPr="00964DBB">
        <w:rPr>
          <w:rFonts w:ascii="Times New Roman" w:hAnsi="Times New Roman" w:cs="Times New Roman"/>
          <w:sz w:val="24"/>
          <w:szCs w:val="24"/>
        </w:rPr>
        <w:t>, e</w:t>
      </w:r>
      <w:r w:rsidR="00D40CCC" w:rsidRPr="00964DBB">
        <w:rPr>
          <w:rFonts w:ascii="Times New Roman" w:hAnsi="Times New Roman" w:cs="Times New Roman"/>
          <w:sz w:val="24"/>
          <w:szCs w:val="24"/>
        </w:rPr>
        <w:t xml:space="preserve">-pasta adrese: </w:t>
      </w:r>
      <w:hyperlink r:id="rId11" w:history="1">
        <w:r w:rsidR="00D831A9" w:rsidRPr="00964DBB">
          <w:rPr>
            <w:rFonts w:ascii="Times New Roman" w:hAnsi="Times New Roman" w:cs="Times New Roman"/>
            <w:sz w:val="24"/>
            <w:szCs w:val="24"/>
          </w:rPr>
          <w:t>lnkc@lnkc.gov.lv</w:t>
        </w:r>
      </w:hyperlink>
      <w:r w:rsidR="00D831A9" w:rsidRPr="00964DBB">
        <w:rPr>
          <w:rFonts w:ascii="Times New Roman" w:hAnsi="Times New Roman" w:cs="Times New Roman"/>
          <w:sz w:val="24"/>
          <w:szCs w:val="24"/>
        </w:rPr>
        <w:t>.</w:t>
      </w:r>
    </w:p>
    <w:p w14:paraId="7BAB9BD8" w14:textId="23DEDB8B" w:rsidR="00420A6A" w:rsidRPr="00964DBB" w:rsidRDefault="00D40CCC" w:rsidP="00527A19">
      <w:pPr>
        <w:numPr>
          <w:ilvl w:val="0"/>
          <w:numId w:val="21"/>
        </w:numPr>
        <w:spacing w:after="0" w:line="240" w:lineRule="auto"/>
        <w:jc w:val="both"/>
        <w:rPr>
          <w:rFonts w:ascii="Times New Roman" w:hAnsi="Times New Roman" w:cs="Times New Roman"/>
          <w:sz w:val="24"/>
          <w:szCs w:val="24"/>
        </w:rPr>
      </w:pPr>
      <w:r w:rsidRPr="00964DBB">
        <w:rPr>
          <w:rFonts w:ascii="Times New Roman" w:hAnsi="Times New Roman" w:cs="Times New Roman"/>
          <w:sz w:val="24"/>
          <w:szCs w:val="24"/>
        </w:rPr>
        <w:t xml:space="preserve">Datu aizsardzības speciālista kontaktinformācija: e-pasta adrese: </w:t>
      </w:r>
      <w:r w:rsidR="00090E92" w:rsidRPr="00964DBB">
        <w:rPr>
          <w:rFonts w:ascii="Times New Roman" w:hAnsi="Times New Roman" w:cs="Times New Roman"/>
          <w:sz w:val="24"/>
          <w:szCs w:val="24"/>
        </w:rPr>
        <w:t>dati@lnkc.gov.lv</w:t>
      </w:r>
      <w:r w:rsidR="00D831A9" w:rsidRPr="00964DBB">
        <w:rPr>
          <w:rFonts w:ascii="Times New Roman" w:hAnsi="Times New Roman" w:cs="Times New Roman"/>
          <w:sz w:val="24"/>
          <w:szCs w:val="24"/>
        </w:rPr>
        <w:t>.</w:t>
      </w:r>
      <w:r w:rsidRPr="00964DBB">
        <w:rPr>
          <w:rFonts w:ascii="Times New Roman" w:hAnsi="Times New Roman" w:cs="Times New Roman"/>
          <w:sz w:val="24"/>
          <w:szCs w:val="24"/>
        </w:rPr>
        <w:t xml:space="preserve"> </w:t>
      </w:r>
      <w:r w:rsidR="00B67250" w:rsidRPr="00964DBB">
        <w:rPr>
          <w:rFonts w:ascii="Times New Roman" w:hAnsi="Times New Roman" w:cs="Times New Roman"/>
          <w:sz w:val="24"/>
          <w:szCs w:val="24"/>
        </w:rPr>
        <w:t xml:space="preserve"> </w:t>
      </w:r>
      <w:r w:rsidRPr="00964DBB">
        <w:rPr>
          <w:rFonts w:ascii="Times New Roman" w:hAnsi="Times New Roman" w:cs="Times New Roman"/>
          <w:sz w:val="24"/>
          <w:szCs w:val="24"/>
        </w:rPr>
        <w:t xml:space="preserve">Pasākuma organizēšanas un rīkošanas gaitā </w:t>
      </w:r>
      <w:r w:rsidR="00090E92" w:rsidRPr="00964DBB">
        <w:rPr>
          <w:rFonts w:ascii="Times New Roman" w:hAnsi="Times New Roman" w:cs="Times New Roman"/>
          <w:sz w:val="24"/>
          <w:szCs w:val="24"/>
        </w:rPr>
        <w:t>Centrs</w:t>
      </w:r>
      <w:r w:rsidRPr="00964DBB">
        <w:rPr>
          <w:rFonts w:ascii="Times New Roman" w:hAnsi="Times New Roman" w:cs="Times New Roman"/>
          <w:sz w:val="24"/>
          <w:szCs w:val="24"/>
        </w:rPr>
        <w:t xml:space="preserve"> var piesaistīt citus personas datu apstrādātājus, atbilstoši papildinot ar šo informāciju šo pielikumu.</w:t>
      </w:r>
    </w:p>
    <w:p w14:paraId="379939D0" w14:textId="531B9D61" w:rsidR="00527A19" w:rsidRPr="00964DBB" w:rsidRDefault="00527A19">
      <w:pPr>
        <w:rPr>
          <w:rFonts w:ascii="Times New Roman" w:hAnsi="Times New Roman" w:cs="Times New Roman"/>
          <w:sz w:val="24"/>
          <w:szCs w:val="24"/>
        </w:rPr>
      </w:pPr>
      <w:r w:rsidRPr="00964DBB">
        <w:rPr>
          <w:rFonts w:ascii="Times New Roman" w:hAnsi="Times New Roman" w:cs="Times New Roman"/>
          <w:sz w:val="24"/>
          <w:szCs w:val="24"/>
        </w:rPr>
        <w:br w:type="page"/>
      </w:r>
    </w:p>
    <w:p w14:paraId="60B77C57" w14:textId="7E256DE7" w:rsidR="00527A19" w:rsidRPr="00964DBB" w:rsidRDefault="00527A19" w:rsidP="00527A19">
      <w:pPr>
        <w:pStyle w:val="Sarakstarindkopa"/>
        <w:numPr>
          <w:ilvl w:val="0"/>
          <w:numId w:val="29"/>
        </w:numPr>
        <w:spacing w:after="0" w:line="240" w:lineRule="auto"/>
        <w:jc w:val="right"/>
        <w:rPr>
          <w:rFonts w:ascii="Times New Roman" w:hAnsi="Times New Roman" w:cs="Times New Roman"/>
          <w:i/>
          <w:sz w:val="24"/>
          <w:szCs w:val="24"/>
        </w:rPr>
      </w:pPr>
      <w:r w:rsidRPr="00964DBB">
        <w:rPr>
          <w:rFonts w:ascii="Times New Roman" w:hAnsi="Times New Roman" w:cs="Times New Roman"/>
          <w:sz w:val="24"/>
          <w:szCs w:val="24"/>
        </w:rPr>
        <w:lastRenderedPageBreak/>
        <w:t>4. pielikums</w:t>
      </w:r>
      <w:r w:rsidRPr="00964DBB">
        <w:rPr>
          <w:rFonts w:ascii="Times New Roman" w:hAnsi="Times New Roman" w:cs="Times New Roman"/>
          <w:sz w:val="24"/>
          <w:szCs w:val="24"/>
        </w:rPr>
        <w:br/>
        <w:t xml:space="preserve">Latvijas profesionālās ievirzes izglītības programmas </w:t>
      </w:r>
      <w:r w:rsidRPr="00964DBB">
        <w:rPr>
          <w:rFonts w:ascii="Times New Roman" w:hAnsi="Times New Roman" w:cs="Times New Roman"/>
          <w:i/>
          <w:sz w:val="24"/>
          <w:szCs w:val="24"/>
        </w:rPr>
        <w:t xml:space="preserve">Deja </w:t>
      </w:r>
      <w:r w:rsidRPr="00964DBB">
        <w:rPr>
          <w:rFonts w:ascii="Times New Roman" w:hAnsi="Times New Roman" w:cs="Times New Roman"/>
          <w:sz w:val="24"/>
          <w:szCs w:val="24"/>
        </w:rPr>
        <w:t>izglītības iestāžu audzēkņu diagnosti</w:t>
      </w:r>
      <w:r w:rsidR="007B5546">
        <w:rPr>
          <w:rFonts w:ascii="Times New Roman" w:hAnsi="Times New Roman" w:cs="Times New Roman"/>
          <w:sz w:val="24"/>
          <w:szCs w:val="24"/>
        </w:rPr>
        <w:t>cējoš</w:t>
      </w:r>
      <w:r w:rsidRPr="00964DBB">
        <w:rPr>
          <w:rFonts w:ascii="Times New Roman" w:hAnsi="Times New Roman" w:cs="Times New Roman"/>
          <w:sz w:val="24"/>
          <w:szCs w:val="24"/>
        </w:rPr>
        <w:t>ā darba izpildījuma video formātā 2021./2022. mācību gadā nolikumam</w:t>
      </w:r>
    </w:p>
    <w:p w14:paraId="193AF1CD" w14:textId="77777777" w:rsidR="00527A19" w:rsidRPr="00964DBB" w:rsidRDefault="00527A19" w:rsidP="00527A19">
      <w:pPr>
        <w:pStyle w:val="Sarakstarindkopa"/>
        <w:widowControl w:val="0"/>
        <w:numPr>
          <w:ilvl w:val="0"/>
          <w:numId w:val="29"/>
        </w:numPr>
        <w:spacing w:after="0" w:line="240" w:lineRule="auto"/>
        <w:jc w:val="center"/>
        <w:rPr>
          <w:rFonts w:ascii="Times New Roman" w:hAnsi="Times New Roman" w:cs="Times New Roman"/>
          <w:b/>
          <w:bCs/>
          <w:sz w:val="24"/>
          <w:szCs w:val="24"/>
        </w:rPr>
      </w:pPr>
    </w:p>
    <w:p w14:paraId="66AD9E4B" w14:textId="3D070375" w:rsidR="00527A19" w:rsidRPr="00964DBB" w:rsidRDefault="00527A19" w:rsidP="00527A19">
      <w:pPr>
        <w:pStyle w:val="Sarakstarindkopa"/>
        <w:widowControl w:val="0"/>
        <w:numPr>
          <w:ilvl w:val="0"/>
          <w:numId w:val="29"/>
        </w:numPr>
        <w:spacing w:after="0" w:line="240" w:lineRule="auto"/>
        <w:jc w:val="center"/>
        <w:rPr>
          <w:rFonts w:ascii="Times New Roman" w:hAnsi="Times New Roman" w:cs="Times New Roman"/>
          <w:b/>
          <w:bCs/>
          <w:sz w:val="24"/>
          <w:szCs w:val="24"/>
        </w:rPr>
      </w:pPr>
      <w:r w:rsidRPr="00964DBB">
        <w:rPr>
          <w:rFonts w:ascii="Times New Roman" w:eastAsia="Times New Roman" w:hAnsi="Times New Roman" w:cs="Times New Roman"/>
          <w:b/>
          <w:bCs/>
          <w:sz w:val="24"/>
          <w:szCs w:val="24"/>
        </w:rPr>
        <w:t>Diagnosti</w:t>
      </w:r>
      <w:r w:rsidR="007B5546">
        <w:rPr>
          <w:rFonts w:ascii="Times New Roman" w:eastAsia="Times New Roman" w:hAnsi="Times New Roman" w:cs="Times New Roman"/>
          <w:b/>
          <w:bCs/>
          <w:sz w:val="24"/>
          <w:szCs w:val="24"/>
        </w:rPr>
        <w:t>cējoš</w:t>
      </w:r>
      <w:r w:rsidRPr="00964DBB">
        <w:rPr>
          <w:rFonts w:ascii="Times New Roman" w:eastAsia="Times New Roman" w:hAnsi="Times New Roman" w:cs="Times New Roman"/>
          <w:b/>
          <w:bCs/>
          <w:sz w:val="24"/>
          <w:szCs w:val="24"/>
        </w:rPr>
        <w:t>ā darba izpildījuma video formātā dalībniek</w:t>
      </w:r>
      <w:r w:rsidR="000F0844">
        <w:rPr>
          <w:rFonts w:ascii="Times New Roman" w:eastAsia="Times New Roman" w:hAnsi="Times New Roman" w:cs="Times New Roman"/>
          <w:b/>
          <w:bCs/>
          <w:sz w:val="24"/>
          <w:szCs w:val="24"/>
        </w:rPr>
        <w:t>u</w:t>
      </w:r>
      <w:r w:rsidR="000F0844">
        <w:rPr>
          <w:rFonts w:ascii="Times New Roman" w:eastAsia="Times New Roman" w:hAnsi="Times New Roman" w:cs="Times New Roman"/>
          <w:b/>
          <w:bCs/>
          <w:sz w:val="24"/>
          <w:szCs w:val="24"/>
        </w:rPr>
        <w:br/>
        <w:t>PIETEIKUMS</w:t>
      </w:r>
    </w:p>
    <w:p w14:paraId="2D9E9E81" w14:textId="77777777" w:rsidR="00527A19" w:rsidRPr="00964DBB" w:rsidRDefault="00527A19" w:rsidP="00527A19">
      <w:pPr>
        <w:pStyle w:val="Virsraksts5"/>
        <w:numPr>
          <w:ilvl w:val="4"/>
          <w:numId w:val="29"/>
        </w:numPr>
        <w:spacing w:line="276" w:lineRule="auto"/>
        <w:ind w:right="-29"/>
        <w:jc w:val="left"/>
        <w:rPr>
          <w:b w:val="0"/>
          <w:color w:val="000000" w:themeColor="text1"/>
          <w:sz w:val="24"/>
        </w:rPr>
      </w:pPr>
    </w:p>
    <w:p w14:paraId="39338CFC" w14:textId="77777777" w:rsidR="00527A19" w:rsidRPr="00964DBB" w:rsidRDefault="00527A19" w:rsidP="00527A19">
      <w:pPr>
        <w:spacing w:after="0" w:line="240" w:lineRule="auto"/>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________________________________________</w:t>
      </w:r>
    </w:p>
    <w:p w14:paraId="09B47C63" w14:textId="77777777" w:rsidR="00527A19" w:rsidRPr="00964DBB" w:rsidRDefault="00527A19" w:rsidP="00527A19">
      <w:pPr>
        <w:spacing w:after="0" w:line="240" w:lineRule="auto"/>
        <w:jc w:val="center"/>
        <w:rPr>
          <w:rFonts w:ascii="Times New Roman" w:hAnsi="Times New Roman" w:cs="Times New Roman"/>
          <w:i/>
          <w:color w:val="000000" w:themeColor="text1"/>
          <w:sz w:val="20"/>
          <w:szCs w:val="20"/>
        </w:rPr>
      </w:pPr>
      <w:r w:rsidRPr="00964DBB">
        <w:rPr>
          <w:rFonts w:ascii="Times New Roman" w:hAnsi="Times New Roman" w:cs="Times New Roman"/>
          <w:i/>
          <w:color w:val="000000" w:themeColor="text1"/>
          <w:sz w:val="20"/>
          <w:szCs w:val="20"/>
        </w:rPr>
        <w:t>(izglītības iestādes nosaukums)</w:t>
      </w:r>
    </w:p>
    <w:p w14:paraId="6C149776" w14:textId="77777777" w:rsidR="00527A19" w:rsidRPr="00964DBB" w:rsidRDefault="00527A19" w:rsidP="00527A19">
      <w:pPr>
        <w:spacing w:after="0" w:line="240" w:lineRule="auto"/>
        <w:rPr>
          <w:rFonts w:ascii="Times New Roman" w:hAnsi="Times New Roman" w:cs="Times New Roman"/>
          <w:i/>
          <w:color w:val="000000" w:themeColor="text1"/>
          <w:sz w:val="24"/>
          <w:szCs w:val="24"/>
        </w:rPr>
      </w:pPr>
    </w:p>
    <w:p w14:paraId="6D037E3A" w14:textId="77777777" w:rsidR="00527A19" w:rsidRPr="00964DBB" w:rsidRDefault="00527A19" w:rsidP="00527A19">
      <w:pPr>
        <w:spacing w:after="0" w:line="240" w:lineRule="auto"/>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________________________________________</w:t>
      </w:r>
    </w:p>
    <w:p w14:paraId="3A0E7AB8" w14:textId="77777777" w:rsidR="00527A19" w:rsidRPr="00964DBB" w:rsidRDefault="00527A19" w:rsidP="00527A19">
      <w:pPr>
        <w:spacing w:after="0" w:line="240" w:lineRule="auto"/>
        <w:jc w:val="center"/>
        <w:rPr>
          <w:rFonts w:ascii="Times New Roman" w:hAnsi="Times New Roman" w:cs="Times New Roman"/>
          <w:i/>
          <w:color w:val="000000" w:themeColor="text1"/>
          <w:sz w:val="20"/>
          <w:szCs w:val="20"/>
        </w:rPr>
      </w:pPr>
      <w:r w:rsidRPr="00964DBB">
        <w:rPr>
          <w:rFonts w:ascii="Times New Roman" w:hAnsi="Times New Roman" w:cs="Times New Roman"/>
          <w:i/>
          <w:color w:val="000000" w:themeColor="text1"/>
          <w:sz w:val="20"/>
          <w:szCs w:val="20"/>
        </w:rPr>
        <w:t>(dejas pedagoga/u vārds, uzvārds)</w:t>
      </w:r>
    </w:p>
    <w:p w14:paraId="5886C43A" w14:textId="77777777" w:rsidR="00527A19" w:rsidRPr="00964DBB" w:rsidRDefault="00527A19" w:rsidP="00527A19">
      <w:pPr>
        <w:spacing w:after="0" w:line="240" w:lineRule="auto"/>
        <w:rPr>
          <w:rFonts w:ascii="Times New Roman" w:hAnsi="Times New Roman" w:cs="Times New Roman"/>
          <w:i/>
          <w:color w:val="000000" w:themeColor="text1"/>
          <w:sz w:val="24"/>
          <w:szCs w:val="24"/>
        </w:rPr>
      </w:pPr>
    </w:p>
    <w:p w14:paraId="4522C7AD" w14:textId="77777777" w:rsidR="00527A19" w:rsidRPr="00964DBB" w:rsidRDefault="00527A19" w:rsidP="00527A19">
      <w:pPr>
        <w:spacing w:after="0"/>
        <w:rPr>
          <w:rFonts w:ascii="Times New Roman" w:hAnsi="Times New Roman" w:cs="Times New Roman"/>
          <w:sz w:val="24"/>
          <w:szCs w:val="24"/>
        </w:rPr>
      </w:pPr>
      <w:r w:rsidRPr="00964DBB">
        <w:rPr>
          <w:rFonts w:ascii="Times New Roman" w:hAnsi="Times New Roman" w:cs="Times New Roman"/>
          <w:sz w:val="24"/>
          <w:szCs w:val="24"/>
        </w:rPr>
        <w:t>Dejas nosaukums, mūzikas autors, horeogrāfijas autors</w:t>
      </w:r>
    </w:p>
    <w:p w14:paraId="6253132F" w14:textId="77777777" w:rsidR="00527A19" w:rsidRPr="00964DBB" w:rsidRDefault="00527A19" w:rsidP="00527A19">
      <w:pPr>
        <w:spacing w:after="0"/>
        <w:rPr>
          <w:rFonts w:ascii="Times New Roman" w:hAnsi="Times New Roman" w:cs="Times New Roman"/>
          <w:sz w:val="24"/>
          <w:szCs w:val="24"/>
        </w:rPr>
      </w:pPr>
      <w:r w:rsidRPr="00964DBB">
        <w:rPr>
          <w:rFonts w:ascii="Times New Roman" w:hAnsi="Times New Roman" w:cs="Times New Roman"/>
          <w:sz w:val="24"/>
          <w:szCs w:val="24"/>
        </w:rPr>
        <w:t xml:space="preserve">Video hronometrāža </w:t>
      </w:r>
    </w:p>
    <w:p w14:paraId="2813DC06" w14:textId="77777777" w:rsidR="00527A19" w:rsidRPr="00964DBB" w:rsidRDefault="00527A19" w:rsidP="00527A19">
      <w:pPr>
        <w:spacing w:after="0"/>
        <w:rPr>
          <w:rFonts w:ascii="Times New Roman" w:hAnsi="Times New Roman" w:cs="Times New Roman"/>
          <w:color w:val="FF0000"/>
          <w:sz w:val="24"/>
          <w:szCs w:val="24"/>
        </w:rPr>
      </w:pPr>
    </w:p>
    <w:p w14:paraId="1CECA5E1" w14:textId="77777777" w:rsidR="00527A19" w:rsidRPr="00964DBB" w:rsidRDefault="00527A19" w:rsidP="00527A19">
      <w:pPr>
        <w:spacing w:after="0" w:line="240" w:lineRule="auto"/>
        <w:ind w:right="-29"/>
        <w:rPr>
          <w:rFonts w:ascii="Times New Roman" w:hAnsi="Times New Roman" w:cs="Times New Roman"/>
          <w:b/>
          <w:bCs/>
          <w:color w:val="000000" w:themeColor="text1"/>
          <w:sz w:val="24"/>
          <w:szCs w:val="24"/>
        </w:rPr>
      </w:pPr>
      <w:r w:rsidRPr="00964DBB">
        <w:rPr>
          <w:rFonts w:ascii="Times New Roman" w:hAnsi="Times New Roman" w:cs="Times New Roman"/>
          <w:b/>
          <w:bCs/>
          <w:color w:val="000000" w:themeColor="text1"/>
          <w:sz w:val="24"/>
          <w:szCs w:val="24"/>
        </w:rPr>
        <w:t>3.klase</w:t>
      </w:r>
    </w:p>
    <w:tbl>
      <w:tblPr>
        <w:tblW w:w="8647"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7995"/>
      </w:tblGrid>
      <w:tr w:rsidR="00527A19" w:rsidRPr="00964DBB" w14:paraId="42DDCF12" w14:textId="77777777" w:rsidTr="00BB6458">
        <w:trPr>
          <w:trHeight w:val="654"/>
        </w:trPr>
        <w:tc>
          <w:tcPr>
            <w:tcW w:w="652" w:type="dxa"/>
            <w:tcBorders>
              <w:top w:val="single" w:sz="4" w:space="0" w:color="000000"/>
              <w:left w:val="single" w:sz="4" w:space="0" w:color="000000"/>
              <w:bottom w:val="single" w:sz="4" w:space="0" w:color="000000"/>
              <w:right w:val="single" w:sz="4" w:space="0" w:color="auto"/>
            </w:tcBorders>
            <w:shd w:val="clear" w:color="auto" w:fill="auto"/>
          </w:tcPr>
          <w:p w14:paraId="3DA45818" w14:textId="77777777" w:rsidR="00527A19" w:rsidRPr="00964DBB" w:rsidRDefault="00527A19" w:rsidP="0051695E">
            <w:pPr>
              <w:spacing w:after="0" w:line="240" w:lineRule="auto"/>
              <w:ind w:right="-29"/>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Nr.</w:t>
            </w:r>
            <w:r w:rsidRPr="00964DBB">
              <w:rPr>
                <w:rFonts w:ascii="Times New Roman" w:hAnsi="Times New Roman" w:cs="Times New Roman"/>
                <w:color w:val="000000" w:themeColor="text1"/>
                <w:sz w:val="24"/>
                <w:szCs w:val="24"/>
              </w:rPr>
              <w:br/>
              <w:t>p.k.</w:t>
            </w:r>
          </w:p>
        </w:tc>
        <w:tc>
          <w:tcPr>
            <w:tcW w:w="7995" w:type="dxa"/>
            <w:tcBorders>
              <w:top w:val="single" w:sz="4" w:space="0" w:color="auto"/>
              <w:left w:val="single" w:sz="4" w:space="0" w:color="auto"/>
              <w:bottom w:val="single" w:sz="4" w:space="0" w:color="auto"/>
              <w:right w:val="single" w:sz="4" w:space="0" w:color="auto"/>
            </w:tcBorders>
            <w:shd w:val="clear" w:color="auto" w:fill="auto"/>
            <w:vAlign w:val="center"/>
          </w:tcPr>
          <w:p w14:paraId="64D462C3" w14:textId="27DE7F93" w:rsidR="00527A19" w:rsidRPr="00964DBB" w:rsidRDefault="00527A19" w:rsidP="0051695E">
            <w:pPr>
              <w:spacing w:after="0" w:line="240" w:lineRule="auto"/>
              <w:ind w:right="-29"/>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Vārds, Uzvārds</w:t>
            </w:r>
          </w:p>
        </w:tc>
      </w:tr>
      <w:tr w:rsidR="00527A19" w:rsidRPr="00964DBB" w14:paraId="38A75812"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525DC585"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1.</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726F734D"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r w:rsidR="00527A19" w:rsidRPr="00964DBB" w14:paraId="4AA73606"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06EA7133"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2.</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6B057004"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r w:rsidR="00527A19" w:rsidRPr="00964DBB" w14:paraId="20A140A6"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0BD065AA"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3.</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54D8EA4C"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r w:rsidR="00527A19" w:rsidRPr="00964DBB" w14:paraId="57735417"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6539EE61"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4.</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7A7AE36A"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bl>
    <w:p w14:paraId="7E6DD67C" w14:textId="77777777" w:rsidR="00527A19" w:rsidRPr="00964DBB" w:rsidRDefault="00527A19" w:rsidP="00527A19">
      <w:pPr>
        <w:spacing w:before="200" w:after="0" w:line="240" w:lineRule="auto"/>
        <w:rPr>
          <w:rFonts w:ascii="Times New Roman" w:hAnsi="Times New Roman" w:cs="Times New Roman"/>
          <w:b/>
          <w:color w:val="000000" w:themeColor="text1"/>
          <w:sz w:val="24"/>
          <w:szCs w:val="24"/>
        </w:rPr>
      </w:pPr>
    </w:p>
    <w:p w14:paraId="56CA54F9" w14:textId="77777777" w:rsidR="00527A19" w:rsidRPr="00964DBB" w:rsidRDefault="00527A19" w:rsidP="00527A19">
      <w:pPr>
        <w:spacing w:after="0" w:line="240" w:lineRule="auto"/>
        <w:rPr>
          <w:rFonts w:ascii="Times New Roman" w:hAnsi="Times New Roman" w:cs="Times New Roman"/>
          <w:sz w:val="24"/>
          <w:szCs w:val="24"/>
        </w:rPr>
      </w:pPr>
      <w:r w:rsidRPr="00964DBB">
        <w:rPr>
          <w:rFonts w:ascii="Times New Roman" w:hAnsi="Times New Roman" w:cs="Times New Roman"/>
          <w:sz w:val="24"/>
          <w:szCs w:val="24"/>
        </w:rPr>
        <w:t>Dejas nosaukums, mūzikas autors, horeogrāfijas autors</w:t>
      </w:r>
    </w:p>
    <w:p w14:paraId="2B2AAD19" w14:textId="77777777" w:rsidR="00527A19" w:rsidRPr="00964DBB" w:rsidRDefault="00527A19" w:rsidP="00527A19">
      <w:pPr>
        <w:spacing w:after="0" w:line="240" w:lineRule="auto"/>
        <w:rPr>
          <w:rFonts w:ascii="Times New Roman" w:hAnsi="Times New Roman" w:cs="Times New Roman"/>
          <w:b/>
          <w:color w:val="000000" w:themeColor="text1"/>
          <w:sz w:val="24"/>
          <w:szCs w:val="24"/>
        </w:rPr>
      </w:pPr>
      <w:r w:rsidRPr="00964DBB">
        <w:rPr>
          <w:rFonts w:ascii="Times New Roman" w:hAnsi="Times New Roman" w:cs="Times New Roman"/>
          <w:sz w:val="24"/>
          <w:szCs w:val="24"/>
        </w:rPr>
        <w:t>Video hronometrāža</w:t>
      </w:r>
    </w:p>
    <w:p w14:paraId="1F3F6D5A" w14:textId="77777777" w:rsidR="00527A19" w:rsidRPr="00964DBB" w:rsidRDefault="00527A19" w:rsidP="00527A19">
      <w:pPr>
        <w:spacing w:before="200" w:after="0" w:line="240" w:lineRule="auto"/>
        <w:rPr>
          <w:rFonts w:ascii="Times New Roman" w:hAnsi="Times New Roman" w:cs="Times New Roman"/>
          <w:b/>
          <w:color w:val="000000" w:themeColor="text1"/>
          <w:sz w:val="24"/>
          <w:szCs w:val="24"/>
        </w:rPr>
      </w:pPr>
      <w:r w:rsidRPr="00964DBB">
        <w:rPr>
          <w:rFonts w:ascii="Times New Roman" w:hAnsi="Times New Roman" w:cs="Times New Roman"/>
          <w:b/>
          <w:color w:val="000000" w:themeColor="text1"/>
          <w:sz w:val="24"/>
          <w:szCs w:val="24"/>
        </w:rPr>
        <w:t>6.klase</w:t>
      </w:r>
    </w:p>
    <w:tbl>
      <w:tblPr>
        <w:tblW w:w="8647"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7995"/>
      </w:tblGrid>
      <w:tr w:rsidR="00527A19" w:rsidRPr="00964DBB" w14:paraId="6922F2DC" w14:textId="77777777" w:rsidTr="00BB6458">
        <w:trPr>
          <w:trHeight w:val="654"/>
        </w:trPr>
        <w:tc>
          <w:tcPr>
            <w:tcW w:w="652" w:type="dxa"/>
            <w:tcBorders>
              <w:top w:val="single" w:sz="4" w:space="0" w:color="000000"/>
              <w:left w:val="single" w:sz="4" w:space="0" w:color="000000"/>
              <w:bottom w:val="single" w:sz="4" w:space="0" w:color="000000"/>
              <w:right w:val="single" w:sz="4" w:space="0" w:color="auto"/>
            </w:tcBorders>
            <w:shd w:val="clear" w:color="auto" w:fill="auto"/>
          </w:tcPr>
          <w:p w14:paraId="0A0CFFD8" w14:textId="77777777" w:rsidR="00527A19" w:rsidRPr="00964DBB" w:rsidRDefault="00527A19" w:rsidP="0051695E">
            <w:pPr>
              <w:spacing w:after="0" w:line="240" w:lineRule="auto"/>
              <w:ind w:right="-29"/>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Nr.</w:t>
            </w:r>
            <w:r w:rsidRPr="00964DBB">
              <w:rPr>
                <w:rFonts w:ascii="Times New Roman" w:hAnsi="Times New Roman" w:cs="Times New Roman"/>
                <w:color w:val="000000" w:themeColor="text1"/>
                <w:sz w:val="24"/>
                <w:szCs w:val="24"/>
              </w:rPr>
              <w:br/>
              <w:t>p.k.</w:t>
            </w:r>
          </w:p>
        </w:tc>
        <w:tc>
          <w:tcPr>
            <w:tcW w:w="7995" w:type="dxa"/>
            <w:tcBorders>
              <w:top w:val="single" w:sz="4" w:space="0" w:color="auto"/>
              <w:left w:val="single" w:sz="4" w:space="0" w:color="auto"/>
              <w:bottom w:val="single" w:sz="4" w:space="0" w:color="auto"/>
              <w:right w:val="single" w:sz="4" w:space="0" w:color="auto"/>
            </w:tcBorders>
            <w:shd w:val="clear" w:color="auto" w:fill="auto"/>
            <w:vAlign w:val="center"/>
          </w:tcPr>
          <w:p w14:paraId="2FBFB8D8" w14:textId="1DD0E047" w:rsidR="00527A19" w:rsidRPr="00964DBB" w:rsidRDefault="00527A19" w:rsidP="0051695E">
            <w:pPr>
              <w:spacing w:after="0" w:line="240" w:lineRule="auto"/>
              <w:ind w:right="-29"/>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Vārds, Uzvārds</w:t>
            </w:r>
          </w:p>
        </w:tc>
      </w:tr>
      <w:tr w:rsidR="00527A19" w:rsidRPr="00964DBB" w14:paraId="5D902574"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CBCB31"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1.</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313F1EDF"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r w:rsidR="00527A19" w:rsidRPr="00964DBB" w14:paraId="67AFD355"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7DF9C82D"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2.</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72815BE8"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r w:rsidR="00527A19" w:rsidRPr="00964DBB" w14:paraId="40B70682"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5F4B4E0D"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3.</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66FE3152"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r w:rsidR="00527A19" w:rsidRPr="00964DBB" w14:paraId="297C31F4" w14:textId="77777777" w:rsidTr="0051695E">
        <w:tc>
          <w:tcPr>
            <w:tcW w:w="652" w:type="dxa"/>
            <w:tcBorders>
              <w:top w:val="single" w:sz="4" w:space="0" w:color="000000"/>
              <w:left w:val="single" w:sz="4" w:space="0" w:color="000000"/>
              <w:bottom w:val="single" w:sz="4" w:space="0" w:color="000000"/>
              <w:right w:val="single" w:sz="4" w:space="0" w:color="auto"/>
            </w:tcBorders>
            <w:shd w:val="clear" w:color="auto" w:fill="auto"/>
            <w:vAlign w:val="center"/>
          </w:tcPr>
          <w:p w14:paraId="48817C66" w14:textId="77777777" w:rsidR="00527A19" w:rsidRPr="00964DBB" w:rsidRDefault="00527A19" w:rsidP="0051695E">
            <w:pPr>
              <w:spacing w:line="240" w:lineRule="auto"/>
              <w:ind w:right="-29"/>
              <w:jc w:val="center"/>
              <w:rPr>
                <w:rFonts w:ascii="Times New Roman" w:hAnsi="Times New Roman" w:cs="Times New Roman"/>
                <w:color w:val="000000" w:themeColor="text1"/>
                <w:sz w:val="24"/>
                <w:szCs w:val="24"/>
              </w:rPr>
            </w:pPr>
            <w:r w:rsidRPr="00964DBB">
              <w:rPr>
                <w:rFonts w:ascii="Times New Roman" w:hAnsi="Times New Roman" w:cs="Times New Roman"/>
                <w:color w:val="000000" w:themeColor="text1"/>
                <w:sz w:val="24"/>
                <w:szCs w:val="24"/>
              </w:rPr>
              <w:t>4.</w:t>
            </w:r>
          </w:p>
        </w:tc>
        <w:tc>
          <w:tcPr>
            <w:tcW w:w="7995" w:type="dxa"/>
            <w:tcBorders>
              <w:top w:val="single" w:sz="4" w:space="0" w:color="auto"/>
              <w:left w:val="single" w:sz="4" w:space="0" w:color="auto"/>
              <w:bottom w:val="single" w:sz="4" w:space="0" w:color="auto"/>
              <w:right w:val="single" w:sz="4" w:space="0" w:color="auto"/>
            </w:tcBorders>
            <w:shd w:val="clear" w:color="auto" w:fill="auto"/>
          </w:tcPr>
          <w:p w14:paraId="2A8E205C" w14:textId="77777777" w:rsidR="00527A19" w:rsidRPr="00964DBB" w:rsidRDefault="00527A19" w:rsidP="0051695E">
            <w:pPr>
              <w:snapToGrid w:val="0"/>
              <w:spacing w:line="240" w:lineRule="auto"/>
              <w:ind w:right="-29"/>
              <w:rPr>
                <w:rFonts w:ascii="Times New Roman" w:hAnsi="Times New Roman" w:cs="Times New Roman"/>
                <w:color w:val="000000" w:themeColor="text1"/>
                <w:sz w:val="24"/>
                <w:szCs w:val="24"/>
              </w:rPr>
            </w:pPr>
          </w:p>
        </w:tc>
      </w:tr>
    </w:tbl>
    <w:p w14:paraId="1C9530E3" w14:textId="700851F8" w:rsidR="00527A19" w:rsidRPr="00964DBB" w:rsidRDefault="00527A19" w:rsidP="00527A19">
      <w:pPr>
        <w:pStyle w:val="Sarakstarindkopa"/>
        <w:tabs>
          <w:tab w:val="left" w:pos="284"/>
        </w:tabs>
        <w:spacing w:after="0" w:line="240" w:lineRule="auto"/>
        <w:ind w:left="567" w:right="1572"/>
        <w:rPr>
          <w:b/>
          <w:sz w:val="24"/>
          <w:szCs w:val="24"/>
        </w:rPr>
      </w:pPr>
    </w:p>
    <w:p w14:paraId="0A3D83F8" w14:textId="597303FD" w:rsidR="00B20949" w:rsidRPr="00964DBB" w:rsidRDefault="00B20949" w:rsidP="00527A19">
      <w:pPr>
        <w:pStyle w:val="Sarakstarindkopa"/>
        <w:tabs>
          <w:tab w:val="left" w:pos="284"/>
        </w:tabs>
        <w:spacing w:after="0" w:line="240" w:lineRule="auto"/>
        <w:ind w:left="567" w:right="1572"/>
        <w:rPr>
          <w:b/>
          <w:sz w:val="24"/>
          <w:szCs w:val="24"/>
        </w:rPr>
      </w:pPr>
    </w:p>
    <w:p w14:paraId="2C6CEC5C" w14:textId="77777777" w:rsidR="00B20949" w:rsidRPr="00964DBB" w:rsidRDefault="00B20949" w:rsidP="00527A19">
      <w:pPr>
        <w:pStyle w:val="Sarakstarindkopa"/>
        <w:tabs>
          <w:tab w:val="left" w:pos="284"/>
        </w:tabs>
        <w:spacing w:after="0" w:line="240" w:lineRule="auto"/>
        <w:ind w:left="567" w:right="1572"/>
        <w:rPr>
          <w:b/>
          <w:sz w:val="24"/>
          <w:szCs w:val="24"/>
        </w:rPr>
      </w:pPr>
    </w:p>
    <w:p w14:paraId="3A9EA40B" w14:textId="77777777" w:rsidR="00B20949" w:rsidRPr="00964DBB" w:rsidRDefault="00B20949" w:rsidP="00B20949">
      <w:pPr>
        <w:tabs>
          <w:tab w:val="left" w:pos="284"/>
        </w:tabs>
        <w:spacing w:after="0" w:line="240" w:lineRule="auto"/>
        <w:ind w:right="42"/>
        <w:jc w:val="both"/>
        <w:rPr>
          <w:rFonts w:ascii="Times New Roman" w:hAnsi="Times New Roman" w:cs="Times New Roman"/>
          <w:sz w:val="24"/>
          <w:szCs w:val="24"/>
          <w:u w:val="single"/>
        </w:rPr>
      </w:pPr>
      <w:r w:rsidRPr="00964DBB">
        <w:rPr>
          <w:rFonts w:ascii="Times New Roman" w:hAnsi="Times New Roman" w:cs="Times New Roman"/>
          <w:sz w:val="24"/>
          <w:szCs w:val="24"/>
        </w:rPr>
        <w:t xml:space="preserve">Datums: </w:t>
      </w:r>
      <w:r w:rsidRPr="00964DBB">
        <w:rPr>
          <w:rFonts w:ascii="Times New Roman" w:hAnsi="Times New Roman" w:cs="Times New Roman"/>
          <w:sz w:val="24"/>
          <w:szCs w:val="24"/>
          <w:u w:val="single"/>
        </w:rPr>
        <w:tab/>
      </w:r>
      <w:r w:rsidRPr="00964DBB">
        <w:rPr>
          <w:rFonts w:ascii="Times New Roman" w:hAnsi="Times New Roman" w:cs="Times New Roman"/>
          <w:sz w:val="24"/>
          <w:szCs w:val="24"/>
          <w:u w:val="single"/>
        </w:rPr>
        <w:tab/>
      </w:r>
      <w:r w:rsidRPr="00964DBB">
        <w:rPr>
          <w:rFonts w:ascii="Times New Roman" w:hAnsi="Times New Roman" w:cs="Times New Roman"/>
          <w:sz w:val="24"/>
          <w:szCs w:val="24"/>
          <w:u w:val="single"/>
        </w:rPr>
        <w:tab/>
      </w:r>
    </w:p>
    <w:p w14:paraId="216BF58C" w14:textId="00A32778" w:rsidR="00B20949" w:rsidRPr="00964DBB" w:rsidRDefault="00B20949" w:rsidP="00B20949">
      <w:pPr>
        <w:tabs>
          <w:tab w:val="left" w:pos="284"/>
        </w:tabs>
        <w:spacing w:after="0" w:line="240" w:lineRule="auto"/>
        <w:ind w:right="42"/>
        <w:jc w:val="both"/>
        <w:rPr>
          <w:rFonts w:ascii="Times New Roman" w:hAnsi="Times New Roman" w:cs="Times New Roman"/>
          <w:sz w:val="24"/>
          <w:szCs w:val="24"/>
        </w:rPr>
      </w:pPr>
    </w:p>
    <w:p w14:paraId="285AE037" w14:textId="06C8D945" w:rsidR="00B20949" w:rsidRPr="00964DBB" w:rsidRDefault="00B20949" w:rsidP="00B20949">
      <w:pPr>
        <w:tabs>
          <w:tab w:val="left" w:pos="284"/>
        </w:tabs>
        <w:spacing w:after="0" w:line="240" w:lineRule="auto"/>
        <w:ind w:right="42"/>
        <w:jc w:val="both"/>
        <w:rPr>
          <w:rFonts w:ascii="Times New Roman" w:hAnsi="Times New Roman" w:cs="Times New Roman"/>
          <w:sz w:val="24"/>
          <w:szCs w:val="24"/>
          <w:u w:val="single"/>
        </w:rPr>
      </w:pP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t xml:space="preserve">Izglītības iestādes vadītājs/a: </w:t>
      </w:r>
      <w:r w:rsidRPr="00964DBB">
        <w:rPr>
          <w:rFonts w:ascii="Times New Roman" w:hAnsi="Times New Roman" w:cs="Times New Roman"/>
          <w:sz w:val="24"/>
          <w:szCs w:val="24"/>
          <w:u w:val="single"/>
        </w:rPr>
        <w:tab/>
      </w:r>
      <w:r w:rsidRPr="00964DBB">
        <w:rPr>
          <w:rFonts w:ascii="Times New Roman" w:hAnsi="Times New Roman" w:cs="Times New Roman"/>
          <w:sz w:val="24"/>
          <w:szCs w:val="24"/>
          <w:u w:val="single"/>
        </w:rPr>
        <w:tab/>
      </w:r>
      <w:r w:rsidRPr="00964DBB">
        <w:rPr>
          <w:rFonts w:ascii="Times New Roman" w:hAnsi="Times New Roman" w:cs="Times New Roman"/>
          <w:sz w:val="24"/>
          <w:szCs w:val="24"/>
          <w:u w:val="single"/>
        </w:rPr>
        <w:tab/>
      </w:r>
      <w:r w:rsidRPr="00964DBB">
        <w:rPr>
          <w:rFonts w:ascii="Times New Roman" w:hAnsi="Times New Roman" w:cs="Times New Roman"/>
          <w:sz w:val="24"/>
          <w:szCs w:val="24"/>
          <w:u w:val="single"/>
        </w:rPr>
        <w:tab/>
      </w:r>
    </w:p>
    <w:p w14:paraId="4158585A" w14:textId="7CA94472" w:rsidR="00B20949" w:rsidRPr="00964DBB" w:rsidRDefault="00B20949" w:rsidP="00B20949">
      <w:pPr>
        <w:tabs>
          <w:tab w:val="left" w:pos="284"/>
        </w:tabs>
        <w:spacing w:after="0" w:line="240" w:lineRule="auto"/>
        <w:ind w:right="42"/>
        <w:jc w:val="center"/>
        <w:rPr>
          <w:rFonts w:ascii="Times New Roman" w:hAnsi="Times New Roman" w:cs="Times New Roman"/>
          <w:sz w:val="24"/>
          <w:szCs w:val="24"/>
        </w:rPr>
      </w:pP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t xml:space="preserve">     (paraksts)</w:t>
      </w:r>
      <w:r w:rsidRPr="00964DBB">
        <w:rPr>
          <w:rFonts w:ascii="Times New Roman" w:hAnsi="Times New Roman" w:cs="Times New Roman"/>
          <w:sz w:val="24"/>
          <w:szCs w:val="24"/>
        </w:rPr>
        <w:tab/>
      </w:r>
      <w:r w:rsidRPr="00964DBB">
        <w:rPr>
          <w:rFonts w:ascii="Times New Roman" w:hAnsi="Times New Roman" w:cs="Times New Roman"/>
          <w:sz w:val="24"/>
          <w:szCs w:val="24"/>
        </w:rPr>
        <w:tab/>
      </w:r>
    </w:p>
    <w:p w14:paraId="45252809" w14:textId="6BA6A7DE" w:rsidR="00B20949" w:rsidRPr="00964DBB" w:rsidRDefault="00B20949" w:rsidP="00B20949">
      <w:pPr>
        <w:tabs>
          <w:tab w:val="left" w:pos="284"/>
        </w:tabs>
        <w:spacing w:after="0" w:line="240" w:lineRule="auto"/>
        <w:ind w:right="42"/>
        <w:jc w:val="center"/>
        <w:rPr>
          <w:rFonts w:ascii="Times New Roman" w:hAnsi="Times New Roman" w:cs="Times New Roman"/>
          <w:sz w:val="24"/>
          <w:szCs w:val="24"/>
        </w:rPr>
      </w:pP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r w:rsidRPr="00964DBB">
        <w:rPr>
          <w:rFonts w:ascii="Times New Roman" w:hAnsi="Times New Roman" w:cs="Times New Roman"/>
          <w:sz w:val="24"/>
          <w:szCs w:val="24"/>
        </w:rPr>
        <w:tab/>
      </w:r>
    </w:p>
    <w:p w14:paraId="65716E19" w14:textId="77777777" w:rsidR="00527A19" w:rsidRPr="00964DBB" w:rsidRDefault="00527A19" w:rsidP="00527A19">
      <w:pPr>
        <w:spacing w:after="0" w:line="240" w:lineRule="auto"/>
        <w:ind w:left="720"/>
        <w:jc w:val="both"/>
        <w:rPr>
          <w:rFonts w:ascii="Times New Roman" w:hAnsi="Times New Roman" w:cs="Times New Roman"/>
          <w:sz w:val="24"/>
          <w:szCs w:val="24"/>
        </w:rPr>
      </w:pPr>
    </w:p>
    <w:sectPr w:rsidR="00527A19" w:rsidRPr="00964DBB" w:rsidSect="00EE2B12">
      <w:type w:val="continuous"/>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A017" w14:textId="77777777" w:rsidR="00B827D1" w:rsidRDefault="00B827D1" w:rsidP="00007098">
      <w:pPr>
        <w:spacing w:after="0" w:line="240" w:lineRule="auto"/>
      </w:pPr>
      <w:r>
        <w:separator/>
      </w:r>
    </w:p>
  </w:endnote>
  <w:endnote w:type="continuationSeparator" w:id="0">
    <w:p w14:paraId="22849E84" w14:textId="77777777" w:rsidR="00B827D1" w:rsidRDefault="00B827D1" w:rsidP="0000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56264560"/>
      <w:docPartObj>
        <w:docPartGallery w:val="Page Numbers (Bottom of Page)"/>
        <w:docPartUnique/>
      </w:docPartObj>
    </w:sdtPr>
    <w:sdtEndPr>
      <w:rPr>
        <w:noProof/>
      </w:rPr>
    </w:sdtEndPr>
    <w:sdtContent>
      <w:p w14:paraId="0FA211DF" w14:textId="681A2A09" w:rsidR="0099423C" w:rsidRPr="00813D42" w:rsidRDefault="0099423C">
        <w:pPr>
          <w:pStyle w:val="Kjene"/>
          <w:jc w:val="center"/>
          <w:rPr>
            <w:rFonts w:ascii="Times New Roman" w:hAnsi="Times New Roman" w:cs="Times New Roman"/>
          </w:rPr>
        </w:pPr>
        <w:r w:rsidRPr="00813D42">
          <w:rPr>
            <w:rFonts w:ascii="Times New Roman" w:hAnsi="Times New Roman" w:cs="Times New Roman"/>
          </w:rPr>
          <w:fldChar w:fldCharType="begin"/>
        </w:r>
        <w:r w:rsidRPr="00813D42">
          <w:rPr>
            <w:rFonts w:ascii="Times New Roman" w:hAnsi="Times New Roman" w:cs="Times New Roman"/>
          </w:rPr>
          <w:instrText xml:space="preserve"> PAGE   \* MERGEFORMAT </w:instrText>
        </w:r>
        <w:r w:rsidRPr="00813D42">
          <w:rPr>
            <w:rFonts w:ascii="Times New Roman" w:hAnsi="Times New Roman" w:cs="Times New Roman"/>
          </w:rPr>
          <w:fldChar w:fldCharType="separate"/>
        </w:r>
        <w:r w:rsidR="007B5546">
          <w:rPr>
            <w:rFonts w:ascii="Times New Roman" w:hAnsi="Times New Roman" w:cs="Times New Roman"/>
            <w:noProof/>
          </w:rPr>
          <w:t>8</w:t>
        </w:r>
        <w:r w:rsidRPr="00813D42">
          <w:rPr>
            <w:rFonts w:ascii="Times New Roman" w:hAnsi="Times New Roman" w:cs="Times New Roman"/>
            <w:noProof/>
          </w:rPr>
          <w:fldChar w:fldCharType="end"/>
        </w:r>
      </w:p>
    </w:sdtContent>
  </w:sdt>
  <w:p w14:paraId="57946257" w14:textId="77777777" w:rsidR="0099423C" w:rsidRDefault="009942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15D0" w14:textId="77777777" w:rsidR="00B827D1" w:rsidRDefault="00B827D1" w:rsidP="00007098">
      <w:pPr>
        <w:spacing w:after="0" w:line="240" w:lineRule="auto"/>
      </w:pPr>
      <w:r>
        <w:separator/>
      </w:r>
    </w:p>
  </w:footnote>
  <w:footnote w:type="continuationSeparator" w:id="0">
    <w:p w14:paraId="563D5A27" w14:textId="77777777" w:rsidR="00B827D1" w:rsidRDefault="00B827D1" w:rsidP="00007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E2"/>
    <w:multiLevelType w:val="hybridMultilevel"/>
    <w:tmpl w:val="D0803F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064A9"/>
    <w:multiLevelType w:val="multilevel"/>
    <w:tmpl w:val="3BB6307A"/>
    <w:lvl w:ilvl="0">
      <w:start w:val="9"/>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444E24"/>
    <w:multiLevelType w:val="multilevel"/>
    <w:tmpl w:val="097AC78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5182D"/>
    <w:multiLevelType w:val="multilevel"/>
    <w:tmpl w:val="49548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pStyle w:val="Virsrakst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C246239"/>
    <w:multiLevelType w:val="hybridMultilevel"/>
    <w:tmpl w:val="1E8AF1A0"/>
    <w:lvl w:ilvl="0" w:tplc="2EAAB9AC">
      <w:start w:val="5"/>
      <w:numFmt w:val="decimal"/>
      <w:lvlText w:val="%1."/>
      <w:lvlJc w:val="left"/>
      <w:pPr>
        <w:ind w:left="720" w:hanging="360"/>
      </w:pPr>
      <w:rPr>
        <w:rFonts w:hint="default"/>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E20BBC"/>
    <w:multiLevelType w:val="hybridMultilevel"/>
    <w:tmpl w:val="C0203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7C4956"/>
    <w:multiLevelType w:val="hybridMultilevel"/>
    <w:tmpl w:val="CE46E3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E634D1"/>
    <w:multiLevelType w:val="multilevel"/>
    <w:tmpl w:val="B8925C76"/>
    <w:lvl w:ilvl="0">
      <w:start w:val="1"/>
      <w:numFmt w:val="decimal"/>
      <w:lvlText w:val="%1."/>
      <w:lvlJc w:val="left"/>
      <w:pPr>
        <w:ind w:left="360" w:hanging="360"/>
      </w:pPr>
      <w:rPr>
        <w:rFonts w:hint="default"/>
        <w:b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882EE3"/>
    <w:multiLevelType w:val="hybridMultilevel"/>
    <w:tmpl w:val="EF22B192"/>
    <w:lvl w:ilvl="0" w:tplc="35A4578C">
      <w:start w:val="1"/>
      <w:numFmt w:val="decimal"/>
      <w:lvlText w:val="%1."/>
      <w:lvlJc w:val="left"/>
      <w:pPr>
        <w:tabs>
          <w:tab w:val="num" w:pos="420"/>
        </w:tabs>
        <w:ind w:left="420" w:hanging="360"/>
      </w:pPr>
      <w:rPr>
        <w:rFonts w:hint="default"/>
      </w:rPr>
    </w:lvl>
    <w:lvl w:ilvl="1" w:tplc="04260019" w:tentative="1">
      <w:start w:val="1"/>
      <w:numFmt w:val="lowerLetter"/>
      <w:lvlText w:val="%2."/>
      <w:lvlJc w:val="left"/>
      <w:pPr>
        <w:tabs>
          <w:tab w:val="num" w:pos="1140"/>
        </w:tabs>
        <w:ind w:left="1140" w:hanging="360"/>
      </w:pPr>
    </w:lvl>
    <w:lvl w:ilvl="2" w:tplc="0426001B" w:tentative="1">
      <w:start w:val="1"/>
      <w:numFmt w:val="lowerRoman"/>
      <w:lvlText w:val="%3."/>
      <w:lvlJc w:val="right"/>
      <w:pPr>
        <w:tabs>
          <w:tab w:val="num" w:pos="1860"/>
        </w:tabs>
        <w:ind w:left="1860" w:hanging="180"/>
      </w:pPr>
    </w:lvl>
    <w:lvl w:ilvl="3" w:tplc="0426000F" w:tentative="1">
      <w:start w:val="1"/>
      <w:numFmt w:val="decimal"/>
      <w:lvlText w:val="%4."/>
      <w:lvlJc w:val="left"/>
      <w:pPr>
        <w:tabs>
          <w:tab w:val="num" w:pos="2580"/>
        </w:tabs>
        <w:ind w:left="2580" w:hanging="360"/>
      </w:pPr>
    </w:lvl>
    <w:lvl w:ilvl="4" w:tplc="04260019" w:tentative="1">
      <w:start w:val="1"/>
      <w:numFmt w:val="lowerLetter"/>
      <w:lvlText w:val="%5."/>
      <w:lvlJc w:val="left"/>
      <w:pPr>
        <w:tabs>
          <w:tab w:val="num" w:pos="3300"/>
        </w:tabs>
        <w:ind w:left="3300" w:hanging="360"/>
      </w:pPr>
    </w:lvl>
    <w:lvl w:ilvl="5" w:tplc="0426001B" w:tentative="1">
      <w:start w:val="1"/>
      <w:numFmt w:val="lowerRoman"/>
      <w:lvlText w:val="%6."/>
      <w:lvlJc w:val="right"/>
      <w:pPr>
        <w:tabs>
          <w:tab w:val="num" w:pos="4020"/>
        </w:tabs>
        <w:ind w:left="4020" w:hanging="180"/>
      </w:pPr>
    </w:lvl>
    <w:lvl w:ilvl="6" w:tplc="0426000F" w:tentative="1">
      <w:start w:val="1"/>
      <w:numFmt w:val="decimal"/>
      <w:lvlText w:val="%7."/>
      <w:lvlJc w:val="left"/>
      <w:pPr>
        <w:tabs>
          <w:tab w:val="num" w:pos="4740"/>
        </w:tabs>
        <w:ind w:left="4740" w:hanging="360"/>
      </w:pPr>
    </w:lvl>
    <w:lvl w:ilvl="7" w:tplc="04260019" w:tentative="1">
      <w:start w:val="1"/>
      <w:numFmt w:val="lowerLetter"/>
      <w:lvlText w:val="%8."/>
      <w:lvlJc w:val="left"/>
      <w:pPr>
        <w:tabs>
          <w:tab w:val="num" w:pos="5460"/>
        </w:tabs>
        <w:ind w:left="5460" w:hanging="360"/>
      </w:pPr>
    </w:lvl>
    <w:lvl w:ilvl="8" w:tplc="0426001B" w:tentative="1">
      <w:start w:val="1"/>
      <w:numFmt w:val="lowerRoman"/>
      <w:lvlText w:val="%9."/>
      <w:lvlJc w:val="right"/>
      <w:pPr>
        <w:tabs>
          <w:tab w:val="num" w:pos="6180"/>
        </w:tabs>
        <w:ind w:left="6180" w:hanging="180"/>
      </w:pPr>
    </w:lvl>
  </w:abstractNum>
  <w:abstractNum w:abstractNumId="11" w15:restartNumberingAfterBreak="0">
    <w:nsid w:val="34CB099B"/>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C03A1D"/>
    <w:multiLevelType w:val="multilevel"/>
    <w:tmpl w:val="CBAE4EB8"/>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29581E"/>
    <w:multiLevelType w:val="hybridMultilevel"/>
    <w:tmpl w:val="1654FC38"/>
    <w:lvl w:ilvl="0" w:tplc="A71EACA2">
      <w:start w:val="1"/>
      <w:numFmt w:val="decimal"/>
      <w:lvlText w:val="%1."/>
      <w:lvlJc w:val="left"/>
      <w:pPr>
        <w:ind w:left="475" w:hanging="360"/>
      </w:pPr>
      <w:rPr>
        <w:rFonts w:hint="default"/>
        <w:i w:val="0"/>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14" w15:restartNumberingAfterBreak="0">
    <w:nsid w:val="44413494"/>
    <w:multiLevelType w:val="hybridMultilevel"/>
    <w:tmpl w:val="5C9A12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7E53F5"/>
    <w:multiLevelType w:val="hybridMultilevel"/>
    <w:tmpl w:val="6C9E5162"/>
    <w:lvl w:ilvl="0" w:tplc="B8AC4782">
      <w:start w:val="4"/>
      <w:numFmt w:val="decimal"/>
      <w:lvlText w:val="%1."/>
      <w:lvlJc w:val="left"/>
      <w:pPr>
        <w:ind w:left="47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DF5D56"/>
    <w:multiLevelType w:val="hybridMultilevel"/>
    <w:tmpl w:val="EBE2C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7B21CB9"/>
    <w:multiLevelType w:val="hybridMultilevel"/>
    <w:tmpl w:val="7166C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F83B7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E40273"/>
    <w:multiLevelType w:val="hybridMultilevel"/>
    <w:tmpl w:val="33DCDA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1E4661"/>
    <w:multiLevelType w:val="hybridMultilevel"/>
    <w:tmpl w:val="8E0E24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A02F93"/>
    <w:multiLevelType w:val="hybridMultilevel"/>
    <w:tmpl w:val="87F41C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EC25BD2"/>
    <w:multiLevelType w:val="hybridMultilevel"/>
    <w:tmpl w:val="CF1E6DEC"/>
    <w:lvl w:ilvl="0" w:tplc="748C8D92">
      <w:start w:val="1"/>
      <w:numFmt w:val="decimal"/>
      <w:lvlText w:val="%1."/>
      <w:lvlJc w:val="left"/>
      <w:pPr>
        <w:ind w:left="720" w:hanging="360"/>
      </w:pPr>
      <w:rPr>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075D7F"/>
    <w:multiLevelType w:val="hybridMultilevel"/>
    <w:tmpl w:val="FC50168C"/>
    <w:lvl w:ilvl="0" w:tplc="4AB0936E">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B14933"/>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BD3561"/>
    <w:multiLevelType w:val="multilevel"/>
    <w:tmpl w:val="CBAE4EB8"/>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8B6EF3"/>
    <w:multiLevelType w:val="hybridMultilevel"/>
    <w:tmpl w:val="CF1E6DEC"/>
    <w:lvl w:ilvl="0" w:tplc="748C8D92">
      <w:start w:val="1"/>
      <w:numFmt w:val="decimal"/>
      <w:lvlText w:val="%1."/>
      <w:lvlJc w:val="left"/>
      <w:pPr>
        <w:ind w:left="720" w:hanging="360"/>
      </w:pPr>
      <w:rPr>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FA69EE"/>
    <w:multiLevelType w:val="hybridMultilevel"/>
    <w:tmpl w:val="4906C076"/>
    <w:lvl w:ilvl="0" w:tplc="0426000F">
      <w:start w:val="1"/>
      <w:numFmt w:val="decimal"/>
      <w:lvlText w:val="%1."/>
      <w:lvlJc w:val="left"/>
      <w:pPr>
        <w:ind w:left="475" w:hanging="360"/>
      </w:p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num w:numId="1">
    <w:abstractNumId w:val="25"/>
  </w:num>
  <w:num w:numId="2">
    <w:abstractNumId w:val="5"/>
  </w:num>
  <w:num w:numId="3">
    <w:abstractNumId w:val="21"/>
  </w:num>
  <w:num w:numId="4">
    <w:abstractNumId w:val="8"/>
  </w:num>
  <w:num w:numId="5">
    <w:abstractNumId w:val="12"/>
  </w:num>
  <w:num w:numId="6">
    <w:abstractNumId w:val="27"/>
  </w:num>
  <w:num w:numId="7">
    <w:abstractNumId w:val="19"/>
  </w:num>
  <w:num w:numId="8">
    <w:abstractNumId w:val="20"/>
  </w:num>
  <w:num w:numId="9">
    <w:abstractNumId w:val="16"/>
  </w:num>
  <w:num w:numId="10">
    <w:abstractNumId w:val="1"/>
  </w:num>
  <w:num w:numId="11">
    <w:abstractNumId w:val="2"/>
  </w:num>
  <w:num w:numId="12">
    <w:abstractNumId w:val="0"/>
  </w:num>
  <w:num w:numId="13">
    <w:abstractNumId w:val="26"/>
  </w:num>
  <w:num w:numId="14">
    <w:abstractNumId w:val="11"/>
  </w:num>
  <w:num w:numId="15">
    <w:abstractNumId w:val="28"/>
  </w:num>
  <w:num w:numId="16">
    <w:abstractNumId w:val="23"/>
  </w:num>
  <w:num w:numId="17">
    <w:abstractNumId w:val="29"/>
  </w:num>
  <w:num w:numId="18">
    <w:abstractNumId w:val="10"/>
  </w:num>
  <w:num w:numId="19">
    <w:abstractNumId w:val="24"/>
  </w:num>
  <w:num w:numId="20">
    <w:abstractNumId w:val="9"/>
  </w:num>
  <w:num w:numId="21">
    <w:abstractNumId w:val="22"/>
  </w:num>
  <w:num w:numId="22">
    <w:abstractNumId w:val="7"/>
  </w:num>
  <w:num w:numId="23">
    <w:abstractNumId w:val="18"/>
  </w:num>
  <w:num w:numId="24">
    <w:abstractNumId w:val="15"/>
  </w:num>
  <w:num w:numId="25">
    <w:abstractNumId w:val="4"/>
  </w:num>
  <w:num w:numId="26">
    <w:abstractNumId w:val="6"/>
  </w:num>
  <w:num w:numId="27">
    <w:abstractNumId w:val="13"/>
  </w:num>
  <w:num w:numId="28">
    <w:abstractNumId w:val="3"/>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CB"/>
    <w:rsid w:val="000025FC"/>
    <w:rsid w:val="00007098"/>
    <w:rsid w:val="00015EFF"/>
    <w:rsid w:val="00017EE7"/>
    <w:rsid w:val="00035030"/>
    <w:rsid w:val="000537B5"/>
    <w:rsid w:val="00056C65"/>
    <w:rsid w:val="00071489"/>
    <w:rsid w:val="000741D8"/>
    <w:rsid w:val="00077133"/>
    <w:rsid w:val="00090E92"/>
    <w:rsid w:val="000913FE"/>
    <w:rsid w:val="000965C1"/>
    <w:rsid w:val="000C3511"/>
    <w:rsid w:val="000C3745"/>
    <w:rsid w:val="000D2D3C"/>
    <w:rsid w:val="000D3CE0"/>
    <w:rsid w:val="000D5848"/>
    <w:rsid w:val="000F0844"/>
    <w:rsid w:val="000F7428"/>
    <w:rsid w:val="00100B38"/>
    <w:rsid w:val="001019AC"/>
    <w:rsid w:val="0010382A"/>
    <w:rsid w:val="0011208C"/>
    <w:rsid w:val="001140B2"/>
    <w:rsid w:val="00114927"/>
    <w:rsid w:val="00130EAF"/>
    <w:rsid w:val="00151AEB"/>
    <w:rsid w:val="001706CD"/>
    <w:rsid w:val="00184F38"/>
    <w:rsid w:val="001A1263"/>
    <w:rsid w:val="001A2A4C"/>
    <w:rsid w:val="001A40A2"/>
    <w:rsid w:val="001B044A"/>
    <w:rsid w:val="001B103A"/>
    <w:rsid w:val="001B5312"/>
    <w:rsid w:val="001B5E00"/>
    <w:rsid w:val="001D7D9B"/>
    <w:rsid w:val="001E19B3"/>
    <w:rsid w:val="001E6508"/>
    <w:rsid w:val="00217188"/>
    <w:rsid w:val="0022354E"/>
    <w:rsid w:val="00225898"/>
    <w:rsid w:val="00246568"/>
    <w:rsid w:val="0025359D"/>
    <w:rsid w:val="002560A1"/>
    <w:rsid w:val="002575B1"/>
    <w:rsid w:val="002624BF"/>
    <w:rsid w:val="00264C5E"/>
    <w:rsid w:val="00272290"/>
    <w:rsid w:val="002722DC"/>
    <w:rsid w:val="00291556"/>
    <w:rsid w:val="00294E4A"/>
    <w:rsid w:val="002A4145"/>
    <w:rsid w:val="002B2031"/>
    <w:rsid w:val="002B6A52"/>
    <w:rsid w:val="002C571C"/>
    <w:rsid w:val="002D5C65"/>
    <w:rsid w:val="00307E4F"/>
    <w:rsid w:val="003113CF"/>
    <w:rsid w:val="00316FAB"/>
    <w:rsid w:val="00321585"/>
    <w:rsid w:val="003415AB"/>
    <w:rsid w:val="00344D00"/>
    <w:rsid w:val="003500D3"/>
    <w:rsid w:val="00365B0F"/>
    <w:rsid w:val="00374D29"/>
    <w:rsid w:val="00390F7D"/>
    <w:rsid w:val="003A0BC5"/>
    <w:rsid w:val="003B4E56"/>
    <w:rsid w:val="003B510E"/>
    <w:rsid w:val="003C1637"/>
    <w:rsid w:val="003C3BD4"/>
    <w:rsid w:val="003E1508"/>
    <w:rsid w:val="003F5B46"/>
    <w:rsid w:val="00401FCD"/>
    <w:rsid w:val="00404197"/>
    <w:rsid w:val="00420A6A"/>
    <w:rsid w:val="00433457"/>
    <w:rsid w:val="004346AE"/>
    <w:rsid w:val="004404E0"/>
    <w:rsid w:val="004477B7"/>
    <w:rsid w:val="00455B35"/>
    <w:rsid w:val="00473426"/>
    <w:rsid w:val="00476C2F"/>
    <w:rsid w:val="00480E9F"/>
    <w:rsid w:val="0049337B"/>
    <w:rsid w:val="004B6F9D"/>
    <w:rsid w:val="004C186C"/>
    <w:rsid w:val="004C188B"/>
    <w:rsid w:val="004C46CA"/>
    <w:rsid w:val="004D3230"/>
    <w:rsid w:val="004D33DC"/>
    <w:rsid w:val="004E2C50"/>
    <w:rsid w:val="004E5B46"/>
    <w:rsid w:val="004E7DB3"/>
    <w:rsid w:val="00510734"/>
    <w:rsid w:val="00512BD3"/>
    <w:rsid w:val="00526269"/>
    <w:rsid w:val="0052674B"/>
    <w:rsid w:val="00527A19"/>
    <w:rsid w:val="00560612"/>
    <w:rsid w:val="0058348A"/>
    <w:rsid w:val="005B336B"/>
    <w:rsid w:val="005C3F44"/>
    <w:rsid w:val="005C5ECD"/>
    <w:rsid w:val="005D6948"/>
    <w:rsid w:val="005E7E62"/>
    <w:rsid w:val="006204A2"/>
    <w:rsid w:val="00625B15"/>
    <w:rsid w:val="0063573E"/>
    <w:rsid w:val="00652411"/>
    <w:rsid w:val="006541C9"/>
    <w:rsid w:val="00662D29"/>
    <w:rsid w:val="006667A9"/>
    <w:rsid w:val="00677996"/>
    <w:rsid w:val="006D02A1"/>
    <w:rsid w:val="006E3537"/>
    <w:rsid w:val="006E4740"/>
    <w:rsid w:val="006E484E"/>
    <w:rsid w:val="006E6917"/>
    <w:rsid w:val="006F2618"/>
    <w:rsid w:val="00750BCD"/>
    <w:rsid w:val="007545FB"/>
    <w:rsid w:val="00754D02"/>
    <w:rsid w:val="00761C17"/>
    <w:rsid w:val="0077354A"/>
    <w:rsid w:val="007752CB"/>
    <w:rsid w:val="007804D0"/>
    <w:rsid w:val="007A022C"/>
    <w:rsid w:val="007A3870"/>
    <w:rsid w:val="007A3FD4"/>
    <w:rsid w:val="007B3079"/>
    <w:rsid w:val="007B31CB"/>
    <w:rsid w:val="007B5546"/>
    <w:rsid w:val="007B6224"/>
    <w:rsid w:val="007C0092"/>
    <w:rsid w:val="007D0812"/>
    <w:rsid w:val="007D7A60"/>
    <w:rsid w:val="007E1967"/>
    <w:rsid w:val="007E77F1"/>
    <w:rsid w:val="007F3164"/>
    <w:rsid w:val="007F4B0E"/>
    <w:rsid w:val="007F7308"/>
    <w:rsid w:val="00800C0A"/>
    <w:rsid w:val="00801536"/>
    <w:rsid w:val="0080180B"/>
    <w:rsid w:val="00813D42"/>
    <w:rsid w:val="0082007A"/>
    <w:rsid w:val="008216B9"/>
    <w:rsid w:val="00826D8B"/>
    <w:rsid w:val="008434EF"/>
    <w:rsid w:val="0085624F"/>
    <w:rsid w:val="008644A0"/>
    <w:rsid w:val="00872341"/>
    <w:rsid w:val="00876CC1"/>
    <w:rsid w:val="00880B5F"/>
    <w:rsid w:val="0089257D"/>
    <w:rsid w:val="008A2366"/>
    <w:rsid w:val="008C202F"/>
    <w:rsid w:val="008C2765"/>
    <w:rsid w:val="008C3B93"/>
    <w:rsid w:val="008D24B9"/>
    <w:rsid w:val="008F314F"/>
    <w:rsid w:val="008F73F0"/>
    <w:rsid w:val="00902263"/>
    <w:rsid w:val="00915CC3"/>
    <w:rsid w:val="009241FD"/>
    <w:rsid w:val="009460B9"/>
    <w:rsid w:val="00953456"/>
    <w:rsid w:val="00960403"/>
    <w:rsid w:val="00964DBB"/>
    <w:rsid w:val="009725DD"/>
    <w:rsid w:val="009744FF"/>
    <w:rsid w:val="00974EC2"/>
    <w:rsid w:val="009778CE"/>
    <w:rsid w:val="0098098E"/>
    <w:rsid w:val="00981F06"/>
    <w:rsid w:val="0098333D"/>
    <w:rsid w:val="00983623"/>
    <w:rsid w:val="00986998"/>
    <w:rsid w:val="0099423C"/>
    <w:rsid w:val="009B64D2"/>
    <w:rsid w:val="009E2C1C"/>
    <w:rsid w:val="009E3B27"/>
    <w:rsid w:val="009F4CE2"/>
    <w:rsid w:val="009F4F3D"/>
    <w:rsid w:val="00A05549"/>
    <w:rsid w:val="00A251C6"/>
    <w:rsid w:val="00A26758"/>
    <w:rsid w:val="00A30FB0"/>
    <w:rsid w:val="00A37E5D"/>
    <w:rsid w:val="00A4647F"/>
    <w:rsid w:val="00A51C3D"/>
    <w:rsid w:val="00A63ACB"/>
    <w:rsid w:val="00A66819"/>
    <w:rsid w:val="00A74107"/>
    <w:rsid w:val="00A84539"/>
    <w:rsid w:val="00A86969"/>
    <w:rsid w:val="00A90415"/>
    <w:rsid w:val="00A9286D"/>
    <w:rsid w:val="00AB247E"/>
    <w:rsid w:val="00AB634F"/>
    <w:rsid w:val="00AB679A"/>
    <w:rsid w:val="00AC20C0"/>
    <w:rsid w:val="00AF2700"/>
    <w:rsid w:val="00AF5C38"/>
    <w:rsid w:val="00B05FE1"/>
    <w:rsid w:val="00B10ED2"/>
    <w:rsid w:val="00B16BEF"/>
    <w:rsid w:val="00B16D54"/>
    <w:rsid w:val="00B17682"/>
    <w:rsid w:val="00B20949"/>
    <w:rsid w:val="00B21D66"/>
    <w:rsid w:val="00B24346"/>
    <w:rsid w:val="00B341C8"/>
    <w:rsid w:val="00B6122C"/>
    <w:rsid w:val="00B67250"/>
    <w:rsid w:val="00B827D1"/>
    <w:rsid w:val="00B90969"/>
    <w:rsid w:val="00B97541"/>
    <w:rsid w:val="00BA416D"/>
    <w:rsid w:val="00BB4A67"/>
    <w:rsid w:val="00BB6458"/>
    <w:rsid w:val="00BD2443"/>
    <w:rsid w:val="00BD484C"/>
    <w:rsid w:val="00BD6C69"/>
    <w:rsid w:val="00BE02AC"/>
    <w:rsid w:val="00BE624C"/>
    <w:rsid w:val="00BE66D6"/>
    <w:rsid w:val="00BE6F42"/>
    <w:rsid w:val="00C07FE7"/>
    <w:rsid w:val="00C115F3"/>
    <w:rsid w:val="00C117C6"/>
    <w:rsid w:val="00C131CB"/>
    <w:rsid w:val="00C22A56"/>
    <w:rsid w:val="00C22EA3"/>
    <w:rsid w:val="00C37333"/>
    <w:rsid w:val="00C52291"/>
    <w:rsid w:val="00C564C6"/>
    <w:rsid w:val="00C62D01"/>
    <w:rsid w:val="00C631E1"/>
    <w:rsid w:val="00C715A9"/>
    <w:rsid w:val="00C72BFF"/>
    <w:rsid w:val="00C80D23"/>
    <w:rsid w:val="00C816F8"/>
    <w:rsid w:val="00C9102B"/>
    <w:rsid w:val="00C94F16"/>
    <w:rsid w:val="00CA4761"/>
    <w:rsid w:val="00CD294E"/>
    <w:rsid w:val="00CD7F03"/>
    <w:rsid w:val="00CE1D2A"/>
    <w:rsid w:val="00CE1D7A"/>
    <w:rsid w:val="00CE5238"/>
    <w:rsid w:val="00CF0212"/>
    <w:rsid w:val="00CF64DD"/>
    <w:rsid w:val="00D15F00"/>
    <w:rsid w:val="00D1654D"/>
    <w:rsid w:val="00D378A6"/>
    <w:rsid w:val="00D404BE"/>
    <w:rsid w:val="00D40CCC"/>
    <w:rsid w:val="00D64C72"/>
    <w:rsid w:val="00D703DA"/>
    <w:rsid w:val="00D72D1E"/>
    <w:rsid w:val="00D72D66"/>
    <w:rsid w:val="00D8264C"/>
    <w:rsid w:val="00D831A9"/>
    <w:rsid w:val="00D9180F"/>
    <w:rsid w:val="00D91894"/>
    <w:rsid w:val="00DD077C"/>
    <w:rsid w:val="00DD2293"/>
    <w:rsid w:val="00DD4B32"/>
    <w:rsid w:val="00DD53A0"/>
    <w:rsid w:val="00DE2FD5"/>
    <w:rsid w:val="00DE4CB6"/>
    <w:rsid w:val="00DE52AE"/>
    <w:rsid w:val="00DE5936"/>
    <w:rsid w:val="00DF0FDB"/>
    <w:rsid w:val="00E04D0E"/>
    <w:rsid w:val="00E10E91"/>
    <w:rsid w:val="00E2733C"/>
    <w:rsid w:val="00E31892"/>
    <w:rsid w:val="00E6747C"/>
    <w:rsid w:val="00E75974"/>
    <w:rsid w:val="00E80F5F"/>
    <w:rsid w:val="00E9513B"/>
    <w:rsid w:val="00EA0D54"/>
    <w:rsid w:val="00EB027B"/>
    <w:rsid w:val="00EC3B1C"/>
    <w:rsid w:val="00EC6D96"/>
    <w:rsid w:val="00ED08FF"/>
    <w:rsid w:val="00ED26C2"/>
    <w:rsid w:val="00ED7AE3"/>
    <w:rsid w:val="00EE2B12"/>
    <w:rsid w:val="00EE630B"/>
    <w:rsid w:val="00EE70EA"/>
    <w:rsid w:val="00EF0FCE"/>
    <w:rsid w:val="00F232AF"/>
    <w:rsid w:val="00F336A5"/>
    <w:rsid w:val="00F35B3F"/>
    <w:rsid w:val="00F425A2"/>
    <w:rsid w:val="00F462D9"/>
    <w:rsid w:val="00F5451A"/>
    <w:rsid w:val="00F55A92"/>
    <w:rsid w:val="00F61D1A"/>
    <w:rsid w:val="00F71820"/>
    <w:rsid w:val="00F83367"/>
    <w:rsid w:val="00F90203"/>
    <w:rsid w:val="00F915AE"/>
    <w:rsid w:val="00F92BAF"/>
    <w:rsid w:val="00F94D79"/>
    <w:rsid w:val="00FA160A"/>
    <w:rsid w:val="00FA1A92"/>
    <w:rsid w:val="00FD5908"/>
    <w:rsid w:val="00FE3CF3"/>
    <w:rsid w:val="00FF3239"/>
    <w:rsid w:val="00FF4A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F0431"/>
  <w15:docId w15:val="{BC184721-F500-419F-A1B5-83682F79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1CB"/>
  </w:style>
  <w:style w:type="paragraph" w:styleId="Virsraksts3">
    <w:name w:val="heading 3"/>
    <w:basedOn w:val="Parasts"/>
    <w:next w:val="Parasts"/>
    <w:link w:val="Virsraksts3Rakstz"/>
    <w:qFormat/>
    <w:rsid w:val="00527A19"/>
    <w:pPr>
      <w:keepNext/>
      <w:numPr>
        <w:ilvl w:val="2"/>
        <w:numId w:val="28"/>
      </w:numPr>
      <w:spacing w:after="0" w:line="240" w:lineRule="auto"/>
      <w:jc w:val="center"/>
      <w:outlineLvl w:val="2"/>
    </w:pPr>
    <w:rPr>
      <w:rFonts w:ascii="Times New Roman" w:eastAsia="Times New Roman" w:hAnsi="Times New Roman" w:cs="Times New Roman"/>
      <w:b/>
      <w:bCs/>
      <w:sz w:val="28"/>
      <w:szCs w:val="24"/>
      <w:lang w:eastAsia="zh-CN"/>
    </w:rPr>
  </w:style>
  <w:style w:type="paragraph" w:styleId="Virsraksts5">
    <w:name w:val="heading 5"/>
    <w:basedOn w:val="Parasts"/>
    <w:next w:val="Parasts"/>
    <w:link w:val="Virsraksts5Rakstz"/>
    <w:qFormat/>
    <w:rsid w:val="00527A19"/>
    <w:pPr>
      <w:keepNext/>
      <w:numPr>
        <w:ilvl w:val="4"/>
        <w:numId w:val="28"/>
      </w:numPr>
      <w:spacing w:after="0" w:line="240" w:lineRule="auto"/>
      <w:jc w:val="center"/>
      <w:outlineLvl w:val="4"/>
    </w:pPr>
    <w:rPr>
      <w:rFonts w:ascii="Times New Roman" w:eastAsia="Times New Roman" w:hAnsi="Times New Roman" w:cs="Times New Roman"/>
      <w:b/>
      <w:bCs/>
      <w:sz w:val="26"/>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Punkti ar numuriem,2"/>
    <w:basedOn w:val="Parasts"/>
    <w:link w:val="SarakstarindkopaRakstz"/>
    <w:uiPriority w:val="34"/>
    <w:qFormat/>
    <w:rsid w:val="00C131CB"/>
    <w:pPr>
      <w:ind w:left="720"/>
      <w:contextualSpacing/>
    </w:pPr>
  </w:style>
  <w:style w:type="character" w:styleId="Hipersaite">
    <w:name w:val="Hyperlink"/>
    <w:basedOn w:val="Noklusjumarindkopasfonts"/>
    <w:uiPriority w:val="99"/>
    <w:unhideWhenUsed/>
    <w:rsid w:val="001D7D9B"/>
    <w:rPr>
      <w:color w:val="0000FF" w:themeColor="hyperlink"/>
      <w:u w:val="single"/>
    </w:rPr>
  </w:style>
  <w:style w:type="paragraph" w:styleId="Pamatteksts">
    <w:name w:val="Body Text"/>
    <w:basedOn w:val="Parasts"/>
    <w:link w:val="PamattekstsRakstz"/>
    <w:rsid w:val="0049337B"/>
    <w:pPr>
      <w:spacing w:after="0" w:line="240" w:lineRule="auto"/>
    </w:pPr>
    <w:rPr>
      <w:rFonts w:ascii="Times New Roman" w:eastAsia="Times New Roman" w:hAnsi="Times New Roman" w:cs="Times New Roman"/>
      <w:sz w:val="26"/>
      <w:szCs w:val="24"/>
    </w:rPr>
  </w:style>
  <w:style w:type="character" w:customStyle="1" w:styleId="PamattekstsRakstz">
    <w:name w:val="Pamatteksts Rakstz."/>
    <w:basedOn w:val="Noklusjumarindkopasfonts"/>
    <w:link w:val="Pamatteksts"/>
    <w:rsid w:val="0049337B"/>
    <w:rPr>
      <w:rFonts w:ascii="Times New Roman" w:eastAsia="Times New Roman" w:hAnsi="Times New Roman" w:cs="Times New Roman"/>
      <w:sz w:val="26"/>
      <w:szCs w:val="24"/>
    </w:rPr>
  </w:style>
  <w:style w:type="table" w:styleId="Reatabula">
    <w:name w:val="Table Grid"/>
    <w:basedOn w:val="Parastatabula"/>
    <w:uiPriority w:val="59"/>
    <w:rsid w:val="007F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Rakstz. Rakstz."/>
    <w:basedOn w:val="Parasts"/>
    <w:link w:val="GalveneRakstz"/>
    <w:unhideWhenUsed/>
    <w:rsid w:val="00007098"/>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rsid w:val="00007098"/>
  </w:style>
  <w:style w:type="paragraph" w:styleId="Kjene">
    <w:name w:val="footer"/>
    <w:basedOn w:val="Parasts"/>
    <w:link w:val="KjeneRakstz"/>
    <w:uiPriority w:val="99"/>
    <w:unhideWhenUsed/>
    <w:rsid w:val="000070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7098"/>
  </w:style>
  <w:style w:type="character" w:styleId="Komentraatsauce">
    <w:name w:val="annotation reference"/>
    <w:basedOn w:val="Noklusjumarindkopasfonts"/>
    <w:uiPriority w:val="99"/>
    <w:semiHidden/>
    <w:unhideWhenUsed/>
    <w:rsid w:val="009725DD"/>
    <w:rPr>
      <w:sz w:val="16"/>
      <w:szCs w:val="16"/>
    </w:rPr>
  </w:style>
  <w:style w:type="paragraph" w:styleId="Komentrateksts">
    <w:name w:val="annotation text"/>
    <w:basedOn w:val="Parasts"/>
    <w:link w:val="KomentratekstsRakstz"/>
    <w:uiPriority w:val="99"/>
    <w:semiHidden/>
    <w:unhideWhenUsed/>
    <w:rsid w:val="009725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725DD"/>
    <w:rPr>
      <w:sz w:val="20"/>
      <w:szCs w:val="20"/>
    </w:rPr>
  </w:style>
  <w:style w:type="paragraph" w:styleId="Komentratma">
    <w:name w:val="annotation subject"/>
    <w:basedOn w:val="Komentrateksts"/>
    <w:next w:val="Komentrateksts"/>
    <w:link w:val="KomentratmaRakstz"/>
    <w:uiPriority w:val="99"/>
    <w:semiHidden/>
    <w:unhideWhenUsed/>
    <w:rsid w:val="009725DD"/>
    <w:rPr>
      <w:b/>
      <w:bCs/>
    </w:rPr>
  </w:style>
  <w:style w:type="character" w:customStyle="1" w:styleId="KomentratmaRakstz">
    <w:name w:val="Komentāra tēma Rakstz."/>
    <w:basedOn w:val="KomentratekstsRakstz"/>
    <w:link w:val="Komentratma"/>
    <w:uiPriority w:val="99"/>
    <w:semiHidden/>
    <w:rsid w:val="009725DD"/>
    <w:rPr>
      <w:b/>
      <w:bCs/>
      <w:sz w:val="20"/>
      <w:szCs w:val="20"/>
    </w:rPr>
  </w:style>
  <w:style w:type="paragraph" w:styleId="Prskatjums">
    <w:name w:val="Revision"/>
    <w:hidden/>
    <w:uiPriority w:val="99"/>
    <w:semiHidden/>
    <w:rsid w:val="009725DD"/>
    <w:pPr>
      <w:spacing w:after="0" w:line="240" w:lineRule="auto"/>
    </w:pPr>
  </w:style>
  <w:style w:type="paragraph" w:styleId="Balonteksts">
    <w:name w:val="Balloon Text"/>
    <w:basedOn w:val="Parasts"/>
    <w:link w:val="BalontekstsRakstz"/>
    <w:uiPriority w:val="99"/>
    <w:semiHidden/>
    <w:unhideWhenUsed/>
    <w:rsid w:val="009725D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25DD"/>
    <w:rPr>
      <w:rFonts w:ascii="Tahoma" w:hAnsi="Tahoma" w:cs="Tahoma"/>
      <w:sz w:val="16"/>
      <w:szCs w:val="16"/>
    </w:rPr>
  </w:style>
  <w:style w:type="character" w:customStyle="1" w:styleId="SarakstarindkopaRakstz">
    <w:name w:val="Saraksta rindkopa Rakstz."/>
    <w:aliases w:val="Punkti ar numuriem Rakstz.,2 Rakstz."/>
    <w:link w:val="Sarakstarindkopa"/>
    <w:uiPriority w:val="34"/>
    <w:locked/>
    <w:rsid w:val="00EE2B12"/>
  </w:style>
  <w:style w:type="character" w:customStyle="1" w:styleId="Virsraksts3Rakstz">
    <w:name w:val="Virsraksts 3 Rakstz."/>
    <w:basedOn w:val="Noklusjumarindkopasfonts"/>
    <w:link w:val="Virsraksts3"/>
    <w:rsid w:val="00527A19"/>
    <w:rPr>
      <w:rFonts w:ascii="Times New Roman" w:eastAsia="Times New Roman" w:hAnsi="Times New Roman" w:cs="Times New Roman"/>
      <w:b/>
      <w:bCs/>
      <w:sz w:val="28"/>
      <w:szCs w:val="24"/>
      <w:lang w:eastAsia="zh-CN"/>
    </w:rPr>
  </w:style>
  <w:style w:type="character" w:customStyle="1" w:styleId="Virsraksts5Rakstz">
    <w:name w:val="Virsraksts 5 Rakstz."/>
    <w:basedOn w:val="Noklusjumarindkopasfonts"/>
    <w:link w:val="Virsraksts5"/>
    <w:rsid w:val="00527A19"/>
    <w:rPr>
      <w:rFonts w:ascii="Times New Roman" w:eastAsia="Times New Roman" w:hAnsi="Times New Roman" w:cs="Times New Roman"/>
      <w:b/>
      <w:bCs/>
      <w:sz w:val="26"/>
      <w:szCs w:val="24"/>
      <w:lang w:eastAsia="zh-CN"/>
    </w:rPr>
  </w:style>
  <w:style w:type="paragraph" w:customStyle="1" w:styleId="Default">
    <w:name w:val="Default"/>
    <w:rsid w:val="000025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kc@lnkc.gov.lv" TargetMode="External"/><Relationship Id="rId5" Type="http://schemas.openxmlformats.org/officeDocument/2006/relationships/webSettings" Target="webSettings.xml"/><Relationship Id="rId10" Type="http://schemas.openxmlformats.org/officeDocument/2006/relationships/hyperlink" Target="https://eur-lex.europa.eu/legal-content/LV/TXT/?uri=CELEX%3A32016R067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900A-9999-4007-B351-1796AD27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11898</Words>
  <Characters>6782</Characters>
  <Application>Microsoft Office Word</Application>
  <DocSecurity>4</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Roze</dc:creator>
  <cp:lastModifiedBy>Māra Kalve</cp:lastModifiedBy>
  <cp:revision>2</cp:revision>
  <cp:lastPrinted>2019-04-10T13:39:00Z</cp:lastPrinted>
  <dcterms:created xsi:type="dcterms:W3CDTF">2021-12-06T13:02:00Z</dcterms:created>
  <dcterms:modified xsi:type="dcterms:W3CDTF">2021-12-06T13:02:00Z</dcterms:modified>
</cp:coreProperties>
</file>