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51" w:rsidRPr="00D21D43" w:rsidRDefault="00BE1951" w:rsidP="00BE1951">
      <w:pPr>
        <w:tabs>
          <w:tab w:val="left" w:pos="6804"/>
        </w:tabs>
        <w:spacing w:after="0" w:line="240" w:lineRule="auto"/>
        <w:jc w:val="right"/>
        <w:rPr>
          <w:rStyle w:val="None"/>
          <w:b/>
          <w:bCs/>
          <w:color w:val="00000A"/>
          <w:sz w:val="24"/>
          <w:szCs w:val="24"/>
          <w:u w:color="00000A"/>
          <w:lang w:val="lv-LV"/>
        </w:rPr>
      </w:pPr>
      <w:bookmarkStart w:id="0" w:name="_GoBack"/>
      <w:bookmarkEnd w:id="0"/>
      <w:r w:rsidRPr="00D21D43">
        <w:rPr>
          <w:rStyle w:val="None"/>
          <w:color w:val="00000A"/>
          <w:sz w:val="24"/>
          <w:szCs w:val="24"/>
          <w:u w:color="00000A"/>
          <w:lang w:val="lv-LV"/>
        </w:rPr>
        <w:t>1. pielikums</w:t>
      </w:r>
    </w:p>
    <w:p w:rsidR="00BE1951" w:rsidRPr="00D21D43" w:rsidRDefault="00BE1951" w:rsidP="00BE1951">
      <w:pPr>
        <w:suppressAutoHyphens/>
        <w:spacing w:after="0" w:line="240" w:lineRule="auto"/>
        <w:ind w:right="42"/>
        <w:jc w:val="right"/>
        <w:rPr>
          <w:rStyle w:val="None"/>
          <w:color w:val="00000A"/>
          <w:sz w:val="24"/>
          <w:szCs w:val="24"/>
          <w:u w:color="00000A"/>
          <w:lang w:val="lv-LV"/>
        </w:rPr>
      </w:pPr>
      <w:r w:rsidRPr="00D21D43">
        <w:rPr>
          <w:rStyle w:val="None"/>
          <w:color w:val="00000A"/>
          <w:sz w:val="24"/>
          <w:szCs w:val="24"/>
          <w:u w:color="00000A"/>
          <w:lang w:val="lv-LV"/>
        </w:rPr>
        <w:t>Latvijas Nacionālā kultūras centra</w:t>
      </w:r>
    </w:p>
    <w:p w:rsidR="00BE1951" w:rsidRPr="00D21D43" w:rsidRDefault="00BE1951" w:rsidP="00BE1951">
      <w:pPr>
        <w:suppressAutoHyphens/>
        <w:spacing w:after="0" w:line="240" w:lineRule="auto"/>
        <w:ind w:right="42"/>
        <w:jc w:val="right"/>
        <w:rPr>
          <w:rStyle w:val="None"/>
          <w:color w:val="FF0000"/>
          <w:sz w:val="24"/>
          <w:szCs w:val="24"/>
          <w:u w:color="00000A"/>
          <w:shd w:val="clear" w:color="auto" w:fill="FFFF00"/>
          <w:lang w:val="lv-LV"/>
        </w:rPr>
      </w:pPr>
      <w:r w:rsidRPr="00D21D43">
        <w:rPr>
          <w:rStyle w:val="None"/>
          <w:sz w:val="24"/>
          <w:szCs w:val="24"/>
          <w:u w:color="00000A"/>
          <w:lang w:val="lv-LV"/>
        </w:rPr>
        <w:t>2021. </w:t>
      </w:r>
      <w:r w:rsidRPr="00D21D43">
        <w:rPr>
          <w:rStyle w:val="None"/>
          <w:color w:val="auto"/>
          <w:sz w:val="24"/>
          <w:szCs w:val="24"/>
          <w:u w:color="00000A"/>
          <w:lang w:val="lv-LV"/>
        </w:rPr>
        <w:t xml:space="preserve">gada </w:t>
      </w:r>
      <w:r>
        <w:rPr>
          <w:rStyle w:val="None"/>
          <w:color w:val="auto"/>
          <w:sz w:val="24"/>
          <w:szCs w:val="24"/>
          <w:u w:color="00000A"/>
          <w:lang w:val="lv-LV"/>
        </w:rPr>
        <w:t>30</w:t>
      </w:r>
      <w:r w:rsidRPr="00D21D43">
        <w:rPr>
          <w:rStyle w:val="None"/>
          <w:color w:val="auto"/>
          <w:sz w:val="24"/>
          <w:szCs w:val="24"/>
          <w:u w:color="00000A"/>
          <w:lang w:val="lv-LV"/>
        </w:rPr>
        <w:t xml:space="preserve">.septembra </w:t>
      </w:r>
      <w:r w:rsidRPr="00D21D43">
        <w:rPr>
          <w:rStyle w:val="None"/>
          <w:sz w:val="24"/>
          <w:szCs w:val="24"/>
          <w:u w:color="00000A"/>
          <w:lang w:val="lv-LV"/>
        </w:rPr>
        <w:t>nolikumam Nr.1.5-1.2/</w:t>
      </w:r>
      <w:r w:rsidRPr="00E17A24">
        <w:rPr>
          <w:rStyle w:val="None"/>
          <w:color w:val="auto"/>
          <w:sz w:val="24"/>
          <w:szCs w:val="24"/>
          <w:u w:color="00000A"/>
          <w:lang w:val="lv-LV"/>
        </w:rPr>
        <w:t>7</w:t>
      </w:r>
    </w:p>
    <w:p w:rsidR="00BE1951" w:rsidRPr="00D21D43" w:rsidRDefault="00BE1951" w:rsidP="00BE1951">
      <w:pPr>
        <w:suppressAutoHyphens/>
        <w:spacing w:after="0" w:line="240" w:lineRule="auto"/>
        <w:ind w:left="3969" w:right="42" w:firstLine="284"/>
        <w:jc w:val="right"/>
        <w:rPr>
          <w:rStyle w:val="None"/>
          <w:color w:val="00000A"/>
          <w:sz w:val="24"/>
          <w:szCs w:val="24"/>
          <w:u w:color="00000A"/>
          <w:lang w:val="lv-LV"/>
        </w:rPr>
      </w:pPr>
      <w:r w:rsidRPr="00D21D43">
        <w:rPr>
          <w:rStyle w:val="None"/>
          <w:color w:val="00000A"/>
          <w:sz w:val="24"/>
          <w:szCs w:val="24"/>
          <w:u w:color="00000A"/>
          <w:lang w:val="lv-LV"/>
        </w:rPr>
        <w:t>„Valsts konkursa nolikums Latvijas profesionālās ievirzes vizuāli plastiskās mākslas izglītības programmas audzēkņiem 2021./2022. mācību gadā”</w:t>
      </w:r>
    </w:p>
    <w:p w:rsidR="00BE1951" w:rsidRPr="00D21D43" w:rsidRDefault="00BE1951" w:rsidP="00BE1951">
      <w:pPr>
        <w:pStyle w:val="BodyA"/>
        <w:spacing w:before="120" w:after="0" w:line="240" w:lineRule="auto"/>
        <w:jc w:val="center"/>
        <w:rPr>
          <w:rStyle w:val="None"/>
          <w:rFonts w:ascii="Times New Roman" w:eastAsia="Times New Roman" w:hAnsi="Times New Roman" w:cs="Times New Roman"/>
          <w:b/>
          <w:bCs/>
          <w:sz w:val="24"/>
          <w:szCs w:val="24"/>
        </w:rPr>
      </w:pPr>
    </w:p>
    <w:p w:rsidR="00BE1951" w:rsidRPr="00D21D43" w:rsidRDefault="00BE1951" w:rsidP="00BE1951">
      <w:pPr>
        <w:pStyle w:val="BodyA"/>
        <w:spacing w:before="120" w:after="0" w:line="240" w:lineRule="auto"/>
        <w:jc w:val="center"/>
        <w:rPr>
          <w:rStyle w:val="None"/>
          <w:rFonts w:ascii="Times New Roman" w:eastAsia="Times New Roman" w:hAnsi="Times New Roman" w:cs="Times New Roman"/>
          <w:b/>
          <w:bCs/>
          <w:sz w:val="24"/>
          <w:szCs w:val="24"/>
        </w:rPr>
      </w:pPr>
      <w:r w:rsidRPr="00D21D43">
        <w:rPr>
          <w:rStyle w:val="None"/>
          <w:rFonts w:ascii="Times New Roman" w:hAnsi="Times New Roman"/>
          <w:b/>
          <w:bCs/>
          <w:sz w:val="24"/>
          <w:szCs w:val="24"/>
        </w:rPr>
        <w:t>Konkursa uzdevums „Mākslas izstādes izveide”</w:t>
      </w:r>
    </w:p>
    <w:p w:rsidR="00BE1951" w:rsidRPr="00D21D43" w:rsidRDefault="00BE1951" w:rsidP="00BE1951">
      <w:pPr>
        <w:widowControl/>
        <w:spacing w:after="0" w:line="240" w:lineRule="auto"/>
        <w:jc w:val="both"/>
        <w:rPr>
          <w:rStyle w:val="st"/>
          <w:sz w:val="24"/>
          <w:szCs w:val="24"/>
          <w:lang w:val="lv-LV"/>
        </w:rPr>
      </w:pPr>
    </w:p>
    <w:p w:rsidR="00BE1951" w:rsidRPr="00D21D43" w:rsidRDefault="00BE1951" w:rsidP="00BE1951">
      <w:pPr>
        <w:spacing w:after="0"/>
        <w:jc w:val="both"/>
        <w:rPr>
          <w:rStyle w:val="None"/>
          <w:b/>
          <w:bCs/>
          <w:sz w:val="24"/>
          <w:szCs w:val="24"/>
          <w:lang w:val="lv-LV"/>
        </w:rPr>
      </w:pPr>
      <w:r w:rsidRPr="00D21D43">
        <w:rPr>
          <w:rStyle w:val="None"/>
          <w:b/>
          <w:bCs/>
          <w:sz w:val="24"/>
          <w:szCs w:val="24"/>
          <w:lang w:val="lv-LV"/>
        </w:rPr>
        <w:t xml:space="preserve">Konkursa uzdevums: audzēknis iejūtas izstādes kuratora lomā un izstrādā ieceri </w:t>
      </w:r>
      <w:r w:rsidRPr="00D21D43">
        <w:rPr>
          <w:rStyle w:val="None"/>
          <w:b/>
          <w:sz w:val="24"/>
          <w:szCs w:val="24"/>
          <w:lang w:val="lv-LV"/>
        </w:rPr>
        <w:t xml:space="preserve">mākslas izstādei. </w:t>
      </w:r>
    </w:p>
    <w:p w:rsidR="00BE1951" w:rsidRPr="00D21D43" w:rsidRDefault="00BE1951" w:rsidP="00BE1951">
      <w:pPr>
        <w:spacing w:after="0"/>
        <w:jc w:val="both"/>
        <w:rPr>
          <w:rStyle w:val="None"/>
          <w:b/>
          <w:bCs/>
          <w:sz w:val="24"/>
          <w:szCs w:val="24"/>
          <w:lang w:val="lv-LV"/>
        </w:rPr>
      </w:pPr>
      <w:r w:rsidRPr="00D21D43">
        <w:rPr>
          <w:rStyle w:val="None"/>
          <w:sz w:val="24"/>
          <w:szCs w:val="24"/>
          <w:lang w:val="lv-LV"/>
        </w:rPr>
        <w:t xml:space="preserve">Konkursa darbs ir izstādes projekts, ko noformē uz planšetes, kuram pievienota izstādes koncepcija. </w:t>
      </w:r>
    </w:p>
    <w:p w:rsidR="00BE1951" w:rsidRPr="00D21D43" w:rsidRDefault="00BE1951" w:rsidP="00BE1951">
      <w:pPr>
        <w:spacing w:after="0"/>
        <w:jc w:val="both"/>
        <w:rPr>
          <w:rStyle w:val="None"/>
          <w:sz w:val="24"/>
          <w:szCs w:val="24"/>
          <w:lang w:val="lv-LV"/>
        </w:rPr>
      </w:pPr>
      <w:r w:rsidRPr="00D21D43">
        <w:rPr>
          <w:rStyle w:val="None"/>
          <w:sz w:val="24"/>
          <w:szCs w:val="24"/>
          <w:lang w:val="lv-LV"/>
        </w:rPr>
        <w:t>Pedagogs izstrādā konkursa uzdevuma tematisko ievirzi, lokālo vai vietas kontekstu un citus nosacījumus atbilstoši konkrētajam audzēkņu vecumposmam, apgūstamajiem mācību priekšmetam un konkursa nosacījumiem.</w:t>
      </w:r>
    </w:p>
    <w:p w:rsidR="00BE1951" w:rsidRPr="00D21D43" w:rsidRDefault="00BE1951" w:rsidP="00BE1951">
      <w:pPr>
        <w:spacing w:after="0"/>
        <w:jc w:val="both"/>
        <w:rPr>
          <w:rStyle w:val="None"/>
          <w:b/>
          <w:bCs/>
          <w:sz w:val="24"/>
          <w:szCs w:val="24"/>
          <w:lang w:val="lv-LV"/>
        </w:rPr>
      </w:pPr>
    </w:p>
    <w:p w:rsidR="00BE1951" w:rsidRPr="00D21D43" w:rsidRDefault="00BE1951" w:rsidP="00BE1951">
      <w:pPr>
        <w:pStyle w:val="Sarakstarindkopa"/>
        <w:shd w:val="clear" w:color="auto" w:fill="FFFFFF"/>
        <w:spacing w:after="0"/>
        <w:ind w:left="0"/>
        <w:jc w:val="center"/>
        <w:rPr>
          <w:rStyle w:val="None"/>
          <w:rFonts w:ascii="Times New Roman" w:eastAsia="Times New Roman" w:hAnsi="Times New Roman" w:cs="Times New Roman"/>
          <w:b/>
          <w:sz w:val="24"/>
          <w:szCs w:val="24"/>
        </w:rPr>
      </w:pPr>
      <w:r w:rsidRPr="00D21D43">
        <w:rPr>
          <w:rStyle w:val="None"/>
          <w:rFonts w:ascii="Times New Roman" w:hAnsi="Times New Roman"/>
          <w:b/>
          <w:sz w:val="24"/>
          <w:szCs w:val="24"/>
        </w:rPr>
        <w:t>Konkursa uzdevuma veikšanas soļi</w:t>
      </w:r>
    </w:p>
    <w:p w:rsidR="00BE1951" w:rsidRPr="00D21D43" w:rsidRDefault="00BE1951" w:rsidP="00BE1951">
      <w:pPr>
        <w:pStyle w:val="Sarakstarindkopa"/>
        <w:shd w:val="clear" w:color="auto" w:fill="FFFFFF"/>
        <w:spacing w:after="0"/>
        <w:ind w:left="0"/>
        <w:jc w:val="center"/>
        <w:rPr>
          <w:rStyle w:val="None"/>
          <w:rFonts w:ascii="Times New Roman" w:eastAsia="Times New Roman" w:hAnsi="Times New Roman" w:cs="Times New Roman"/>
          <w:b/>
          <w:bCs/>
          <w:sz w:val="24"/>
          <w:szCs w:val="24"/>
        </w:rPr>
      </w:pPr>
    </w:p>
    <w:p w:rsidR="00BE1951" w:rsidRPr="00D21D43" w:rsidRDefault="00BE1951" w:rsidP="00BE1951">
      <w:pPr>
        <w:pStyle w:val="Sarakstarindkopa"/>
        <w:numPr>
          <w:ilvl w:val="0"/>
          <w:numId w:val="2"/>
        </w:numPr>
        <w:shd w:val="clear" w:color="auto" w:fill="FFFFFF"/>
        <w:spacing w:after="0"/>
        <w:jc w:val="both"/>
        <w:rPr>
          <w:rFonts w:ascii="Times New Roman" w:hAnsi="Times New Roman"/>
          <w:b/>
          <w:bCs/>
          <w:sz w:val="24"/>
          <w:szCs w:val="24"/>
        </w:rPr>
      </w:pPr>
      <w:r w:rsidRPr="00D21D43">
        <w:rPr>
          <w:rStyle w:val="st"/>
          <w:rFonts w:ascii="Times New Roman" w:hAnsi="Times New Roman"/>
          <w:b/>
          <w:bCs/>
          <w:sz w:val="24"/>
          <w:szCs w:val="24"/>
        </w:rPr>
        <w:t>Personiski nozīmīgu tēmu apzināšana</w:t>
      </w:r>
    </w:p>
    <w:p w:rsidR="00BE1951" w:rsidRPr="00D21D43" w:rsidRDefault="00BE1951" w:rsidP="00BE1951">
      <w:pPr>
        <w:pStyle w:val="Sarakstarindkopa"/>
        <w:shd w:val="clear" w:color="auto" w:fill="FFFFFF"/>
        <w:spacing w:after="0"/>
        <w:ind w:left="0"/>
        <w:jc w:val="both"/>
        <w:rPr>
          <w:rStyle w:val="None"/>
          <w:rFonts w:ascii="Times New Roman" w:eastAsia="Times New Roman" w:hAnsi="Times New Roman" w:cs="Times New Roman"/>
          <w:kern w:val="24"/>
          <w:sz w:val="24"/>
          <w:szCs w:val="24"/>
        </w:rPr>
      </w:pPr>
      <w:r w:rsidRPr="00D21D43">
        <w:rPr>
          <w:rStyle w:val="None"/>
          <w:rFonts w:ascii="Times New Roman" w:hAnsi="Times New Roman"/>
          <w:sz w:val="24"/>
          <w:szCs w:val="24"/>
        </w:rPr>
        <w:t>Pedagogs palīdz audzēkņiem apzināt un izvirzīt nozīmīgu tēmu izstādes  koncepcijas izveidei, balstoties uz audzēkņu interesēm, aicina pētīt mākslas darbus un/vai kultūrvides piemērus.</w:t>
      </w:r>
    </w:p>
    <w:p w:rsidR="00BE1951" w:rsidRPr="00D21D43" w:rsidRDefault="00BE1951" w:rsidP="00BE1951">
      <w:pPr>
        <w:pStyle w:val="Sarakstarindkopa"/>
        <w:shd w:val="clear" w:color="auto" w:fill="FFFFFF"/>
        <w:spacing w:after="0"/>
        <w:ind w:left="0"/>
        <w:jc w:val="both"/>
        <w:rPr>
          <w:rStyle w:val="None"/>
          <w:rFonts w:ascii="Times New Roman" w:eastAsia="Times New Roman" w:hAnsi="Times New Roman" w:cs="Times New Roman"/>
          <w:sz w:val="24"/>
          <w:szCs w:val="24"/>
        </w:rPr>
      </w:pPr>
      <w:r w:rsidRPr="00D21D43">
        <w:rPr>
          <w:rStyle w:val="None"/>
          <w:rFonts w:ascii="Times New Roman" w:hAnsi="Times New Roman"/>
          <w:i/>
          <w:iCs/>
          <w:kern w:val="24"/>
          <w:sz w:val="24"/>
          <w:szCs w:val="24"/>
        </w:rPr>
        <w:t xml:space="preserve">Piemēram, audzēkņi meklē atbildes uz jautājumiem, kas palīdz viņiem aktualizēt savas intereses un to, kas viņiem patīk mākslā. Piemēram, Kā tu raksturotu sevi? Kādu </w:t>
      </w:r>
      <w:r w:rsidRPr="00D21D43">
        <w:rPr>
          <w:rStyle w:val="None"/>
          <w:rFonts w:ascii="Times New Roman" w:hAnsi="Times New Roman"/>
          <w:i/>
          <w:iCs/>
          <w:kern w:val="24"/>
          <w:sz w:val="24"/>
          <w:szCs w:val="24"/>
          <w:shd w:val="clear" w:color="auto" w:fill="FFFFFF"/>
        </w:rPr>
        <w:t xml:space="preserve">mūziku tu klausies? Kura no mākslas izstādēm  tev palikusi atmiņā, kāpēc? Vai ir kāds mākslinieks, kura darbi tevi iedvesmo? u.c. </w:t>
      </w:r>
    </w:p>
    <w:p w:rsidR="00BE1951" w:rsidRPr="00D21D43" w:rsidRDefault="00BE1951" w:rsidP="00BE1951">
      <w:pPr>
        <w:pStyle w:val="Sarakstarindkopa"/>
        <w:shd w:val="clear" w:color="auto" w:fill="FFFFFF"/>
        <w:spacing w:after="0"/>
        <w:ind w:left="0"/>
        <w:jc w:val="both"/>
        <w:rPr>
          <w:rStyle w:val="None"/>
          <w:rFonts w:ascii="Times New Roman" w:eastAsia="Times New Roman" w:hAnsi="Times New Roman" w:cs="Times New Roman"/>
          <w:b/>
          <w:bCs/>
          <w:kern w:val="24"/>
          <w:sz w:val="24"/>
          <w:szCs w:val="24"/>
          <w:shd w:val="clear" w:color="auto" w:fill="FFFFFF"/>
        </w:rPr>
      </w:pPr>
    </w:p>
    <w:p w:rsidR="00BE1951" w:rsidRPr="00D21D43" w:rsidRDefault="00BE1951" w:rsidP="00BE1951">
      <w:pPr>
        <w:shd w:val="clear" w:color="auto" w:fill="FFFFFF"/>
        <w:spacing w:after="0"/>
        <w:jc w:val="both"/>
        <w:rPr>
          <w:rStyle w:val="None"/>
          <w:sz w:val="24"/>
          <w:szCs w:val="24"/>
          <w:lang w:val="lv-LV"/>
        </w:rPr>
      </w:pPr>
      <w:r w:rsidRPr="00D21D43">
        <w:rPr>
          <w:rStyle w:val="None"/>
          <w:b/>
          <w:bCs/>
          <w:sz w:val="24"/>
          <w:szCs w:val="24"/>
          <w:lang w:val="lv-LV"/>
        </w:rPr>
        <w:t>2. Tēmas izzināšanai un apspriešanai</w:t>
      </w:r>
      <w:r w:rsidRPr="00D21D43">
        <w:rPr>
          <w:rStyle w:val="None"/>
          <w:b/>
          <w:bCs/>
          <w:kern w:val="24"/>
          <w:sz w:val="24"/>
          <w:szCs w:val="24"/>
          <w:shd w:val="clear" w:color="auto" w:fill="FFFFFF"/>
          <w:lang w:val="lv-LV"/>
        </w:rPr>
        <w:t xml:space="preserve"> </w:t>
      </w:r>
    </w:p>
    <w:p w:rsidR="00BE1951" w:rsidRDefault="00BE1951" w:rsidP="00BE1951">
      <w:pPr>
        <w:spacing w:after="0"/>
        <w:rPr>
          <w:rStyle w:val="None"/>
          <w:sz w:val="24"/>
          <w:szCs w:val="24"/>
          <w:lang w:val="lv-LV"/>
        </w:rPr>
      </w:pPr>
      <w:r w:rsidRPr="00D21D43">
        <w:rPr>
          <w:rStyle w:val="None"/>
          <w:sz w:val="24"/>
          <w:szCs w:val="24"/>
          <w:lang w:val="lv-LV"/>
        </w:rPr>
        <w:t>Konkursa uzdevuma izpratnei ir svarīgi iepazīstināt audzēkņus ar daudzveidīgiem mūsdienu mākslas izstāžu veidošanas piemēriem, mākslas izstāžu izveides principiem, mākslas darbu eksponēšanas veidiem, kuratora darba specifiku.</w:t>
      </w:r>
    </w:p>
    <w:p w:rsidR="00BE1951" w:rsidRPr="00D21D43" w:rsidRDefault="00BE1951" w:rsidP="00BE1951">
      <w:pPr>
        <w:spacing w:after="0"/>
        <w:rPr>
          <w:rStyle w:val="None"/>
          <w:sz w:val="24"/>
          <w:szCs w:val="24"/>
          <w:lang w:val="lv-LV"/>
        </w:rPr>
      </w:pPr>
    </w:p>
    <w:p w:rsidR="00BE1951" w:rsidRPr="00D21D43" w:rsidRDefault="00BE1951" w:rsidP="00BE1951">
      <w:pPr>
        <w:pStyle w:val="Sarakstarindkopa"/>
        <w:shd w:val="clear" w:color="auto" w:fill="FFFFFF"/>
        <w:spacing w:after="0"/>
        <w:ind w:left="0"/>
        <w:jc w:val="both"/>
        <w:rPr>
          <w:rStyle w:val="None"/>
          <w:rFonts w:ascii="Times New Roman" w:eastAsia="Times New Roman" w:hAnsi="Times New Roman" w:cs="Times New Roman"/>
          <w:b/>
          <w:bCs/>
          <w:sz w:val="24"/>
          <w:szCs w:val="24"/>
        </w:rPr>
      </w:pPr>
      <w:r w:rsidRPr="00D21D43">
        <w:rPr>
          <w:rStyle w:val="None"/>
          <w:rFonts w:ascii="Times New Roman" w:hAnsi="Times New Roman"/>
          <w:b/>
          <w:bCs/>
          <w:sz w:val="24"/>
          <w:szCs w:val="24"/>
        </w:rPr>
        <w:t>3. Ierosmes avots un vēstījums</w:t>
      </w:r>
    </w:p>
    <w:p w:rsidR="00BE1951" w:rsidRPr="00D21D43" w:rsidRDefault="00BE1951" w:rsidP="00BE1951">
      <w:pPr>
        <w:pStyle w:val="Sarakstarindkopa"/>
        <w:spacing w:after="0"/>
        <w:ind w:left="0"/>
        <w:jc w:val="both"/>
        <w:rPr>
          <w:rStyle w:val="None"/>
          <w:rFonts w:ascii="Times New Roman" w:eastAsia="Times New Roman" w:hAnsi="Times New Roman" w:cs="Times New Roman"/>
          <w:sz w:val="24"/>
          <w:szCs w:val="24"/>
        </w:rPr>
      </w:pPr>
      <w:r w:rsidRPr="00D21D43">
        <w:rPr>
          <w:rStyle w:val="None"/>
          <w:rFonts w:ascii="Times New Roman" w:hAnsi="Times New Roman"/>
          <w:sz w:val="24"/>
          <w:szCs w:val="24"/>
        </w:rPr>
        <w:t>Audzēknis vai audzēkņu grupa izvēlas vienu ierosmes avotu (mākslas darbs (reprodukcija), kultūras kontekstā nozīmīgs attēls, objekts u.c.). Analizē ierosmes avotu, precizē izstādes ideju, vēstījumu.</w:t>
      </w:r>
    </w:p>
    <w:p w:rsidR="00BE1951" w:rsidRPr="00D21D43" w:rsidRDefault="00BE1951" w:rsidP="00BE1951">
      <w:pPr>
        <w:pStyle w:val="Sarakstarindkopa"/>
        <w:spacing w:after="0"/>
        <w:ind w:left="0"/>
        <w:jc w:val="both"/>
        <w:rPr>
          <w:rStyle w:val="None"/>
          <w:rFonts w:ascii="Times New Roman" w:eastAsia="Times New Roman" w:hAnsi="Times New Roman" w:cs="Times New Roman"/>
          <w:sz w:val="24"/>
          <w:szCs w:val="24"/>
        </w:rPr>
      </w:pPr>
    </w:p>
    <w:p w:rsidR="00BE1951" w:rsidRPr="00D21D43" w:rsidRDefault="00BE1951" w:rsidP="00BE1951">
      <w:pPr>
        <w:spacing w:after="0"/>
        <w:jc w:val="both"/>
        <w:rPr>
          <w:rStyle w:val="None"/>
          <w:sz w:val="24"/>
          <w:szCs w:val="24"/>
          <w:lang w:val="lv-LV"/>
        </w:rPr>
      </w:pPr>
      <w:r w:rsidRPr="00D21D43">
        <w:rPr>
          <w:rStyle w:val="None"/>
          <w:b/>
          <w:bCs/>
          <w:sz w:val="24"/>
          <w:szCs w:val="24"/>
          <w:lang w:val="lv-LV"/>
        </w:rPr>
        <w:t>4. Mākslinieciskā izstādes koncepcija un vizualizācija</w:t>
      </w:r>
    </w:p>
    <w:p w:rsidR="00BE1951" w:rsidRPr="00D21D43" w:rsidRDefault="00BE1951" w:rsidP="00BE1951">
      <w:pPr>
        <w:pStyle w:val="Sarakstarindkopa"/>
        <w:spacing w:after="0"/>
        <w:ind w:left="0"/>
        <w:jc w:val="both"/>
        <w:rPr>
          <w:rStyle w:val="None"/>
          <w:rFonts w:ascii="Times New Roman" w:eastAsia="Times New Roman" w:hAnsi="Times New Roman" w:cs="Times New Roman"/>
          <w:sz w:val="24"/>
          <w:szCs w:val="24"/>
        </w:rPr>
      </w:pPr>
      <w:r w:rsidRPr="00D21D43">
        <w:rPr>
          <w:rStyle w:val="None"/>
          <w:rFonts w:ascii="Times New Roman" w:hAnsi="Times New Roman"/>
          <w:sz w:val="24"/>
          <w:szCs w:val="24"/>
        </w:rPr>
        <w:t xml:space="preserve">Audzēknis vai audzēkņu grupa izvēlētajam ierosmes avotam izvēlas un pievieno citus mākslas darbus, savus vai citu radītus radošos darbus, attēlus vai objektus, kas palīdz attīstīt izstādes ieceri. Sagatavo attēlus, informāciju par izstādes darbiem vai objektiem. </w:t>
      </w:r>
    </w:p>
    <w:p w:rsidR="00BE1951" w:rsidRPr="00D21D43" w:rsidRDefault="00BE1951" w:rsidP="00BE1951">
      <w:pPr>
        <w:pStyle w:val="Sarakstarindkopa"/>
        <w:spacing w:after="0"/>
        <w:ind w:left="0"/>
        <w:jc w:val="both"/>
        <w:rPr>
          <w:rStyle w:val="None"/>
          <w:rFonts w:ascii="Times New Roman" w:eastAsia="Times New Roman" w:hAnsi="Times New Roman" w:cs="Times New Roman"/>
          <w:sz w:val="24"/>
          <w:szCs w:val="24"/>
        </w:rPr>
      </w:pPr>
      <w:r w:rsidRPr="00D21D43">
        <w:rPr>
          <w:rStyle w:val="None"/>
          <w:rFonts w:ascii="Times New Roman" w:hAnsi="Times New Roman"/>
          <w:sz w:val="24"/>
          <w:szCs w:val="24"/>
        </w:rPr>
        <w:t xml:space="preserve">Konkretizē izstādes vidi (piemēram, iekštelpa vai ārtelpa, utopiska vide) un </w:t>
      </w:r>
      <w:r w:rsidRPr="00D21D43">
        <w:rPr>
          <w:rStyle w:val="None"/>
          <w:rFonts w:ascii="Times New Roman" w:hAnsi="Times New Roman"/>
          <w:sz w:val="24"/>
          <w:szCs w:val="24"/>
        </w:rPr>
        <w:lastRenderedPageBreak/>
        <w:t xml:space="preserve">eksponēšanas veidu. </w:t>
      </w:r>
    </w:p>
    <w:p w:rsidR="00BE1951" w:rsidRPr="00D21D43" w:rsidRDefault="00BE1951" w:rsidP="00BE1951">
      <w:pPr>
        <w:pStyle w:val="Sarakstarindkopa"/>
        <w:spacing w:after="0"/>
        <w:ind w:left="0"/>
        <w:jc w:val="both"/>
        <w:rPr>
          <w:rStyle w:val="None"/>
          <w:rFonts w:ascii="Times New Roman" w:eastAsia="Times New Roman" w:hAnsi="Times New Roman" w:cs="Times New Roman"/>
          <w:sz w:val="24"/>
          <w:szCs w:val="24"/>
        </w:rPr>
      </w:pPr>
      <w:r w:rsidRPr="00D21D43">
        <w:rPr>
          <w:rStyle w:val="None"/>
          <w:rFonts w:ascii="Times New Roman" w:hAnsi="Times New Roman"/>
          <w:sz w:val="24"/>
          <w:szCs w:val="24"/>
        </w:rPr>
        <w:t>Skicē un zīmē izstādes iekārtojumu, izstādes ekspozīcijas plānojumu, ekspozīcijas vidi.</w:t>
      </w:r>
    </w:p>
    <w:p w:rsidR="00BE1951" w:rsidRPr="00D21D43" w:rsidRDefault="00BE1951" w:rsidP="00BE1951">
      <w:pPr>
        <w:pStyle w:val="Sarakstarindkopa"/>
        <w:spacing w:after="0"/>
        <w:ind w:left="0"/>
        <w:jc w:val="both"/>
        <w:rPr>
          <w:rStyle w:val="None"/>
          <w:rFonts w:ascii="Times New Roman" w:eastAsia="Times New Roman" w:hAnsi="Times New Roman" w:cs="Times New Roman"/>
          <w:sz w:val="24"/>
          <w:szCs w:val="24"/>
        </w:rPr>
      </w:pPr>
      <w:r w:rsidRPr="00D21D43">
        <w:rPr>
          <w:rStyle w:val="None"/>
          <w:rFonts w:ascii="Times New Roman" w:hAnsi="Times New Roman"/>
          <w:sz w:val="24"/>
          <w:szCs w:val="24"/>
        </w:rPr>
        <w:t xml:space="preserve">Izdomā izstādes nosaukumu. </w:t>
      </w:r>
    </w:p>
    <w:p w:rsidR="00BE1951" w:rsidRDefault="00BE1951" w:rsidP="00BE1951">
      <w:pPr>
        <w:pStyle w:val="Sarakstarindkopa"/>
        <w:spacing w:after="0"/>
        <w:ind w:left="0"/>
        <w:jc w:val="both"/>
        <w:rPr>
          <w:rStyle w:val="None"/>
          <w:rFonts w:ascii="Times New Roman" w:eastAsia="Times New Roman" w:hAnsi="Times New Roman" w:cs="Times New Roman"/>
          <w:sz w:val="24"/>
          <w:szCs w:val="24"/>
        </w:rPr>
      </w:pPr>
    </w:p>
    <w:p w:rsidR="00BE1951" w:rsidRPr="00D21D43" w:rsidRDefault="00BE1951" w:rsidP="00BE1951">
      <w:pPr>
        <w:pStyle w:val="Sarakstarindkopa"/>
        <w:spacing w:after="0"/>
        <w:ind w:left="0"/>
        <w:jc w:val="both"/>
        <w:rPr>
          <w:rStyle w:val="None"/>
          <w:rFonts w:ascii="Times New Roman" w:eastAsia="Times New Roman" w:hAnsi="Times New Roman" w:cs="Times New Roman"/>
          <w:b/>
          <w:bCs/>
          <w:sz w:val="24"/>
          <w:szCs w:val="24"/>
        </w:rPr>
      </w:pPr>
      <w:r w:rsidRPr="00D21D43">
        <w:rPr>
          <w:rStyle w:val="None"/>
          <w:rFonts w:ascii="Times New Roman" w:hAnsi="Times New Roman"/>
          <w:b/>
          <w:bCs/>
          <w:sz w:val="24"/>
          <w:szCs w:val="24"/>
        </w:rPr>
        <w:t>5. Izstādes apraksts, vizītkarte</w:t>
      </w:r>
    </w:p>
    <w:p w:rsidR="00BE1951" w:rsidRPr="00D21D43" w:rsidRDefault="00BE1951" w:rsidP="00BE1951">
      <w:pPr>
        <w:pStyle w:val="Sarakstarindkopa"/>
        <w:spacing w:after="0"/>
        <w:ind w:left="0"/>
        <w:jc w:val="both"/>
        <w:rPr>
          <w:rStyle w:val="None"/>
          <w:rFonts w:ascii="Times New Roman" w:eastAsia="Times New Roman" w:hAnsi="Times New Roman" w:cs="Times New Roman"/>
          <w:kern w:val="24"/>
          <w:sz w:val="24"/>
          <w:szCs w:val="24"/>
        </w:rPr>
      </w:pPr>
      <w:r w:rsidRPr="00D21D43">
        <w:rPr>
          <w:rStyle w:val="None"/>
          <w:rFonts w:ascii="Times New Roman" w:hAnsi="Times New Roman"/>
          <w:kern w:val="24"/>
          <w:sz w:val="24"/>
          <w:szCs w:val="24"/>
        </w:rPr>
        <w:t xml:space="preserve">Sagatavo vizītkarti, kas atspoguļo izstādes koncepciju un ietver atbildes uz jautājumiem par izstādes </w:t>
      </w:r>
      <w:r w:rsidRPr="00D21D43">
        <w:rPr>
          <w:rStyle w:val="None"/>
          <w:rFonts w:ascii="Times New Roman" w:hAnsi="Times New Roman" w:cs="Times New Roman"/>
          <w:kern w:val="24"/>
          <w:sz w:val="24"/>
          <w:szCs w:val="24"/>
        </w:rPr>
        <w:t>ieceri (Nolikuma 11.</w:t>
      </w:r>
      <w:r>
        <w:rPr>
          <w:rStyle w:val="None"/>
          <w:rFonts w:ascii="Times New Roman" w:hAnsi="Times New Roman" w:cs="Times New Roman"/>
          <w:kern w:val="24"/>
          <w:sz w:val="24"/>
          <w:szCs w:val="24"/>
        </w:rPr>
        <w:t>2</w:t>
      </w:r>
      <w:r w:rsidRPr="00D21D43">
        <w:rPr>
          <w:rStyle w:val="None"/>
          <w:rFonts w:ascii="Times New Roman" w:hAnsi="Times New Roman" w:cs="Times New Roman"/>
          <w:kern w:val="24"/>
          <w:sz w:val="24"/>
          <w:szCs w:val="24"/>
        </w:rPr>
        <w:t>. punkts, 2. pielikums, 3. pielikums).</w:t>
      </w:r>
    </w:p>
    <w:p w:rsidR="00BE1951" w:rsidRPr="00D21D43" w:rsidRDefault="00BE1951" w:rsidP="00BE1951">
      <w:pPr>
        <w:pStyle w:val="Sarakstarindkopa"/>
        <w:spacing w:after="0"/>
        <w:ind w:left="0"/>
        <w:jc w:val="both"/>
        <w:rPr>
          <w:rStyle w:val="None"/>
          <w:rFonts w:ascii="Times New Roman" w:eastAsia="Times New Roman" w:hAnsi="Times New Roman" w:cs="Times New Roman"/>
          <w:kern w:val="24"/>
          <w:sz w:val="24"/>
          <w:szCs w:val="24"/>
        </w:rPr>
      </w:pPr>
    </w:p>
    <w:p w:rsidR="00BE1951" w:rsidRPr="00D21D43" w:rsidRDefault="00BE1951" w:rsidP="00BE1951">
      <w:pPr>
        <w:pStyle w:val="Sarakstarindkopa"/>
        <w:spacing w:after="0"/>
        <w:ind w:left="0"/>
        <w:jc w:val="both"/>
        <w:rPr>
          <w:rStyle w:val="None"/>
          <w:rFonts w:ascii="Times New Roman" w:eastAsia="Times New Roman" w:hAnsi="Times New Roman" w:cs="Times New Roman"/>
          <w:b/>
          <w:bCs/>
          <w:sz w:val="24"/>
          <w:szCs w:val="24"/>
        </w:rPr>
      </w:pPr>
      <w:r w:rsidRPr="00D21D43">
        <w:rPr>
          <w:rStyle w:val="None"/>
          <w:rFonts w:ascii="Times New Roman" w:hAnsi="Times New Roman"/>
          <w:b/>
          <w:bCs/>
          <w:kern w:val="24"/>
          <w:sz w:val="24"/>
          <w:szCs w:val="24"/>
        </w:rPr>
        <w:t>6. Izstādes projekta noformēšana</w:t>
      </w:r>
    </w:p>
    <w:p w:rsidR="00BE1951" w:rsidRPr="00D21D43" w:rsidRDefault="00BE1951" w:rsidP="00BE1951">
      <w:pPr>
        <w:spacing w:after="0"/>
        <w:jc w:val="both"/>
        <w:rPr>
          <w:rStyle w:val="None"/>
          <w:kern w:val="24"/>
          <w:sz w:val="24"/>
          <w:szCs w:val="24"/>
          <w:lang w:val="lv-LV"/>
        </w:rPr>
      </w:pPr>
      <w:r w:rsidRPr="00D21D43">
        <w:rPr>
          <w:rStyle w:val="None"/>
          <w:kern w:val="24"/>
          <w:sz w:val="24"/>
          <w:szCs w:val="24"/>
          <w:lang w:val="lv-LV"/>
        </w:rPr>
        <w:t xml:space="preserve">Noformē darbu uz planšetes (Nolikuma 11.1. punkts) kolāžas vai asamblāžas tehnikā. </w:t>
      </w:r>
    </w:p>
    <w:p w:rsidR="00BE1951" w:rsidRPr="00D21D43" w:rsidRDefault="00BE1951" w:rsidP="00BE1951">
      <w:pPr>
        <w:spacing w:after="0"/>
        <w:jc w:val="both"/>
        <w:rPr>
          <w:rStyle w:val="None"/>
          <w:sz w:val="24"/>
          <w:szCs w:val="24"/>
          <w:lang w:val="lv-LV"/>
        </w:rPr>
      </w:pPr>
      <w:r w:rsidRPr="00D21D43">
        <w:rPr>
          <w:rStyle w:val="None"/>
          <w:sz w:val="24"/>
          <w:szCs w:val="24"/>
          <w:lang w:val="lv-LV"/>
        </w:rPr>
        <w:t xml:space="preserve">Uz planšetes izvieto </w:t>
      </w:r>
      <w:r w:rsidRPr="00D21D43">
        <w:rPr>
          <w:rStyle w:val="None"/>
          <w:b/>
          <w:bCs/>
          <w:sz w:val="24"/>
          <w:szCs w:val="24"/>
          <w:lang w:val="lv-LV"/>
        </w:rPr>
        <w:t>tekstuālu informāciju,</w:t>
      </w:r>
      <w:r w:rsidRPr="00D21D43">
        <w:rPr>
          <w:rStyle w:val="None"/>
          <w:sz w:val="24"/>
          <w:szCs w:val="24"/>
          <w:lang w:val="lv-LV"/>
        </w:rPr>
        <w:t xml:space="preserve"> ievērojot teksta organizēšanas principus - tekstu hierarhija, burtveidolu izmantojums, salasāmība. Uz planšetes izvieto:</w:t>
      </w:r>
    </w:p>
    <w:p w:rsidR="00BE1951" w:rsidRPr="00D21D43" w:rsidRDefault="00BE1951" w:rsidP="00BE1951">
      <w:pPr>
        <w:pStyle w:val="Sarakstarindkopa"/>
        <w:numPr>
          <w:ilvl w:val="0"/>
          <w:numId w:val="4"/>
        </w:numPr>
        <w:spacing w:after="0"/>
        <w:jc w:val="both"/>
        <w:rPr>
          <w:rFonts w:ascii="Times New Roman" w:hAnsi="Times New Roman"/>
          <w:sz w:val="24"/>
          <w:szCs w:val="24"/>
        </w:rPr>
      </w:pPr>
      <w:r w:rsidRPr="00D21D43">
        <w:rPr>
          <w:rStyle w:val="None"/>
          <w:rFonts w:ascii="Times New Roman" w:hAnsi="Times New Roman"/>
          <w:kern w:val="24"/>
          <w:sz w:val="24"/>
          <w:szCs w:val="24"/>
        </w:rPr>
        <w:t>virsrakstu - izstādes nosaukumu;</w:t>
      </w:r>
    </w:p>
    <w:p w:rsidR="00BE1951" w:rsidRPr="00D21D43" w:rsidRDefault="00BE1951" w:rsidP="00BE1951">
      <w:pPr>
        <w:pStyle w:val="Sarakstarindkopa"/>
        <w:numPr>
          <w:ilvl w:val="0"/>
          <w:numId w:val="6"/>
        </w:numPr>
        <w:spacing w:after="0"/>
        <w:jc w:val="both"/>
        <w:rPr>
          <w:rFonts w:ascii="Times New Roman" w:hAnsi="Times New Roman"/>
          <w:sz w:val="24"/>
          <w:szCs w:val="24"/>
        </w:rPr>
      </w:pPr>
      <w:r w:rsidRPr="00D21D43">
        <w:rPr>
          <w:rStyle w:val="None"/>
          <w:rFonts w:ascii="Times New Roman" w:hAnsi="Times New Roman"/>
          <w:kern w:val="24"/>
          <w:sz w:val="24"/>
          <w:szCs w:val="24"/>
        </w:rPr>
        <w:t xml:space="preserve">mākslas izstādes aprakstu; </w:t>
      </w:r>
    </w:p>
    <w:p w:rsidR="00BE1951" w:rsidRPr="00D21D43" w:rsidRDefault="00BE1951" w:rsidP="00BE1951">
      <w:pPr>
        <w:pStyle w:val="Sarakstarindkopa"/>
        <w:numPr>
          <w:ilvl w:val="0"/>
          <w:numId w:val="6"/>
        </w:numPr>
        <w:spacing w:after="0"/>
        <w:jc w:val="both"/>
        <w:rPr>
          <w:rFonts w:ascii="Times New Roman" w:hAnsi="Times New Roman"/>
          <w:sz w:val="24"/>
          <w:szCs w:val="24"/>
        </w:rPr>
      </w:pPr>
      <w:r w:rsidRPr="00D21D43">
        <w:rPr>
          <w:rStyle w:val="None"/>
          <w:rFonts w:ascii="Times New Roman" w:hAnsi="Times New Roman"/>
          <w:kern w:val="24"/>
          <w:sz w:val="24"/>
          <w:szCs w:val="24"/>
        </w:rPr>
        <w:t>papildus komentārus par izstādi (ja nepieciešams);</w:t>
      </w:r>
    </w:p>
    <w:p w:rsidR="00BE1951" w:rsidRPr="00D21D43" w:rsidRDefault="00BE1951" w:rsidP="00BE1951">
      <w:pPr>
        <w:pStyle w:val="Sarakstarindkopa"/>
        <w:numPr>
          <w:ilvl w:val="0"/>
          <w:numId w:val="6"/>
        </w:numPr>
        <w:spacing w:after="0"/>
        <w:jc w:val="both"/>
        <w:rPr>
          <w:rFonts w:ascii="Times New Roman" w:hAnsi="Times New Roman"/>
          <w:sz w:val="24"/>
          <w:szCs w:val="24"/>
        </w:rPr>
      </w:pPr>
      <w:r w:rsidRPr="00D21D43">
        <w:rPr>
          <w:rStyle w:val="None"/>
          <w:rFonts w:ascii="Times New Roman" w:hAnsi="Times New Roman"/>
          <w:kern w:val="24"/>
          <w:sz w:val="24"/>
          <w:szCs w:val="24"/>
        </w:rPr>
        <w:t>konkursa dalībnieka (dalībnieku grupas) vārdu, uzvārdu, skolas nosaukumu.</w:t>
      </w:r>
    </w:p>
    <w:p w:rsidR="00BE1951" w:rsidRPr="00D21D43" w:rsidRDefault="00BE1951" w:rsidP="00BE1951">
      <w:pPr>
        <w:pStyle w:val="Sarakstarindkopa"/>
        <w:suppressAutoHyphens/>
        <w:spacing w:after="0"/>
        <w:ind w:left="0"/>
        <w:jc w:val="both"/>
        <w:rPr>
          <w:rStyle w:val="None"/>
          <w:rFonts w:ascii="Times New Roman" w:eastAsia="Times New Roman" w:hAnsi="Times New Roman" w:cs="Times New Roman"/>
          <w:b/>
          <w:bCs/>
          <w:sz w:val="24"/>
          <w:szCs w:val="24"/>
        </w:rPr>
      </w:pPr>
      <w:r w:rsidRPr="00D21D43">
        <w:rPr>
          <w:rStyle w:val="None"/>
          <w:rFonts w:ascii="Times New Roman" w:hAnsi="Times New Roman"/>
          <w:sz w:val="24"/>
          <w:szCs w:val="24"/>
        </w:rPr>
        <w:t xml:space="preserve">Uz planšetes izvieto </w:t>
      </w:r>
      <w:r w:rsidRPr="00D21D43">
        <w:rPr>
          <w:rStyle w:val="None"/>
          <w:rFonts w:ascii="Times New Roman" w:hAnsi="Times New Roman"/>
          <w:b/>
          <w:bCs/>
          <w:sz w:val="24"/>
          <w:szCs w:val="24"/>
        </w:rPr>
        <w:t>zīmējumus,</w:t>
      </w:r>
      <w:r w:rsidRPr="00D21D43">
        <w:rPr>
          <w:rStyle w:val="None"/>
          <w:rFonts w:ascii="Times New Roman" w:hAnsi="Times New Roman"/>
          <w:sz w:val="24"/>
          <w:szCs w:val="24"/>
        </w:rPr>
        <w:t xml:space="preserve"> </w:t>
      </w:r>
      <w:r w:rsidRPr="00D21D43">
        <w:rPr>
          <w:rStyle w:val="None"/>
          <w:rFonts w:ascii="Times New Roman" w:hAnsi="Times New Roman"/>
          <w:b/>
          <w:bCs/>
          <w:sz w:val="24"/>
          <w:szCs w:val="24"/>
        </w:rPr>
        <w:t>attēlus un skaidrojumus:</w:t>
      </w:r>
    </w:p>
    <w:p w:rsidR="00BE1951" w:rsidRPr="00D21D43" w:rsidRDefault="00BE1951" w:rsidP="00BE1951">
      <w:pPr>
        <w:pStyle w:val="Sarakstarindkopa"/>
        <w:numPr>
          <w:ilvl w:val="0"/>
          <w:numId w:val="7"/>
        </w:numPr>
        <w:suppressAutoHyphens/>
        <w:spacing w:after="0"/>
        <w:jc w:val="both"/>
        <w:rPr>
          <w:rFonts w:ascii="Times New Roman" w:hAnsi="Times New Roman"/>
          <w:sz w:val="24"/>
          <w:szCs w:val="24"/>
        </w:rPr>
      </w:pPr>
      <w:r w:rsidRPr="00D21D43">
        <w:rPr>
          <w:rStyle w:val="st"/>
          <w:rFonts w:ascii="Times New Roman" w:hAnsi="Times New Roman"/>
          <w:sz w:val="24"/>
          <w:szCs w:val="24"/>
        </w:rPr>
        <w:t>iecerētās mākslas izstādes darbus,  izstādes vidi vai plānojumu;</w:t>
      </w:r>
    </w:p>
    <w:p w:rsidR="00BE1951" w:rsidRPr="00D21D43" w:rsidRDefault="00BE1951" w:rsidP="00BE1951">
      <w:pPr>
        <w:pStyle w:val="Sarakstarindkopa"/>
        <w:numPr>
          <w:ilvl w:val="0"/>
          <w:numId w:val="7"/>
        </w:numPr>
        <w:spacing w:after="0"/>
        <w:jc w:val="both"/>
        <w:rPr>
          <w:rFonts w:ascii="Times New Roman" w:hAnsi="Times New Roman"/>
          <w:sz w:val="24"/>
          <w:szCs w:val="24"/>
        </w:rPr>
      </w:pPr>
      <w:r w:rsidRPr="00D21D43">
        <w:rPr>
          <w:rStyle w:val="None"/>
          <w:rFonts w:ascii="Times New Roman" w:hAnsi="Times New Roman"/>
          <w:kern w:val="24"/>
          <w:sz w:val="24"/>
          <w:szCs w:val="24"/>
        </w:rPr>
        <w:t>informāciju par izstādē izmantotajiem mākslas darbiem, attēliem vai objektiem  (piemēram, paraksti zem attēliem).</w:t>
      </w:r>
    </w:p>
    <w:p w:rsidR="00BE1951" w:rsidRPr="00D21D43" w:rsidRDefault="00BE1951" w:rsidP="00BE1951">
      <w:pPr>
        <w:spacing w:after="0"/>
        <w:jc w:val="both"/>
        <w:rPr>
          <w:rStyle w:val="st"/>
          <w:sz w:val="24"/>
          <w:szCs w:val="24"/>
          <w:lang w:val="lv-LV"/>
        </w:rPr>
      </w:pPr>
    </w:p>
    <w:p w:rsidR="00BE1951" w:rsidRPr="00D21D43" w:rsidRDefault="00BE1951" w:rsidP="00BE1951">
      <w:pPr>
        <w:rPr>
          <w:lang w:val="lv-LV"/>
        </w:rPr>
      </w:pPr>
      <w:r w:rsidRPr="00D21D43">
        <w:rPr>
          <w:rStyle w:val="None"/>
          <w:b/>
          <w:bCs/>
          <w:sz w:val="24"/>
          <w:szCs w:val="24"/>
          <w:lang w:val="lv-LV"/>
        </w:rPr>
        <w:t>Atslēgas vārdi:</w:t>
      </w:r>
      <w:r w:rsidRPr="00D21D43">
        <w:rPr>
          <w:rStyle w:val="None"/>
          <w:color w:val="5B9BD5"/>
          <w:sz w:val="24"/>
          <w:szCs w:val="24"/>
          <w:u w:color="5B9BD5"/>
          <w:lang w:val="lv-LV"/>
        </w:rPr>
        <w:t xml:space="preserve"> </w:t>
      </w:r>
      <w:r w:rsidRPr="00D21D43">
        <w:rPr>
          <w:rStyle w:val="None"/>
          <w:i/>
          <w:iCs/>
          <w:sz w:val="24"/>
          <w:szCs w:val="24"/>
          <w:lang w:val="lv-LV"/>
        </w:rPr>
        <w:t>kurators, izstāde, vēstījums, koncepcija, kultūrvide, ierosmes avots, izpēte, interpretācija, izstādes dizains, publiskā vide, vizualizācija, kolāža, asamblāža, instalācija.</w:t>
      </w:r>
    </w:p>
    <w:sectPr w:rsidR="00BE1951" w:rsidRPr="00D21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E0D"/>
    <w:multiLevelType w:val="hybridMultilevel"/>
    <w:tmpl w:val="53704C06"/>
    <w:styleLink w:val="ImportedStyle20"/>
    <w:lvl w:ilvl="0" w:tplc="FFF64E4E">
      <w:start w:val="1"/>
      <w:numFmt w:val="bullet"/>
      <w:lvlText w:val="-"/>
      <w:lvlJc w:val="left"/>
      <w:pPr>
        <w:tabs>
          <w:tab w:val="num" w:pos="720"/>
        </w:tabs>
        <w:ind w:left="43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F81120">
      <w:start w:val="1"/>
      <w:numFmt w:val="bullet"/>
      <w:lvlText w:val="o"/>
      <w:lvlJc w:val="left"/>
      <w:pPr>
        <w:tabs>
          <w:tab w:val="num" w:pos="1440"/>
        </w:tabs>
        <w:ind w:left="115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C26688">
      <w:start w:val="1"/>
      <w:numFmt w:val="bullet"/>
      <w:lvlText w:val="▪"/>
      <w:lvlJc w:val="left"/>
      <w:pPr>
        <w:tabs>
          <w:tab w:val="num" w:pos="2160"/>
        </w:tabs>
        <w:ind w:left="187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482EEE">
      <w:start w:val="1"/>
      <w:numFmt w:val="bullet"/>
      <w:lvlText w:val="·"/>
      <w:lvlJc w:val="left"/>
      <w:pPr>
        <w:tabs>
          <w:tab w:val="num" w:pos="2880"/>
        </w:tabs>
        <w:ind w:left="259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C44F90">
      <w:start w:val="1"/>
      <w:numFmt w:val="bullet"/>
      <w:lvlText w:val="o"/>
      <w:lvlJc w:val="left"/>
      <w:pPr>
        <w:tabs>
          <w:tab w:val="num" w:pos="3600"/>
        </w:tabs>
        <w:ind w:left="331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462C9A">
      <w:start w:val="1"/>
      <w:numFmt w:val="bullet"/>
      <w:lvlText w:val="▪"/>
      <w:lvlJc w:val="left"/>
      <w:pPr>
        <w:tabs>
          <w:tab w:val="num" w:pos="4320"/>
        </w:tabs>
        <w:ind w:left="403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6883C">
      <w:start w:val="1"/>
      <w:numFmt w:val="bullet"/>
      <w:lvlText w:val="·"/>
      <w:lvlJc w:val="left"/>
      <w:pPr>
        <w:tabs>
          <w:tab w:val="num" w:pos="5040"/>
        </w:tabs>
        <w:ind w:left="475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EEDC6">
      <w:start w:val="1"/>
      <w:numFmt w:val="bullet"/>
      <w:lvlText w:val="o"/>
      <w:lvlJc w:val="left"/>
      <w:pPr>
        <w:tabs>
          <w:tab w:val="num" w:pos="5760"/>
        </w:tabs>
        <w:ind w:left="547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0A4412">
      <w:start w:val="1"/>
      <w:numFmt w:val="bullet"/>
      <w:lvlText w:val="▪"/>
      <w:lvlJc w:val="left"/>
      <w:pPr>
        <w:tabs>
          <w:tab w:val="num" w:pos="6480"/>
        </w:tabs>
        <w:ind w:left="619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EA78DA"/>
    <w:multiLevelType w:val="hybridMultilevel"/>
    <w:tmpl w:val="3434382E"/>
    <w:styleLink w:val="ImportedStyle3"/>
    <w:lvl w:ilvl="0" w:tplc="A7C26876">
      <w:start w:val="1"/>
      <w:numFmt w:val="bullet"/>
      <w:lvlText w:val="-"/>
      <w:lvlJc w:val="left"/>
      <w:pPr>
        <w:tabs>
          <w:tab w:val="num" w:pos="720"/>
        </w:tabs>
        <w:ind w:left="42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9C926A">
      <w:start w:val="1"/>
      <w:numFmt w:val="bullet"/>
      <w:lvlText w:val="o"/>
      <w:lvlJc w:val="left"/>
      <w:pPr>
        <w:tabs>
          <w:tab w:val="num" w:pos="1440"/>
        </w:tabs>
        <w:ind w:left="114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2458D6">
      <w:start w:val="1"/>
      <w:numFmt w:val="bullet"/>
      <w:lvlText w:val="▪"/>
      <w:lvlJc w:val="left"/>
      <w:pPr>
        <w:tabs>
          <w:tab w:val="num" w:pos="2160"/>
        </w:tabs>
        <w:ind w:left="186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96791C">
      <w:start w:val="1"/>
      <w:numFmt w:val="bullet"/>
      <w:lvlText w:val="·"/>
      <w:lvlJc w:val="left"/>
      <w:pPr>
        <w:tabs>
          <w:tab w:val="num" w:pos="2880"/>
        </w:tabs>
        <w:ind w:left="258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1624F4">
      <w:start w:val="1"/>
      <w:numFmt w:val="bullet"/>
      <w:lvlText w:val="o"/>
      <w:lvlJc w:val="left"/>
      <w:pPr>
        <w:tabs>
          <w:tab w:val="num" w:pos="3600"/>
        </w:tabs>
        <w:ind w:left="330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66E904">
      <w:start w:val="1"/>
      <w:numFmt w:val="bullet"/>
      <w:lvlText w:val="▪"/>
      <w:lvlJc w:val="left"/>
      <w:pPr>
        <w:tabs>
          <w:tab w:val="num" w:pos="4320"/>
        </w:tabs>
        <w:ind w:left="402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9A8E10">
      <w:start w:val="1"/>
      <w:numFmt w:val="bullet"/>
      <w:lvlText w:val="·"/>
      <w:lvlJc w:val="left"/>
      <w:pPr>
        <w:tabs>
          <w:tab w:val="num" w:pos="5040"/>
        </w:tabs>
        <w:ind w:left="474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665A72">
      <w:start w:val="1"/>
      <w:numFmt w:val="bullet"/>
      <w:lvlText w:val="o"/>
      <w:lvlJc w:val="left"/>
      <w:pPr>
        <w:tabs>
          <w:tab w:val="num" w:pos="5760"/>
        </w:tabs>
        <w:ind w:left="546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E6904">
      <w:start w:val="1"/>
      <w:numFmt w:val="bullet"/>
      <w:lvlText w:val="▪"/>
      <w:lvlJc w:val="left"/>
      <w:pPr>
        <w:tabs>
          <w:tab w:val="num" w:pos="6480"/>
        </w:tabs>
        <w:ind w:left="618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9842E7"/>
    <w:multiLevelType w:val="hybridMultilevel"/>
    <w:tmpl w:val="CBE81620"/>
    <w:styleLink w:val="ImportedStyle10"/>
    <w:lvl w:ilvl="0" w:tplc="2312B4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C01C8">
      <w:start w:val="1"/>
      <w:numFmt w:val="lowerLetter"/>
      <w:lvlText w:val="%2."/>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E8CD8A">
      <w:start w:val="1"/>
      <w:numFmt w:val="lowerRoman"/>
      <w:lvlText w:val="%3."/>
      <w:lvlJc w:val="left"/>
      <w:pPr>
        <w:ind w:left="151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FC0700E">
      <w:start w:val="1"/>
      <w:numFmt w:val="decimal"/>
      <w:lvlText w:val="%4."/>
      <w:lvlJc w:val="left"/>
      <w:pPr>
        <w:ind w:left="2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D41670">
      <w:start w:val="1"/>
      <w:numFmt w:val="lowerLetter"/>
      <w:lvlText w:val="%5."/>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666834">
      <w:start w:val="1"/>
      <w:numFmt w:val="lowerRoman"/>
      <w:lvlText w:val="%6."/>
      <w:lvlJc w:val="left"/>
      <w:pPr>
        <w:ind w:left="367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50B3BC">
      <w:start w:val="1"/>
      <w:numFmt w:val="decimal"/>
      <w:lvlText w:val="%7."/>
      <w:lvlJc w:val="left"/>
      <w:pPr>
        <w:ind w:left="43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A4795C">
      <w:start w:val="1"/>
      <w:numFmt w:val="lowerLetter"/>
      <w:lvlText w:val="%8."/>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7801E4">
      <w:start w:val="1"/>
      <w:numFmt w:val="lowerRoman"/>
      <w:lvlText w:val="%9."/>
      <w:lvlJc w:val="left"/>
      <w:pPr>
        <w:ind w:left="583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196834"/>
    <w:multiLevelType w:val="hybridMultilevel"/>
    <w:tmpl w:val="53704C06"/>
    <w:numStyleLink w:val="ImportedStyle20"/>
  </w:abstractNum>
  <w:abstractNum w:abstractNumId="4" w15:restartNumberingAfterBreak="0">
    <w:nsid w:val="79F3423A"/>
    <w:multiLevelType w:val="hybridMultilevel"/>
    <w:tmpl w:val="CBE81620"/>
    <w:numStyleLink w:val="ImportedStyle10"/>
  </w:abstractNum>
  <w:abstractNum w:abstractNumId="5" w15:restartNumberingAfterBreak="0">
    <w:nsid w:val="7ED47255"/>
    <w:multiLevelType w:val="hybridMultilevel"/>
    <w:tmpl w:val="3434382E"/>
    <w:numStyleLink w:val="ImportedStyle3"/>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5"/>
    <w:lvlOverride w:ilvl="0">
      <w:lvl w:ilvl="0" w:tplc="44F25E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DE1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AA22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0C40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E878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2480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828F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7AC4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F274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51"/>
    <w:rsid w:val="00483E07"/>
    <w:rsid w:val="0062242F"/>
    <w:rsid w:val="00BC4914"/>
    <w:rsid w:val="00BE1951"/>
    <w:rsid w:val="00C73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BEE8B-5FFF-4F70-9E8C-FAE43161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BE1951"/>
    <w:pPr>
      <w:widowControl w:val="0"/>
      <w:pBdr>
        <w:top w:val="nil"/>
        <w:left w:val="nil"/>
        <w:bottom w:val="nil"/>
        <w:right w:val="nil"/>
        <w:between w:val="nil"/>
        <w:bar w:val="nil"/>
      </w:pBdr>
      <w:spacing w:after="200" w:line="276" w:lineRule="auto"/>
    </w:pPr>
    <w:rPr>
      <w:rFonts w:ascii="Times New Roman" w:eastAsia="Arial Unicode MS" w:hAnsi="Times New Roman" w:cs="Arial Unicode MS"/>
      <w:color w:val="000000"/>
      <w:sz w:val="28"/>
      <w:szCs w:val="28"/>
      <w:u w:color="000000"/>
      <w:bdr w:val="nil"/>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
    <w:name w:val="st"/>
    <w:rsid w:val="00BE1951"/>
  </w:style>
  <w:style w:type="paragraph" w:styleId="Sarakstarindkopa">
    <w:name w:val="List Paragraph"/>
    <w:rsid w:val="00BE1951"/>
    <w:pPr>
      <w:widowControl w:val="0"/>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lv-LV"/>
    </w:rPr>
  </w:style>
  <w:style w:type="character" w:customStyle="1" w:styleId="None">
    <w:name w:val="None"/>
    <w:rsid w:val="00BE1951"/>
  </w:style>
  <w:style w:type="paragraph" w:customStyle="1" w:styleId="BodyA">
    <w:name w:val="Body A"/>
    <w:rsid w:val="00BE1951"/>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14:textOutline w14:w="12700" w14:cap="flat" w14:cmpd="sng" w14:algn="ctr">
        <w14:noFill/>
        <w14:prstDash w14:val="solid"/>
        <w14:miter w14:lim="400000"/>
      </w14:textOutline>
    </w:rPr>
  </w:style>
  <w:style w:type="numbering" w:customStyle="1" w:styleId="ImportedStyle10">
    <w:name w:val="Imported Style 1.0"/>
    <w:rsid w:val="00BE1951"/>
    <w:pPr>
      <w:numPr>
        <w:numId w:val="1"/>
      </w:numPr>
    </w:pPr>
  </w:style>
  <w:style w:type="numbering" w:customStyle="1" w:styleId="ImportedStyle20">
    <w:name w:val="Imported Style 2.0"/>
    <w:rsid w:val="00BE1951"/>
    <w:pPr>
      <w:numPr>
        <w:numId w:val="3"/>
      </w:numPr>
    </w:pPr>
  </w:style>
  <w:style w:type="numbering" w:customStyle="1" w:styleId="ImportedStyle3">
    <w:name w:val="Imported Style 3"/>
    <w:rsid w:val="00BE195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2143</Words>
  <Characters>1222</Characters>
  <Application>Microsoft Office Word</Application>
  <DocSecurity>4</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Kupca Ilze</dc:creator>
  <cp:keywords/>
  <dc:description/>
  <cp:lastModifiedBy>Kalve Mara</cp:lastModifiedBy>
  <cp:revision>2</cp:revision>
  <dcterms:created xsi:type="dcterms:W3CDTF">2021-10-05T13:50:00Z</dcterms:created>
  <dcterms:modified xsi:type="dcterms:W3CDTF">2021-10-05T13:50:00Z</dcterms:modified>
</cp:coreProperties>
</file>