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D17" w:rsidRDefault="00FE356A">
      <w:pPr>
        <w:jc w:val="center"/>
        <w:rPr>
          <w:b/>
          <w:sz w:val="32"/>
          <w:szCs w:val="32"/>
          <w:u w:val="single"/>
        </w:rPr>
      </w:pPr>
      <w:bookmarkStart w:id="0" w:name="_GoBack"/>
      <w:bookmarkEnd w:id="0"/>
      <w:r>
        <w:rPr>
          <w:b/>
          <w:sz w:val="32"/>
          <w:szCs w:val="32"/>
          <w:u w:val="single"/>
        </w:rPr>
        <w:t>Valsts konkursa mākslā izvērtējums. 2018. gads.</w:t>
      </w:r>
    </w:p>
    <w:p w:rsidR="00903D17" w:rsidRDefault="00FE356A">
      <w:r>
        <w:t>Lai novērtētu aizvadīto Latvijas mākslas skolu audzēkņu valsts konkursu, skolotāji tikai aicināti piedalīties aptaujā, atbildot uz 8 jautājumiem. Aptaujā piedalījās 49 skolotāji (24, kuru audzēkņi piedalījās VK Rīgā, 13 – Valmierā, 7 – Rēzeknē, 5 – Liepājā</w:t>
      </w:r>
      <w:r>
        <w:t xml:space="preserve">).  </w:t>
      </w:r>
    </w:p>
    <w:p w:rsidR="00903D17" w:rsidRDefault="00FE356A">
      <w:r>
        <w:t>Apkopotas atbildes uz svarīgākajiem jautājumiem.</w:t>
      </w:r>
    </w:p>
    <w:p w:rsidR="00903D17" w:rsidRDefault="00FE356A">
      <w:r>
        <w:t xml:space="preserve">96% (47 pedagogi) no aptaujātajiem norādījuši, ka ir apmierināti vai daļēji apmierināti ar konkursa tēmu, nolikumu un semināriem pirms konkursa. </w:t>
      </w:r>
    </w:p>
    <w:p w:rsidR="00903D17" w:rsidRDefault="00FE356A">
      <w:r>
        <w:t>Kopumā konkursa norise novērtēta ar atzīmi 7.84.</w:t>
      </w:r>
    </w:p>
    <w:p w:rsidR="00903D17" w:rsidRDefault="00FE356A">
      <w:r>
        <w:rPr>
          <w:b/>
          <w:u w:val="single"/>
        </w:rPr>
        <w:t>Viedokl</w:t>
      </w:r>
      <w:r>
        <w:rPr>
          <w:b/>
          <w:u w:val="single"/>
        </w:rPr>
        <w:t>is par I kārtas vērtēšanu skolās:</w:t>
      </w:r>
    </w:p>
    <w:p w:rsidR="00903D17" w:rsidRDefault="00FE356A">
      <w:r>
        <w:rPr>
          <w:b/>
          <w:bCs/>
        </w:rPr>
        <w:t>Pozitīvi, objektīvi, citu pedagogu pieaicināšana bija vērtīga pieredze</w:t>
      </w:r>
      <w:r>
        <w:t xml:space="preserve"> (35 atbildes)</w:t>
      </w:r>
    </w:p>
    <w:p w:rsidR="00903D17" w:rsidRDefault="00FE356A">
      <w:pPr>
        <w:ind w:left="720"/>
      </w:pPr>
      <w:r>
        <w:rPr>
          <w:rFonts w:cs="Arial"/>
          <w:i/>
          <w:color w:val="4F4F4F"/>
          <w:sz w:val="20"/>
          <w:szCs w:val="20"/>
        </w:rPr>
        <w:t>Ļoti pozitīvi, laba pieredzes apmaiņa ar citu skolu pedagogiem. Man ļoti patika ieteikums uzaicināt kādu pārstāvi no citas skolas, tas ļā</w:t>
      </w:r>
      <w:r>
        <w:rPr>
          <w:rFonts w:cs="Arial"/>
          <w:i/>
          <w:color w:val="4F4F4F"/>
          <w:sz w:val="20"/>
          <w:szCs w:val="20"/>
        </w:rPr>
        <w:t xml:space="preserve">va man kā skolotājai saprast virzienu - gūt pārliecību par savu domu pareizību. Interesanti un vērtīgi, jo īpaši tāpēc, ka vērtējām kopā ar citas mākslas skolas pārstāvjiem, noderīga pieredzes apmaiņa. </w:t>
      </w:r>
      <w:r>
        <w:rPr>
          <w:rFonts w:cs="Arial"/>
          <w:i/>
          <w:color w:val="4F4F4F"/>
          <w:sz w:val="20"/>
          <w:szCs w:val="20"/>
        </w:rPr>
        <w:t>Ļoti jauki ka vērtētāji bija no citas skolas, kas nezi</w:t>
      </w:r>
      <w:r>
        <w:rPr>
          <w:rFonts w:cs="Arial"/>
          <w:i/>
          <w:color w:val="4F4F4F"/>
          <w:sz w:val="20"/>
          <w:szCs w:val="20"/>
        </w:rPr>
        <w:t>na iekšējās problēmas.</w:t>
      </w:r>
      <w:r>
        <w:rPr>
          <w:rFonts w:ascii="Ubuntu;sans-serif" w:hAnsi="Ubuntu;sans-serif" w:cs="Arial"/>
          <w:i/>
          <w:color w:val="4F4F4F"/>
          <w:sz w:val="20"/>
          <w:szCs w:val="20"/>
        </w:rPr>
        <w:t xml:space="preserve"> </w:t>
      </w:r>
      <w:r>
        <w:rPr>
          <w:rFonts w:cs="Arial"/>
          <w:i/>
          <w:color w:val="4F4F4F"/>
          <w:sz w:val="20"/>
          <w:szCs w:val="20"/>
        </w:rPr>
        <w:t>Kopumā man patika, ka vērtēšana notika skolā un bija iespēja piesaistīt vērtētājus no malas, kas deva iespēju dzirdēt viņu viedokli par darbu mūsu skolā. Tā kā skolotāji strādā arī blakus esošajās mākslas skolās, tad bija iespēja vēr</w:t>
      </w:r>
      <w:r>
        <w:rPr>
          <w:rFonts w:cs="Arial"/>
          <w:i/>
          <w:color w:val="4F4F4F"/>
          <w:sz w:val="20"/>
          <w:szCs w:val="20"/>
        </w:rPr>
        <w:t>tēt, salīdzināt un apmainīties ar pieredzi daudz plašāk, kā savas skolas ietvaros. Pieaicinājām Rutu Linīti, kuras profesionālais redzējums, pieredze un trāpīgie norādījumi uz kļūdām, tai skaitā - skolotāja, ir nozīmīgs ieguvums turpmākam darbam.</w:t>
      </w:r>
    </w:p>
    <w:p w:rsidR="00903D17" w:rsidRDefault="00FE356A">
      <w:r>
        <w:rPr>
          <w:b/>
        </w:rPr>
        <w:t xml:space="preserve">I kārtas </w:t>
      </w:r>
      <w:r>
        <w:rPr>
          <w:b/>
        </w:rPr>
        <w:t>vērtēšanā jāuzlabo:</w:t>
      </w:r>
    </w:p>
    <w:p w:rsidR="00903D17" w:rsidRDefault="00FE356A">
      <w:pPr>
        <w:numPr>
          <w:ilvl w:val="0"/>
          <w:numId w:val="6"/>
        </w:numPr>
        <w:rPr>
          <w:b/>
          <w:bCs/>
        </w:rPr>
      </w:pPr>
      <w:r>
        <w:rPr>
          <w:b/>
          <w:bCs/>
        </w:rPr>
        <w:t>Vērtēšanas kritēriji</w:t>
      </w:r>
    </w:p>
    <w:p w:rsidR="00903D17" w:rsidRDefault="00FE356A">
      <w:pPr>
        <w:ind w:left="720"/>
      </w:pPr>
      <w:r>
        <w:rPr>
          <w:rFonts w:cs="Arial"/>
          <w:i/>
          <w:color w:val="4F4F4F"/>
          <w:sz w:val="20"/>
          <w:szCs w:val="20"/>
        </w:rPr>
        <w:t>Varētu i</w:t>
      </w:r>
      <w:r>
        <w:rPr>
          <w:rFonts w:cs="Arial"/>
          <w:b/>
          <w:bCs/>
          <w:i/>
          <w:color w:val="4F4F4F"/>
          <w:sz w:val="20"/>
          <w:szCs w:val="20"/>
        </w:rPr>
        <w:t>zveidot vērtēšanas tabulu ar vienādiem kritērijiem</w:t>
      </w:r>
      <w:r>
        <w:rPr>
          <w:rFonts w:cs="Arial"/>
          <w:i/>
          <w:color w:val="4F4F4F"/>
          <w:sz w:val="20"/>
          <w:szCs w:val="20"/>
        </w:rPr>
        <w:t>, kuru varētu izmantot skolas I kārtas vērtēšanā. Vērtēšanas kritēriji būtu sīkāk jāizstrādā. Vienkāršāk definēti vērtēšanas kritēriji nolikumā. Skaidrākus v</w:t>
      </w:r>
      <w:r>
        <w:rPr>
          <w:rFonts w:cs="Arial"/>
          <w:i/>
          <w:color w:val="4F4F4F"/>
          <w:sz w:val="20"/>
          <w:szCs w:val="20"/>
        </w:rPr>
        <w:t xml:space="preserve">ērtēšanas kritērijus! Daudzi aspekti pārklājās. </w:t>
      </w:r>
      <w:r>
        <w:rPr>
          <w:rFonts w:cs="Arial"/>
          <w:i/>
          <w:color w:val="4F4F4F"/>
          <w:sz w:val="20"/>
          <w:szCs w:val="20"/>
        </w:rPr>
        <w:t>Pārdomāt vērtēšanas kritērijus, lai tie nepārklājas - lai viena lieta nav jāvērtē vairākas reizes.</w:t>
      </w:r>
      <w:r>
        <w:rPr>
          <w:rFonts w:cs="Arial"/>
          <w:b/>
          <w:bCs/>
          <w:i/>
          <w:color w:val="4F4F4F"/>
          <w:sz w:val="20"/>
          <w:szCs w:val="20"/>
        </w:rPr>
        <w:t xml:space="preserve"> Precīzāk jānosaka, cik lielā laika posmā jāveic I kārtas darbs</w:t>
      </w:r>
      <w:r>
        <w:rPr>
          <w:rFonts w:cs="Arial"/>
          <w:i/>
          <w:color w:val="4F4F4F"/>
          <w:sz w:val="20"/>
          <w:szCs w:val="20"/>
        </w:rPr>
        <w:t xml:space="preserve"> uz vietas, pāris stundās vai vairāku nedēļu laikā.</w:t>
      </w:r>
    </w:p>
    <w:p w:rsidR="00903D17" w:rsidRDefault="00FE356A">
      <w:pPr>
        <w:numPr>
          <w:ilvl w:val="0"/>
          <w:numId w:val="6"/>
        </w:numPr>
      </w:pPr>
      <w:r>
        <w:rPr>
          <w:b/>
          <w:bCs/>
        </w:rPr>
        <w:t>Jāturpina aicināt citu mākslas skolu pārstāvji žūrijā</w:t>
      </w:r>
      <w:r>
        <w:t xml:space="preserve"> (11 atbildes)</w:t>
      </w:r>
    </w:p>
    <w:p w:rsidR="00903D17" w:rsidRDefault="00FE356A">
      <w:pPr>
        <w:ind w:left="720"/>
        <w:rPr>
          <w:i/>
          <w:iCs/>
          <w:color w:val="4F4F4F"/>
          <w:sz w:val="20"/>
          <w:szCs w:val="20"/>
        </w:rPr>
      </w:pPr>
      <w:r>
        <w:rPr>
          <w:i/>
          <w:iCs/>
          <w:color w:val="4F4F4F"/>
          <w:sz w:val="20"/>
          <w:szCs w:val="20"/>
        </w:rPr>
        <w:t xml:space="preserve">Mēs būtu priecīgi sadarboties ar kaimiņu skolām atkal. Komisijas sastāvā varētu būt tikai pieaicinātas personas no Mākslas vidusskolas. </w:t>
      </w:r>
      <w:r>
        <w:rPr>
          <w:i/>
          <w:iCs/>
          <w:color w:val="4F4F4F"/>
          <w:sz w:val="20"/>
          <w:szCs w:val="20"/>
        </w:rPr>
        <w:t>Audzēkņu darbus izvērtētu žūrija, ko veido skolas pārstāvji un PIKC metodiķis. Jāpiesaista vairāk žūrijas locekļu no malas vai arī pašu skolas pedagogi, kas nav tieši iesaistīti. Darbi jāvērtē ar skolu nesaistītam cilvēkam. Domāju, ka varētu palikt esošā k</w:t>
      </w:r>
      <w:r>
        <w:rPr>
          <w:i/>
          <w:iCs/>
          <w:color w:val="4F4F4F"/>
          <w:sz w:val="20"/>
          <w:szCs w:val="20"/>
        </w:rPr>
        <w:t>ārtība. Žūrijas sastāva dažādošana ir jauka sadarbības pieredze. Kopumā man patika, ka vērtēšana notika skolā un bija iespēja piesaistīt vērtētājus no malas, kas deva iespēju dzirdēt viņu viedokli par darbu mūsu skolā.</w:t>
      </w:r>
    </w:p>
    <w:p w:rsidR="00903D17" w:rsidRDefault="00FE356A">
      <w:pPr>
        <w:numPr>
          <w:ilvl w:val="0"/>
          <w:numId w:val="6"/>
        </w:numPr>
      </w:pPr>
      <w:r>
        <w:rPr>
          <w:b/>
          <w:bCs/>
        </w:rPr>
        <w:lastRenderedPageBreak/>
        <w:t>Neaicināt citu mākslas skolu pārstāvj</w:t>
      </w:r>
      <w:r>
        <w:rPr>
          <w:b/>
          <w:bCs/>
        </w:rPr>
        <w:t>us žūrijā</w:t>
      </w:r>
      <w:r>
        <w:t xml:space="preserve"> (7 atbildes)</w:t>
      </w:r>
    </w:p>
    <w:p w:rsidR="00903D17" w:rsidRDefault="00FE356A">
      <w:pPr>
        <w:ind w:left="720"/>
        <w:rPr>
          <w:i/>
          <w:sz w:val="20"/>
        </w:rPr>
      </w:pPr>
      <w:r>
        <w:rPr>
          <w:i/>
          <w:iCs/>
          <w:color w:val="4F4F4F"/>
          <w:sz w:val="20"/>
          <w:szCs w:val="20"/>
        </w:rPr>
        <w:t>Noteikti nevajag pieaicināt ekspertus 1.kārtā. Varbūt mazajām skolām tāda kārtība var atrisināt problemātiskas savstarpējās attiecības, ar kurām paši nespēj tikt galā - lūdzu, turpiniet, bet lielajām skolām tas ir papildus slogs itin</w:t>
      </w:r>
      <w:r>
        <w:rPr>
          <w:i/>
          <w:iCs/>
          <w:color w:val="4F4F4F"/>
          <w:sz w:val="20"/>
          <w:szCs w:val="20"/>
        </w:rPr>
        <w:t xml:space="preserve"> visā. Un kurš gan labāk par godprātīgu skolotāju var pateikt - kuram bērnam pieklātos pārstāvēt skolu konkursā un kuram nē? Jāuzticas skolām, skolotāju pieredzei un vērtējumam, skats no malas var palīdzēt, ja ir tāda nepieciešamība. Nebija nepieciešams vē</w:t>
      </w:r>
      <w:r>
        <w:rPr>
          <w:i/>
          <w:iCs/>
          <w:color w:val="4F4F4F"/>
          <w:sz w:val="20"/>
          <w:szCs w:val="20"/>
        </w:rPr>
        <w:t>rtējums no reģiona, kāpēc - naudas un transporta problēmas vērtētājiem, tad skolai jāpiešķir līdzekļi vērtēšanas komisijas darba "brigādei" no valsts. Skolas var izvērtēt savus audzēkņus vairākos aspektos, bet vērtētāji no malas- tikai konkrēto darbu, nere</w:t>
      </w:r>
      <w:r>
        <w:rPr>
          <w:i/>
          <w:iCs/>
          <w:color w:val="4F4F4F"/>
          <w:sz w:val="20"/>
          <w:szCs w:val="20"/>
        </w:rPr>
        <w:t>dzot kopskatu. Kolēģu pieaicināšana bija apgrūtināta, jo visi jau strādā paši savās skolās vai darbos un apvienot ar izvērtēšanas grafiku bija sarežģīti.</w:t>
      </w:r>
    </w:p>
    <w:p w:rsidR="00903D17" w:rsidRDefault="00FE356A">
      <w:pPr>
        <w:rPr>
          <w:b/>
          <w:u w:val="single"/>
        </w:rPr>
      </w:pPr>
      <w:r>
        <w:rPr>
          <w:b/>
          <w:sz w:val="24"/>
          <w:szCs w:val="24"/>
          <w:u w:val="single"/>
        </w:rPr>
        <w:t>Pozitīvās lietas konkursā:</w:t>
      </w:r>
    </w:p>
    <w:p w:rsidR="00903D17" w:rsidRDefault="00FE356A">
      <w:pPr>
        <w:pStyle w:val="ListParagraph"/>
        <w:numPr>
          <w:ilvl w:val="0"/>
          <w:numId w:val="1"/>
        </w:numPr>
        <w:spacing w:after="57"/>
        <w:ind w:left="0" w:right="57" w:firstLine="0"/>
      </w:pPr>
      <w:r>
        <w:rPr>
          <w:b/>
        </w:rPr>
        <w:t>Veiksmīga tēma, jaunas prasmes un zināšanas</w:t>
      </w:r>
    </w:p>
    <w:p w:rsidR="00903D17" w:rsidRDefault="00FE356A">
      <w:pPr>
        <w:spacing w:after="57"/>
        <w:ind w:right="57"/>
        <w:jc w:val="both"/>
      </w:pPr>
      <w:r>
        <w:rPr>
          <w:rFonts w:ascii="Ubuntu;sans-serif" w:hAnsi="Ubuntu;sans-serif"/>
          <w:color w:val="4F4F4F"/>
          <w:sz w:val="21"/>
          <w:szCs w:val="20"/>
        </w:rPr>
        <w:tab/>
      </w:r>
      <w:r>
        <w:rPr>
          <w:i/>
          <w:iCs/>
          <w:color w:val="4F4F4F"/>
          <w:sz w:val="20"/>
          <w:szCs w:val="20"/>
        </w:rPr>
        <w:t>Šī gada konkursa tēma – izcila</w:t>
      </w:r>
      <w:r>
        <w:rPr>
          <w:i/>
          <w:iCs/>
          <w:color w:val="4F4F4F"/>
          <w:sz w:val="20"/>
          <w:szCs w:val="20"/>
        </w:rPr>
        <w:t xml:space="preserve">! Tēlainās domāšanas attīstīšana. Bērni </w:t>
      </w:r>
      <w:r>
        <w:rPr>
          <w:b/>
          <w:bCs/>
          <w:i/>
          <w:iCs/>
          <w:color w:val="4F4F4F"/>
          <w:sz w:val="20"/>
          <w:szCs w:val="20"/>
        </w:rPr>
        <w:t>lasīja tekstus</w:t>
      </w:r>
      <w:r>
        <w:rPr>
          <w:i/>
          <w:iCs/>
          <w:color w:val="4F4F4F"/>
          <w:sz w:val="20"/>
          <w:szCs w:val="20"/>
        </w:rPr>
        <w:t xml:space="preserve"> un mācījās ieraudzīt būtisko. Bērni varēja izpaust savu iztēli/radošumu, </w:t>
      </w:r>
      <w:r>
        <w:rPr>
          <w:i/>
          <w:iCs/>
          <w:color w:val="4F4F4F"/>
          <w:sz w:val="20"/>
          <w:szCs w:val="20"/>
        </w:rPr>
        <w:tab/>
        <w:t xml:space="preserve">iepazīties ar dzeju, iepazīt autorus. Iepazināmies ar dažādiem materiāliem. Interesants uzdevums, </w:t>
      </w:r>
      <w:r>
        <w:rPr>
          <w:b/>
          <w:bCs/>
          <w:i/>
          <w:iCs/>
          <w:color w:val="4F4F4F"/>
          <w:sz w:val="20"/>
          <w:szCs w:val="20"/>
        </w:rPr>
        <w:t>atbilstošs visām vecuma grupā</w:t>
      </w:r>
      <w:r>
        <w:rPr>
          <w:b/>
          <w:bCs/>
          <w:i/>
          <w:iCs/>
          <w:color w:val="4F4F4F"/>
          <w:sz w:val="20"/>
          <w:szCs w:val="20"/>
        </w:rPr>
        <w:t>m</w:t>
      </w:r>
      <w:r>
        <w:rPr>
          <w:i/>
          <w:iCs/>
          <w:color w:val="4F4F4F"/>
          <w:sz w:val="20"/>
          <w:szCs w:val="20"/>
        </w:rPr>
        <w:t xml:space="preserve">. Gan skolotājiem, gan </w:t>
      </w:r>
      <w:r>
        <w:rPr>
          <w:i/>
          <w:iCs/>
          <w:color w:val="4F4F4F"/>
          <w:sz w:val="20"/>
          <w:szCs w:val="20"/>
        </w:rPr>
        <w:tab/>
        <w:t xml:space="preserve">bērniem </w:t>
      </w:r>
      <w:r>
        <w:rPr>
          <w:i/>
          <w:iCs/>
          <w:color w:val="4F4F4F"/>
          <w:sz w:val="20"/>
          <w:szCs w:val="20"/>
        </w:rPr>
        <w:tab/>
        <w:t xml:space="preserve">ļoti patika šī tēma. Radošs uzdevums, </w:t>
      </w:r>
      <w:r>
        <w:rPr>
          <w:b/>
          <w:bCs/>
          <w:i/>
          <w:iCs/>
          <w:color w:val="4F4F4F"/>
          <w:sz w:val="20"/>
          <w:szCs w:val="20"/>
        </w:rPr>
        <w:t>bērni darbojās ar aizrautību</w:t>
      </w:r>
      <w:r>
        <w:rPr>
          <w:i/>
          <w:iCs/>
          <w:color w:val="4F4F4F"/>
          <w:sz w:val="20"/>
          <w:szCs w:val="20"/>
        </w:rPr>
        <w:t xml:space="preserve">. Tika apgūtas daudzas ar grāmatu ilustrācijām un grāmatu veidošanu saistītas </w:t>
      </w:r>
      <w:r>
        <w:rPr>
          <w:i/>
          <w:iCs/>
          <w:color w:val="4F4F4F"/>
          <w:sz w:val="20"/>
          <w:szCs w:val="20"/>
        </w:rPr>
        <w:tab/>
      </w:r>
      <w:r>
        <w:rPr>
          <w:b/>
          <w:bCs/>
          <w:i/>
          <w:iCs/>
          <w:color w:val="4F4F4F"/>
          <w:sz w:val="20"/>
          <w:szCs w:val="20"/>
        </w:rPr>
        <w:t>kompetences</w:t>
      </w:r>
      <w:r>
        <w:rPr>
          <w:i/>
          <w:iCs/>
          <w:color w:val="4F4F4F"/>
          <w:sz w:val="20"/>
          <w:szCs w:val="20"/>
        </w:rPr>
        <w:t xml:space="preserve">. Teksta izpratne. Prasme apvienot burtveidola un darba rakstura </w:t>
      </w:r>
      <w:r>
        <w:rPr>
          <w:i/>
          <w:iCs/>
          <w:color w:val="4F4F4F"/>
          <w:sz w:val="20"/>
          <w:szCs w:val="20"/>
        </w:rPr>
        <w:t>izpratni. Audzēkņi nostiprināja zināšanas un prasmes burtu mācībā.</w:t>
      </w:r>
    </w:p>
    <w:p w:rsidR="00903D17" w:rsidRDefault="00FE356A">
      <w:pPr>
        <w:pStyle w:val="ListParagraph"/>
        <w:numPr>
          <w:ilvl w:val="0"/>
          <w:numId w:val="1"/>
        </w:numPr>
        <w:spacing w:after="57"/>
        <w:ind w:left="0" w:right="57" w:firstLine="0"/>
      </w:pPr>
      <w:r>
        <w:rPr>
          <w:b/>
        </w:rPr>
        <w:t>Metodiskais materiāls un semināri</w:t>
      </w:r>
    </w:p>
    <w:p w:rsidR="00903D17" w:rsidRDefault="00FE356A">
      <w:pPr>
        <w:spacing w:after="57"/>
        <w:ind w:right="57"/>
        <w:jc w:val="both"/>
        <w:rPr>
          <w:i/>
          <w:iCs/>
          <w:sz w:val="20"/>
          <w:szCs w:val="20"/>
        </w:rPr>
      </w:pPr>
      <w:r>
        <w:rPr>
          <w:i/>
          <w:iCs/>
          <w:color w:val="4F4F4F"/>
          <w:sz w:val="20"/>
          <w:szCs w:val="20"/>
        </w:rPr>
        <w:tab/>
        <w:t>Elektroniski atsūtītie materiāli par ilustrācijas dažādību un spēku bija brīnišķīgi, paldies. Patika organizētie semināri – ieguvu pozitīvu pieredzi, daud</w:t>
      </w:r>
      <w:r>
        <w:rPr>
          <w:i/>
          <w:iCs/>
          <w:color w:val="4F4F4F"/>
          <w:sz w:val="20"/>
          <w:szCs w:val="20"/>
        </w:rPr>
        <w:t xml:space="preserve">z jauna, </w:t>
      </w:r>
      <w:r>
        <w:rPr>
          <w:i/>
          <w:iCs/>
          <w:color w:val="4F4F4F"/>
          <w:sz w:val="20"/>
          <w:szCs w:val="20"/>
        </w:rPr>
        <w:tab/>
        <w:t xml:space="preserve">aptvēru, ka ilustrācija ir vesels virziens mākslā ar saviem noteikumiem.  Ļoti labi semināri LNKC. Ļoti labs seminārs Ogres Mākslas skolā. Visu laiku labākais </w:t>
      </w:r>
      <w:r>
        <w:rPr>
          <w:i/>
          <w:iCs/>
          <w:color w:val="4F4F4F"/>
          <w:sz w:val="20"/>
          <w:szCs w:val="20"/>
        </w:rPr>
        <w:tab/>
        <w:t>seminārs skolotājiem konkursa tēmas izpratnei, kompetentu speciālistu pieaicināšana (l</w:t>
      </w:r>
      <w:r>
        <w:rPr>
          <w:i/>
          <w:iCs/>
          <w:color w:val="4F4F4F"/>
          <w:sz w:val="20"/>
          <w:szCs w:val="20"/>
        </w:rPr>
        <w:t xml:space="preserve">iels paldies Rūtai Briedei un Alisei Nīgalei). Atbalsta materiālu publicēšana </w:t>
      </w:r>
      <w:r>
        <w:rPr>
          <w:i/>
          <w:iCs/>
          <w:color w:val="4F4F4F"/>
          <w:sz w:val="20"/>
          <w:szCs w:val="20"/>
        </w:rPr>
        <w:tab/>
        <w:t xml:space="preserve">LNKC mājas lapā - par ilustrācijām Latvijas grāmatniecībā un semināra "Dažādības spēks ilustrācijā" prezentācijas. Vispozitīvākais ir semināri pirms VK norises. </w:t>
      </w:r>
    </w:p>
    <w:p w:rsidR="00903D17" w:rsidRDefault="00FE356A">
      <w:pPr>
        <w:pStyle w:val="ListParagraph"/>
        <w:numPr>
          <w:ilvl w:val="0"/>
          <w:numId w:val="1"/>
        </w:numPr>
        <w:spacing w:after="57"/>
        <w:ind w:left="0" w:right="57" w:firstLine="0"/>
      </w:pPr>
      <w:r>
        <w:rPr>
          <w:b/>
        </w:rPr>
        <w:t>Starppriekšmetu</w:t>
      </w:r>
      <w:r>
        <w:rPr>
          <w:b/>
        </w:rPr>
        <w:t xml:space="preserve"> saikne</w:t>
      </w:r>
    </w:p>
    <w:p w:rsidR="00903D17" w:rsidRDefault="00FE356A">
      <w:pPr>
        <w:spacing w:after="57"/>
        <w:ind w:right="57"/>
        <w:jc w:val="both"/>
        <w:rPr>
          <w:sz w:val="20"/>
          <w:szCs w:val="20"/>
        </w:rPr>
      </w:pPr>
      <w:r>
        <w:rPr>
          <w:color w:val="4F4F4F"/>
          <w:sz w:val="20"/>
          <w:szCs w:val="20"/>
        </w:rPr>
        <w:tab/>
      </w:r>
      <w:r>
        <w:rPr>
          <w:i/>
          <w:iCs/>
          <w:color w:val="4F4F4F"/>
          <w:sz w:val="20"/>
          <w:szCs w:val="20"/>
        </w:rPr>
        <w:t xml:space="preserve">Konkursa tēmu risināja visu mācību priekšmetu stundās. Veidojās pozitīva starppriekšmetu saikne. Deva iespēju pielietot starppriekšmetu saikni, daudz </w:t>
      </w:r>
      <w:r>
        <w:rPr>
          <w:i/>
          <w:iCs/>
          <w:color w:val="4F4F4F"/>
          <w:sz w:val="20"/>
          <w:szCs w:val="20"/>
        </w:rPr>
        <w:tab/>
      </w:r>
      <w:r>
        <w:rPr>
          <w:i/>
          <w:iCs/>
          <w:color w:val="4F4F4F"/>
          <w:sz w:val="20"/>
          <w:szCs w:val="20"/>
        </w:rPr>
        <w:tab/>
        <w:t>eksperimentēt. Radīja iespēju paplašināt mācību priekšmetu "robežas". Liek vairāk sadarboties d</w:t>
      </w:r>
      <w:r>
        <w:rPr>
          <w:i/>
          <w:iCs/>
          <w:color w:val="4F4F4F"/>
          <w:sz w:val="20"/>
          <w:szCs w:val="20"/>
        </w:rPr>
        <w:t xml:space="preserve">ažādu priekšmetu pedagogiem. Man patika, ka var apvienot visus </w:t>
      </w:r>
      <w:r>
        <w:rPr>
          <w:i/>
          <w:iCs/>
          <w:color w:val="4F4F4F"/>
          <w:sz w:val="20"/>
          <w:szCs w:val="20"/>
        </w:rPr>
        <w:tab/>
        <w:t xml:space="preserve">priekšmetus kopā, ka nav tikai zīmēšana, gleznošana. </w:t>
      </w:r>
    </w:p>
    <w:p w:rsidR="00903D17" w:rsidRDefault="00FE356A">
      <w:pPr>
        <w:pStyle w:val="ListParagraph"/>
        <w:numPr>
          <w:ilvl w:val="0"/>
          <w:numId w:val="1"/>
        </w:numPr>
        <w:spacing w:after="57"/>
        <w:ind w:left="0" w:right="57" w:firstLine="0"/>
      </w:pPr>
      <w:r>
        <w:t xml:space="preserve">Laba </w:t>
      </w:r>
      <w:r>
        <w:rPr>
          <w:b/>
        </w:rPr>
        <w:t>organizācija, skaidrs nolikums</w:t>
      </w:r>
    </w:p>
    <w:p w:rsidR="00903D17" w:rsidRDefault="00FE356A">
      <w:pPr>
        <w:jc w:val="both"/>
        <w:rPr>
          <w:i/>
          <w:iCs/>
          <w:sz w:val="20"/>
          <w:szCs w:val="20"/>
        </w:rPr>
      </w:pPr>
      <w:r>
        <w:rPr>
          <w:i/>
          <w:iCs/>
          <w:color w:val="4F4F4F"/>
          <w:sz w:val="20"/>
          <w:szCs w:val="20"/>
        </w:rPr>
        <w:tab/>
        <w:t>Pati konkursa praktiskā jeb tehniskā organizācija bija laba. Liepājā konkursa II kārta bija organizēt</w:t>
      </w:r>
      <w:r>
        <w:rPr>
          <w:i/>
          <w:iCs/>
          <w:color w:val="4F4F4F"/>
          <w:sz w:val="20"/>
          <w:szCs w:val="20"/>
        </w:rPr>
        <w:t xml:space="preserve">a labi. Jutu, ka konkursa II kārtas rīkotāji bija ņēmuši vērā </w:t>
      </w:r>
      <w:r>
        <w:rPr>
          <w:i/>
          <w:iCs/>
          <w:color w:val="4F4F4F"/>
          <w:sz w:val="20"/>
          <w:szCs w:val="20"/>
        </w:rPr>
        <w:tab/>
        <w:t xml:space="preserve">pagājušajā gadā izteiktos komentārus un šogad uzlabojumi tika īstenoti. Nolikumā nebija neskaidrību. Saprotami nosacījumi nolikumā. Vienkāršots process, 2 </w:t>
      </w:r>
      <w:r>
        <w:rPr>
          <w:i/>
          <w:iCs/>
          <w:color w:val="4F4F4F"/>
          <w:sz w:val="20"/>
          <w:szCs w:val="20"/>
        </w:rPr>
        <w:tab/>
        <w:t xml:space="preserve">kārtās, nevis 3. </w:t>
      </w:r>
    </w:p>
    <w:p w:rsidR="00903D17" w:rsidRDefault="00FE356A">
      <w:pPr>
        <w:rPr>
          <w:b/>
          <w:u w:val="single"/>
        </w:rPr>
      </w:pPr>
      <w:r>
        <w:br w:type="page"/>
      </w:r>
    </w:p>
    <w:p w:rsidR="00903D17" w:rsidRDefault="00FE356A">
      <w:r>
        <w:rPr>
          <w:b/>
          <w:u w:val="single"/>
        </w:rPr>
        <w:lastRenderedPageBreak/>
        <w:t xml:space="preserve">Negatīvās lietas </w:t>
      </w:r>
      <w:r>
        <w:rPr>
          <w:b/>
          <w:u w:val="single"/>
        </w:rPr>
        <w:t>konkursā:</w:t>
      </w:r>
    </w:p>
    <w:p w:rsidR="00903D17" w:rsidRDefault="00FE356A">
      <w:pPr>
        <w:pStyle w:val="ListParagraph"/>
        <w:numPr>
          <w:ilvl w:val="0"/>
          <w:numId w:val="2"/>
        </w:numPr>
      </w:pPr>
      <w:r>
        <w:rPr>
          <w:b/>
        </w:rPr>
        <w:t>Pārāk laikietilpīgs uzdevums mācību gada laikā</w:t>
      </w:r>
    </w:p>
    <w:p w:rsidR="00903D17" w:rsidRDefault="00FE356A">
      <w:pPr>
        <w:pStyle w:val="ListParagraph"/>
        <w:ind w:left="1440"/>
        <w:rPr>
          <w:i/>
          <w:iCs/>
          <w:sz w:val="20"/>
          <w:szCs w:val="20"/>
        </w:rPr>
      </w:pPr>
      <w:r>
        <w:rPr>
          <w:i/>
          <w:iCs/>
          <w:color w:val="4F4F4F"/>
          <w:sz w:val="20"/>
          <w:szCs w:val="20"/>
        </w:rPr>
        <w:t xml:space="preserve">Konkurss faktiski aizņem visu mācību gadu. Jau otro gadu valsts konkursa tēma liek pārstrādāt visu mācību programmu, un mēs nepaspējam iemācīt fundamentālās lietas. Uzdevums pārāk apjomīgs, mums tās </w:t>
      </w:r>
      <w:r>
        <w:rPr>
          <w:i/>
          <w:iCs/>
          <w:color w:val="4F4F4F"/>
          <w:sz w:val="20"/>
          <w:szCs w:val="20"/>
        </w:rPr>
        <w:t>bija 8-9 nodarbības. Gadu no gada iekavējam licencēto mācību priekšmetu programmu izpildi, jo ir posms, kad viss stundu resurss tiek veltīts VK. Ir jādomā par tādu uzdevuma apjomu, kas tik būtiski neietekmētu mācību priekšmetu apguvi. Šobrīd arī nav nekāda</w:t>
      </w:r>
      <w:r>
        <w:rPr>
          <w:i/>
          <w:iCs/>
          <w:color w:val="4F4F4F"/>
          <w:sz w:val="20"/>
          <w:szCs w:val="20"/>
        </w:rPr>
        <w:t>s saiknes VK norisei ar mācību priekšmetu programmu vadlīnijām. Valstij būtu jāatsāk dotēt stundas kompozīcijā jaunākajās klasēs. Nav korekti prasīt gleznošanas vai zīmēšanas stundu laikā strādāt ar bērniem ar burtu mācību- vecumposmam nepiemēroti un šajos</w:t>
      </w:r>
      <w:r>
        <w:rPr>
          <w:i/>
          <w:iCs/>
          <w:color w:val="4F4F4F"/>
          <w:sz w:val="20"/>
          <w:szCs w:val="20"/>
        </w:rPr>
        <w:t xml:space="preserve"> priekšmetos tāpat ir daudz būtisku lietu, ko apgūt.</w:t>
      </w:r>
    </w:p>
    <w:p w:rsidR="00903D17" w:rsidRDefault="00FE356A">
      <w:pPr>
        <w:pStyle w:val="ListParagraph"/>
        <w:numPr>
          <w:ilvl w:val="0"/>
          <w:numId w:val="2"/>
        </w:numPr>
      </w:pPr>
      <w:r>
        <w:rPr>
          <w:b/>
        </w:rPr>
        <w:t>Pārāk apjomīgs uzdevums konkursa laikā (3,5 h)</w:t>
      </w:r>
    </w:p>
    <w:p w:rsidR="00903D17" w:rsidRDefault="00FE356A">
      <w:pPr>
        <w:pStyle w:val="ListParagraph"/>
        <w:ind w:left="1440"/>
        <w:rPr>
          <w:sz w:val="20"/>
          <w:szCs w:val="20"/>
        </w:rPr>
      </w:pPr>
      <w:r>
        <w:rPr>
          <w:color w:val="4F4F4F"/>
          <w:sz w:val="20"/>
          <w:szCs w:val="20"/>
        </w:rPr>
        <w:t>Konkursam pietiktu ar 1-2 ilustrācijām-tas būtu izdarāms 3 stundās. Visrūpīgākajiem un talantīgākajiem bērniem bija par maz laika, lai darbu izdarītu labi 2</w:t>
      </w:r>
      <w:r>
        <w:rPr>
          <w:color w:val="4F4F4F"/>
          <w:sz w:val="20"/>
          <w:szCs w:val="20"/>
        </w:rPr>
        <w:t>.kārtā. Stresa situācija, laika trūkums samazina iespējamo kvalitāti vai apjomu, attiecīgi- nejaušību pret sagatavotību. Apjoms bija par lielu plānotajam darba izpildes laikam. Grāmatu ātrradīšanas spriedze.</w:t>
      </w:r>
    </w:p>
    <w:p w:rsidR="00903D17" w:rsidRDefault="00FE356A">
      <w:pPr>
        <w:pStyle w:val="ListParagraph"/>
        <w:numPr>
          <w:ilvl w:val="0"/>
          <w:numId w:val="2"/>
        </w:numPr>
        <w:rPr>
          <w:b/>
          <w:bCs/>
          <w:color w:val="000000"/>
        </w:rPr>
      </w:pPr>
      <w:r>
        <w:rPr>
          <w:b/>
          <w:bCs/>
          <w:color w:val="000000"/>
        </w:rPr>
        <w:t>Vecumposmu sadalījums</w:t>
      </w:r>
    </w:p>
    <w:p w:rsidR="00903D17" w:rsidRDefault="00FE356A">
      <w:pPr>
        <w:pStyle w:val="ListParagraph"/>
        <w:ind w:left="1440"/>
        <w:rPr>
          <w:i/>
          <w:iCs/>
          <w:sz w:val="20"/>
          <w:szCs w:val="20"/>
        </w:rPr>
      </w:pPr>
      <w:r>
        <w:rPr>
          <w:i/>
          <w:iCs/>
          <w:color w:val="4F4F4F"/>
          <w:sz w:val="20"/>
          <w:szCs w:val="20"/>
        </w:rPr>
        <w:t>Ļoti liela ir 1. grupas vecumu amplitūda 7-10 gadi. Milzīga atšķirība tehniskajā varēšanā un domāšanā. Ieteiktu dalīt 7-8, 9-10. Jaunākās vecuma grupas 7 - 10 gadi vecuma amplitūda ir pārāk liela - 7gadnieki tikko sāk mācīties mākslas skolā, 10gadnieki jau</w:t>
      </w:r>
      <w:r>
        <w:rPr>
          <w:i/>
          <w:iCs/>
          <w:color w:val="4F4F4F"/>
          <w:sz w:val="20"/>
          <w:szCs w:val="20"/>
        </w:rPr>
        <w:t xml:space="preserve"> 3. vai 4. gadu. Ja jaunākajā grupā ir optimāls audzēkņu skaits (1.,2.kurss un daži bērni 3.kursā, atkarībā no dzimšanas datuma), tad vecākajā grupā audzēkņu praktiski nav, jo tikai pēdējā kursā audzēkņi ir sasnieguši 14 gadu vecumu, toties vidējā grupā ir</w:t>
      </w:r>
      <w:r>
        <w:rPr>
          <w:i/>
          <w:iCs/>
          <w:color w:val="4F4F4F"/>
          <w:sz w:val="20"/>
          <w:szCs w:val="20"/>
        </w:rPr>
        <w:t xml:space="preserve"> nesamērīgi liela konkurence - 3.,4.,5.,6. kurss. 3.kursā un 6. kursā audzēkņu domāšana un praktiskās iemaņas ir ļoti atšķirīgas. No vidējās grupas arī II kārtai izvēlēties kandidātus bija visgrūtāk - ļoti daudz labu darbu. </w:t>
      </w:r>
    </w:p>
    <w:p w:rsidR="00903D17" w:rsidRDefault="00903D17">
      <w:pPr>
        <w:pStyle w:val="ListParagraph"/>
      </w:pPr>
    </w:p>
    <w:p w:rsidR="00903D17" w:rsidRDefault="00FE356A">
      <w:pPr>
        <w:rPr>
          <w:b/>
          <w:u w:val="single"/>
        </w:rPr>
      </w:pPr>
      <w:r>
        <w:rPr>
          <w:b/>
          <w:color w:val="000000"/>
          <w:u w:val="single"/>
        </w:rPr>
        <w:t>Ieteikumi konkursa norises uzl</w:t>
      </w:r>
      <w:r>
        <w:rPr>
          <w:b/>
          <w:color w:val="000000"/>
          <w:u w:val="single"/>
        </w:rPr>
        <w:t>abošanai:</w:t>
      </w:r>
    </w:p>
    <w:p w:rsidR="00903D17" w:rsidRDefault="00FE356A">
      <w:pPr>
        <w:pStyle w:val="ListParagraph"/>
        <w:numPr>
          <w:ilvl w:val="0"/>
          <w:numId w:val="3"/>
        </w:numPr>
        <w:rPr>
          <w:color w:val="000000"/>
        </w:rPr>
      </w:pPr>
      <w:r>
        <w:rPr>
          <w:b/>
          <w:color w:val="000000"/>
        </w:rPr>
        <w:t xml:space="preserve"> Mazāk apjomīgu uzdevumu 2.kārtā</w:t>
      </w:r>
    </w:p>
    <w:p w:rsidR="00903D17" w:rsidRDefault="00FE356A">
      <w:pPr>
        <w:pStyle w:val="ListParagraph"/>
        <w:numPr>
          <w:ilvl w:val="0"/>
          <w:numId w:val="5"/>
        </w:numPr>
        <w:rPr>
          <w:i/>
          <w:iCs/>
          <w:color w:val="808080"/>
          <w:sz w:val="20"/>
          <w:szCs w:val="20"/>
        </w:rPr>
      </w:pPr>
      <w:r>
        <w:rPr>
          <w:i/>
          <w:iCs/>
          <w:color w:val="808080"/>
          <w:sz w:val="20"/>
          <w:szCs w:val="20"/>
        </w:rPr>
        <w:t>Sabalansēt uzdevuma apjomu un sarežģītību ar plānoto laiku.</w:t>
      </w:r>
    </w:p>
    <w:p w:rsidR="00903D17" w:rsidRDefault="00FE356A">
      <w:pPr>
        <w:pStyle w:val="ListParagraph"/>
        <w:numPr>
          <w:ilvl w:val="0"/>
          <w:numId w:val="3"/>
        </w:numPr>
        <w:rPr>
          <w:color w:val="000000"/>
        </w:rPr>
      </w:pPr>
      <w:r>
        <w:rPr>
          <w:b/>
          <w:color w:val="000000"/>
        </w:rPr>
        <w:t>Uzdevumu 1.kārtai būtu jāveido mazāk laikietilpīgu.</w:t>
      </w:r>
    </w:p>
    <w:p w:rsidR="00903D17" w:rsidRDefault="00FE356A">
      <w:pPr>
        <w:pStyle w:val="ListParagraph"/>
        <w:numPr>
          <w:ilvl w:val="0"/>
          <w:numId w:val="4"/>
        </w:numPr>
        <w:rPr>
          <w:i/>
          <w:sz w:val="20"/>
          <w:szCs w:val="20"/>
        </w:rPr>
      </w:pPr>
      <w:r>
        <w:rPr>
          <w:i/>
          <w:color w:val="808080"/>
          <w:sz w:val="20"/>
          <w:szCs w:val="20"/>
        </w:rPr>
        <w:t>Nevajag tik ietilpīgu, jo tagad ir jāsasteidz pārējais mācību process.</w:t>
      </w:r>
    </w:p>
    <w:p w:rsidR="00903D17" w:rsidRDefault="00FE356A">
      <w:pPr>
        <w:pStyle w:val="ListParagraph"/>
        <w:numPr>
          <w:ilvl w:val="0"/>
          <w:numId w:val="3"/>
        </w:numPr>
        <w:rPr>
          <w:color w:val="000000"/>
        </w:rPr>
      </w:pPr>
      <w:r>
        <w:rPr>
          <w:b/>
          <w:color w:val="000000"/>
        </w:rPr>
        <w:t xml:space="preserve">Semināŗus par tēmu, uzdevuma </w:t>
      </w:r>
      <w:r>
        <w:rPr>
          <w:b/>
          <w:color w:val="000000"/>
        </w:rPr>
        <w:t>izskaidrošanu organizēt septembrī- oktobrī.</w:t>
      </w:r>
    </w:p>
    <w:p w:rsidR="00903D17" w:rsidRDefault="00FE356A">
      <w:pPr>
        <w:pStyle w:val="ListParagraph"/>
        <w:numPr>
          <w:ilvl w:val="0"/>
          <w:numId w:val="4"/>
        </w:numPr>
        <w:rPr>
          <w:color w:val="808080"/>
          <w:sz w:val="20"/>
          <w:szCs w:val="20"/>
        </w:rPr>
      </w:pPr>
      <w:r>
        <w:rPr>
          <w:i/>
          <w:color w:val="808080"/>
          <w:sz w:val="20"/>
          <w:szCs w:val="20"/>
        </w:rPr>
        <w:t>Nolikumu izstrādāt un konkretizēt pēc šī gada semināra, lai plānojot mācību darbu augustā var iekļaut uzdevumos.</w:t>
      </w:r>
    </w:p>
    <w:p w:rsidR="00903D17" w:rsidRDefault="00FE356A">
      <w:pPr>
        <w:pStyle w:val="ListParagraph"/>
        <w:numPr>
          <w:ilvl w:val="0"/>
          <w:numId w:val="4"/>
        </w:numPr>
        <w:rPr>
          <w:i/>
          <w:sz w:val="20"/>
          <w:szCs w:val="20"/>
        </w:rPr>
      </w:pPr>
      <w:r>
        <w:rPr>
          <w:i/>
          <w:color w:val="808080"/>
          <w:sz w:val="20"/>
          <w:szCs w:val="20"/>
        </w:rPr>
        <w:t>Valsts konkursa tēmu paziņot mācību gada pašā sākumā.</w:t>
      </w:r>
    </w:p>
    <w:p w:rsidR="00903D17" w:rsidRDefault="00FE356A">
      <w:pPr>
        <w:pStyle w:val="ListParagraph"/>
        <w:numPr>
          <w:ilvl w:val="0"/>
          <w:numId w:val="3"/>
        </w:numPr>
        <w:rPr>
          <w:color w:val="000000"/>
        </w:rPr>
      </w:pPr>
      <w:r>
        <w:rPr>
          <w:b/>
          <w:color w:val="000000"/>
        </w:rPr>
        <w:t>Konkursu rīkot darba dienā</w:t>
      </w:r>
    </w:p>
    <w:p w:rsidR="00903D17" w:rsidRDefault="00FE356A">
      <w:pPr>
        <w:pStyle w:val="ListParagraph"/>
        <w:numPr>
          <w:ilvl w:val="0"/>
          <w:numId w:val="4"/>
        </w:numPr>
        <w:rPr>
          <w:color w:val="808080"/>
          <w:sz w:val="20"/>
          <w:szCs w:val="20"/>
        </w:rPr>
      </w:pPr>
      <w:r>
        <w:rPr>
          <w:i/>
          <w:color w:val="808080"/>
          <w:sz w:val="20"/>
          <w:szCs w:val="20"/>
        </w:rPr>
        <w:t>Konkursu rīkot dar</w:t>
      </w:r>
      <w:r>
        <w:rPr>
          <w:i/>
          <w:color w:val="808080"/>
          <w:sz w:val="20"/>
          <w:szCs w:val="20"/>
        </w:rPr>
        <w:t>ba dienā. Varbūt vairākās Rīgas skolās, ja ir tik daudz bērnu Rīgas reģionā.</w:t>
      </w:r>
    </w:p>
    <w:p w:rsidR="00903D17" w:rsidRDefault="00903D17">
      <w:pPr>
        <w:pStyle w:val="ListParagraph"/>
      </w:pPr>
    </w:p>
    <w:p w:rsidR="00903D17" w:rsidRDefault="00903D17">
      <w:pPr>
        <w:pStyle w:val="ListParagraph"/>
      </w:pPr>
    </w:p>
    <w:p w:rsidR="00903D17" w:rsidRDefault="00903D17">
      <w:pPr>
        <w:pStyle w:val="ListParagraph"/>
        <w:ind w:left="360"/>
      </w:pPr>
    </w:p>
    <w:sectPr w:rsidR="00903D17">
      <w:pgSz w:w="16838" w:h="11906" w:orient="landscape"/>
      <w:pgMar w:top="993" w:right="1440" w:bottom="993"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Ubuntu;sans-serif">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A9F"/>
    <w:multiLevelType w:val="multilevel"/>
    <w:tmpl w:val="1484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7B36473"/>
    <w:multiLevelType w:val="multilevel"/>
    <w:tmpl w:val="D534BD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BAB1EBE"/>
    <w:multiLevelType w:val="multilevel"/>
    <w:tmpl w:val="47C60E1A"/>
    <w:lvl w:ilvl="0">
      <w:start w:val="9"/>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D9502E8"/>
    <w:multiLevelType w:val="multilevel"/>
    <w:tmpl w:val="7A02FF0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5B2699F"/>
    <w:multiLevelType w:val="multilevel"/>
    <w:tmpl w:val="7E1C5AD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2B8848ED"/>
    <w:multiLevelType w:val="multilevel"/>
    <w:tmpl w:val="043A9B8E"/>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0672E09"/>
    <w:multiLevelType w:val="multilevel"/>
    <w:tmpl w:val="868A0566"/>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03D17"/>
    <w:rsid w:val="00903D17"/>
    <w:rsid w:val="00FE356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52"/>
    <w:pPr>
      <w:spacing w:after="200" w:line="276"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basedOn w:val="DefaultParagraphFont"/>
    <w:link w:val="EndnoteText"/>
    <w:uiPriority w:val="99"/>
    <w:semiHidden/>
    <w:qFormat/>
    <w:rsid w:val="003E6798"/>
    <w:rPr>
      <w:sz w:val="20"/>
      <w:szCs w:val="20"/>
      <w:lang w:val="lv-LV"/>
    </w:rPr>
  </w:style>
  <w:style w:type="character" w:styleId="EndnoteReference">
    <w:name w:val="endnote reference"/>
    <w:basedOn w:val="DefaultParagraphFont"/>
    <w:uiPriority w:val="99"/>
    <w:semiHidden/>
    <w:qFormat/>
    <w:rsid w:val="00F90746"/>
    <w:rPr>
      <w:rFonts w:cs="Times New Roman"/>
      <w:vertAlign w:val="superscript"/>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b/>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b/>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eastAsia="Times New Roman"/>
      <w:sz w:val="20"/>
    </w:rPr>
  </w:style>
  <w:style w:type="character" w:customStyle="1" w:styleId="ListLabel29">
    <w:name w:val="ListLabel 29"/>
    <w:qFormat/>
    <w:rPr>
      <w:rFonts w:eastAsia="Times New Roman"/>
      <w:sz w:val="20"/>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eastAsia="Times New Roman"/>
    </w:rPr>
  </w:style>
  <w:style w:type="character" w:customStyle="1" w:styleId="ListLabel40">
    <w:name w:val="ListLabel 40"/>
    <w:qFormat/>
    <w:rPr>
      <w:rFonts w:eastAsia="Times New Roman"/>
    </w:rPr>
  </w:style>
  <w:style w:type="character" w:customStyle="1" w:styleId="ListLabel41">
    <w:name w:val="ListLabel 41"/>
    <w:qFormat/>
    <w:rPr>
      <w:rFonts w:eastAsia="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Rdtjs">
    <w:name w:val="Rādītājs"/>
    <w:basedOn w:val="Normal"/>
    <w:qFormat/>
    <w:pPr>
      <w:suppressLineNumbers/>
    </w:pPr>
    <w:rPr>
      <w:rFonts w:cs="Arial"/>
    </w:rPr>
  </w:style>
  <w:style w:type="paragraph" w:styleId="ListParagraph">
    <w:name w:val="List Paragraph"/>
    <w:basedOn w:val="Normal"/>
    <w:uiPriority w:val="99"/>
    <w:qFormat/>
    <w:rsid w:val="00A1024E"/>
    <w:pPr>
      <w:ind w:left="720"/>
      <w:contextualSpacing/>
    </w:pPr>
  </w:style>
  <w:style w:type="paragraph" w:styleId="EndnoteText">
    <w:name w:val="endnote text"/>
    <w:basedOn w:val="Normal"/>
    <w:link w:val="EndnoteTextChar"/>
    <w:uiPriority w:val="99"/>
    <w:semiHidden/>
    <w:qFormat/>
    <w:rsid w:val="00F9074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5414</Words>
  <Characters>3087</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Valsts konkursa mākslā izvērtējums</vt:lpstr>
    </vt:vector>
  </TitlesOfParts>
  <Company>Birojs</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Valsts konkursa mākslā izvērtējums</dc:title>
  <dc:creator>Viesis</dc:creator>
  <cp:lastModifiedBy>Kalve Mara</cp:lastModifiedBy>
  <cp:revision>2</cp:revision>
  <dcterms:created xsi:type="dcterms:W3CDTF">2018-07-05T11:14:00Z</dcterms:created>
  <dcterms:modified xsi:type="dcterms:W3CDTF">2018-07-05T11:14:00Z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